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9D23" w14:textId="77777777" w:rsidR="0027089A" w:rsidRPr="0027089A" w:rsidRDefault="0027089A" w:rsidP="0027089A">
      <w:pPr>
        <w:spacing w:after="0"/>
        <w:rPr>
          <w:rFonts w:ascii="Calibri" w:hAnsi="Calibri" w:cs="Calibri"/>
          <w:sz w:val="22"/>
          <w:lang w:val="en-GB"/>
        </w:rPr>
      </w:pPr>
      <w:r w:rsidRPr="0027089A">
        <w:rPr>
          <w:rFonts w:ascii="Calibri" w:hAnsi="Calibri" w:cs="Calibri"/>
          <w:b/>
          <w:bCs/>
          <w:sz w:val="22"/>
          <w:u w:val="single"/>
          <w:lang w:val="en-GB"/>
        </w:rPr>
        <w:t>From the Primary Care Bulletin:</w:t>
      </w:r>
    </w:p>
    <w:p w14:paraId="476B1D48" w14:textId="77777777" w:rsidR="0027089A" w:rsidRPr="0027089A" w:rsidRDefault="0027089A" w:rsidP="0027089A">
      <w:pPr>
        <w:spacing w:after="0"/>
        <w:rPr>
          <w:rFonts w:ascii="Calibri" w:hAnsi="Calibri" w:cs="Calibri"/>
          <w:sz w:val="22"/>
          <w:lang w:val="en-GB"/>
        </w:rPr>
      </w:pPr>
      <w:r w:rsidRPr="0027089A">
        <w:rPr>
          <w:rFonts w:ascii="Calibri" w:hAnsi="Calibri" w:cs="Calibri"/>
          <w:b/>
          <w:bCs/>
          <w:sz w:val="22"/>
          <w:lang w:val="en-GB"/>
        </w:rPr>
        <w:t>MenB time limited vaccination programme for community pharmacies – update</w:t>
      </w:r>
    </w:p>
    <w:p w14:paraId="734F3DA0" w14:textId="77777777" w:rsidR="0027089A" w:rsidRPr="0027089A" w:rsidRDefault="0027089A" w:rsidP="0027089A">
      <w:pPr>
        <w:spacing w:after="0" w:line="240" w:lineRule="auto"/>
        <w:rPr>
          <w:rFonts w:ascii="Calibri" w:hAnsi="Calibri" w:cs="Calibri"/>
          <w:sz w:val="22"/>
          <w:lang w:val="en-GB"/>
        </w:rPr>
      </w:pPr>
      <w:r w:rsidRPr="0027089A">
        <w:rPr>
          <w:rFonts w:ascii="Calibri" w:hAnsi="Calibri" w:cs="Calibri"/>
          <w:sz w:val="22"/>
          <w:lang w:val="en-GB"/>
        </w:rPr>
        <w:t>From 27 August 2026 all eligible individuals can book an appointment for a MenB vaccination on the national booking service (NBS). This includes individuals born on or after 21 July 2001 who are starting university for the first time or starting at some further education colleges for the first time and residing in college accommodation.</w:t>
      </w:r>
    </w:p>
    <w:p w14:paraId="41FC2799" w14:textId="77777777" w:rsidR="0027089A" w:rsidRPr="0027089A" w:rsidRDefault="0027089A" w:rsidP="0027089A">
      <w:pPr>
        <w:spacing w:after="0" w:line="240" w:lineRule="auto"/>
        <w:rPr>
          <w:rFonts w:ascii="Calibri" w:hAnsi="Calibri" w:cs="Calibri"/>
          <w:sz w:val="22"/>
          <w:lang w:val="en-GB"/>
        </w:rPr>
      </w:pPr>
      <w:r w:rsidRPr="0027089A">
        <w:rPr>
          <w:rFonts w:ascii="Calibri" w:hAnsi="Calibri" w:cs="Calibri"/>
          <w:sz w:val="22"/>
          <w:lang w:val="en-GB"/>
        </w:rPr>
        <w:t>Providers are asked to remind individuals of the importance of receiving a second dose at least 28 days after their first dose. Individuals will be able to access NBS the day after their first vaccination to book their second dose.</w:t>
      </w:r>
    </w:p>
    <w:p w14:paraId="0187F7D2" w14:textId="77777777" w:rsidR="0027089A" w:rsidRPr="0027089A" w:rsidRDefault="0027089A" w:rsidP="0027089A">
      <w:pPr>
        <w:spacing w:after="0"/>
        <w:rPr>
          <w:rFonts w:ascii="Calibri" w:hAnsi="Calibri" w:cs="Calibri"/>
          <w:sz w:val="22"/>
          <w:lang w:val="en-GB"/>
        </w:rPr>
      </w:pPr>
      <w:r w:rsidRPr="0027089A">
        <w:rPr>
          <w:rFonts w:ascii="Calibri" w:hAnsi="Calibri" w:cs="Calibri"/>
          <w:sz w:val="22"/>
          <w:lang w:val="en-GB"/>
        </w:rPr>
        <w:t> </w:t>
      </w:r>
    </w:p>
    <w:p w14:paraId="65ED67CC" w14:textId="77777777" w:rsidR="0027089A" w:rsidRPr="0027089A" w:rsidRDefault="0027089A" w:rsidP="0027089A">
      <w:pPr>
        <w:spacing w:after="0"/>
        <w:rPr>
          <w:rFonts w:ascii="Calibri" w:hAnsi="Calibri" w:cs="Calibri"/>
          <w:sz w:val="22"/>
          <w:lang w:val="en-GB"/>
        </w:rPr>
      </w:pPr>
      <w:r w:rsidRPr="0027089A">
        <w:rPr>
          <w:rFonts w:ascii="Calibri" w:hAnsi="Calibri" w:cs="Calibri"/>
          <w:b/>
          <w:bCs/>
          <w:sz w:val="22"/>
          <w:u w:val="single"/>
          <w:lang w:val="en-GB"/>
        </w:rPr>
        <w:t>MenB time limited vaccination programme for community pharmacies update</w:t>
      </w:r>
    </w:p>
    <w:p w14:paraId="5FB3F1C5" w14:textId="77777777" w:rsidR="0027089A" w:rsidRPr="0027089A" w:rsidRDefault="0027089A" w:rsidP="0027089A">
      <w:pPr>
        <w:spacing w:after="0"/>
        <w:rPr>
          <w:rFonts w:ascii="Calibri" w:hAnsi="Calibri" w:cs="Calibri"/>
          <w:sz w:val="22"/>
          <w:lang w:val="en-GB"/>
        </w:rPr>
      </w:pPr>
      <w:r w:rsidRPr="0027089A">
        <w:rPr>
          <w:rFonts w:ascii="Calibri" w:hAnsi="Calibri" w:cs="Calibri"/>
          <w:sz w:val="22"/>
          <w:lang w:val="en-GB"/>
        </w:rPr>
        <w:t>Thank you for delivering the time limited MenB vaccination service launched on 20 July 2026 in your community pharmacy.</w:t>
      </w:r>
    </w:p>
    <w:p w14:paraId="154F0BA7" w14:textId="77777777" w:rsidR="0027089A" w:rsidRPr="0027089A" w:rsidRDefault="0027089A" w:rsidP="0027089A">
      <w:pPr>
        <w:spacing w:after="0"/>
        <w:rPr>
          <w:rFonts w:ascii="Calibri" w:hAnsi="Calibri" w:cs="Calibri"/>
          <w:sz w:val="22"/>
          <w:lang w:val="en-GB"/>
        </w:rPr>
      </w:pPr>
      <w:r w:rsidRPr="0027089A">
        <w:rPr>
          <w:rFonts w:ascii="Calibri" w:hAnsi="Calibri" w:cs="Calibri"/>
          <w:sz w:val="22"/>
          <w:lang w:val="en-GB"/>
        </w:rPr>
        <w:t xml:space="preserve">From 27 August 2026 all eligible individuals will be able to book an appointment on the NBS. This includes those </w:t>
      </w:r>
      <w:r w:rsidRPr="0027089A">
        <w:rPr>
          <w:rFonts w:ascii="Calibri" w:hAnsi="Calibri" w:cs="Calibri"/>
          <w:b/>
          <w:bCs/>
          <w:sz w:val="22"/>
          <w:lang w:val="en-GB"/>
        </w:rPr>
        <w:t>under 25, born on or after 21 July 2001 and</w:t>
      </w:r>
      <w:r w:rsidRPr="0027089A">
        <w:rPr>
          <w:rFonts w:ascii="Calibri" w:hAnsi="Calibri" w:cs="Calibri"/>
          <w:sz w:val="22"/>
          <w:lang w:val="en-GB"/>
        </w:rPr>
        <w:t xml:space="preserve"> starting university for the first time or starting at some further education colleges for the first time and residing in college accommodation. Individuals will continue to be able to find participating pharmacy via the pharmacy finder.</w:t>
      </w:r>
    </w:p>
    <w:p w14:paraId="147ECD87" w14:textId="77777777" w:rsidR="0027089A" w:rsidRPr="0027089A" w:rsidRDefault="0027089A" w:rsidP="0027089A">
      <w:pPr>
        <w:spacing w:after="0"/>
        <w:rPr>
          <w:rFonts w:ascii="Calibri" w:hAnsi="Calibri" w:cs="Calibri"/>
          <w:sz w:val="22"/>
          <w:lang w:val="en-GB"/>
        </w:rPr>
      </w:pPr>
      <w:r w:rsidRPr="0027089A">
        <w:rPr>
          <w:rFonts w:ascii="Calibri" w:hAnsi="Calibri" w:cs="Calibri"/>
          <w:sz w:val="22"/>
          <w:lang w:val="en-GB"/>
        </w:rPr>
        <w:t>As you know it is important for individuals to receive two doses of the vaccine at least 28 days apart to provide protection from invasive meningococcal B disease. Providers should continue to remind individuals in the Year 13</w:t>
      </w:r>
      <w:r w:rsidRPr="0027089A">
        <w:rPr>
          <w:rFonts w:ascii="Calibri" w:hAnsi="Calibri" w:cs="Calibri"/>
          <w:b/>
          <w:bCs/>
          <w:sz w:val="22"/>
          <w:lang w:val="en-GB"/>
        </w:rPr>
        <w:t xml:space="preserve"> </w:t>
      </w:r>
      <w:r w:rsidRPr="0027089A">
        <w:rPr>
          <w:rFonts w:ascii="Calibri" w:hAnsi="Calibri" w:cs="Calibri"/>
          <w:sz w:val="22"/>
          <w:lang w:val="en-GB"/>
        </w:rPr>
        <w:t>age range to book their second vaccine on NBS at the point of their first vaccination appointment but advise them that they will need to wait until the next day to access the national booking service to book their second dose. All eligible individuals should be directed to book their second dose on NBS from 27 August 2026.</w:t>
      </w:r>
    </w:p>
    <w:p w14:paraId="5F9F6EEF" w14:textId="77777777" w:rsidR="0027089A" w:rsidRPr="0027089A" w:rsidRDefault="0027089A" w:rsidP="0027089A">
      <w:pPr>
        <w:spacing w:after="0"/>
        <w:rPr>
          <w:rFonts w:ascii="Calibri" w:hAnsi="Calibri" w:cs="Calibri"/>
          <w:sz w:val="22"/>
          <w:lang w:val="en-GB"/>
        </w:rPr>
      </w:pPr>
      <w:r w:rsidRPr="0027089A">
        <w:rPr>
          <w:rFonts w:ascii="Calibri" w:hAnsi="Calibri" w:cs="Calibri"/>
          <w:sz w:val="22"/>
          <w:lang w:val="en-GB"/>
        </w:rPr>
        <w:t>Invitations and reminders are being sent to eligible individuals as follows:</w:t>
      </w:r>
    </w:p>
    <w:tbl>
      <w:tblPr>
        <w:tblW w:w="10178" w:type="dxa"/>
        <w:tblCellMar>
          <w:left w:w="0" w:type="dxa"/>
          <w:right w:w="0" w:type="dxa"/>
        </w:tblCellMar>
        <w:tblLook w:val="04A0" w:firstRow="1" w:lastRow="0" w:firstColumn="1" w:lastColumn="0" w:noHBand="0" w:noVBand="1"/>
      </w:tblPr>
      <w:tblGrid>
        <w:gridCol w:w="1490"/>
        <w:gridCol w:w="3554"/>
        <w:gridCol w:w="5134"/>
      </w:tblGrid>
      <w:tr w:rsidR="0027089A" w:rsidRPr="0027089A" w14:paraId="1858CF2C" w14:textId="77777777" w:rsidTr="005A5CEA">
        <w:trPr>
          <w:trHeight w:val="341"/>
        </w:trPr>
        <w:tc>
          <w:tcPr>
            <w:tcW w:w="1490" w:type="dxa"/>
            <w:tcBorders>
              <w:top w:val="single" w:sz="8" w:space="0" w:color="auto"/>
              <w:left w:val="single" w:sz="8" w:space="0" w:color="auto"/>
              <w:bottom w:val="single" w:sz="8" w:space="0" w:color="auto"/>
              <w:right w:val="single" w:sz="8" w:space="0" w:color="auto"/>
            </w:tcBorders>
            <w:shd w:val="clear" w:color="auto" w:fill="D1D1D1"/>
            <w:tcMar>
              <w:top w:w="0" w:type="dxa"/>
              <w:left w:w="108" w:type="dxa"/>
              <w:bottom w:w="0" w:type="dxa"/>
              <w:right w:w="108" w:type="dxa"/>
            </w:tcMar>
            <w:hideMark/>
          </w:tcPr>
          <w:p w14:paraId="13DFF87A" w14:textId="5952D5F4" w:rsidR="0027089A" w:rsidRPr="0027089A" w:rsidRDefault="0027089A" w:rsidP="005A5CEA">
            <w:pPr>
              <w:spacing w:after="0"/>
              <w:rPr>
                <w:rFonts w:ascii="Calibri" w:hAnsi="Calibri" w:cs="Calibri"/>
                <w:sz w:val="22"/>
                <w:lang w:val="en-GB"/>
              </w:rPr>
            </w:pPr>
            <w:r w:rsidRPr="0027089A">
              <w:rPr>
                <w:rFonts w:ascii="Calibri" w:hAnsi="Calibri" w:cs="Calibri"/>
                <w:sz w:val="22"/>
                <w:lang w:val="en-GB"/>
              </w:rPr>
              <w:t> </w:t>
            </w:r>
            <w:r w:rsidRPr="0027089A">
              <w:rPr>
                <w:rFonts w:ascii="Calibri" w:hAnsi="Calibri" w:cs="Calibri"/>
                <w:b/>
                <w:bCs/>
                <w:sz w:val="22"/>
                <w:lang w:val="en-GB"/>
              </w:rPr>
              <w:t>Date</w:t>
            </w:r>
          </w:p>
        </w:tc>
        <w:tc>
          <w:tcPr>
            <w:tcW w:w="3554" w:type="dxa"/>
            <w:tcBorders>
              <w:top w:val="single" w:sz="8" w:space="0" w:color="auto"/>
              <w:left w:val="nil"/>
              <w:bottom w:val="single" w:sz="8" w:space="0" w:color="auto"/>
              <w:right w:val="single" w:sz="8" w:space="0" w:color="auto"/>
            </w:tcBorders>
            <w:shd w:val="clear" w:color="auto" w:fill="D1D1D1"/>
            <w:tcMar>
              <w:top w:w="0" w:type="dxa"/>
              <w:left w:w="108" w:type="dxa"/>
              <w:bottom w:w="0" w:type="dxa"/>
              <w:right w:w="108" w:type="dxa"/>
            </w:tcMar>
            <w:hideMark/>
          </w:tcPr>
          <w:p w14:paraId="124C2D47" w14:textId="77777777" w:rsidR="0027089A" w:rsidRPr="0027089A" w:rsidRDefault="0027089A" w:rsidP="005A5CEA">
            <w:pPr>
              <w:spacing w:after="0"/>
              <w:rPr>
                <w:rFonts w:ascii="Calibri" w:hAnsi="Calibri" w:cs="Calibri"/>
                <w:sz w:val="22"/>
                <w:lang w:val="en-GB"/>
              </w:rPr>
            </w:pPr>
            <w:r w:rsidRPr="0027089A">
              <w:rPr>
                <w:rFonts w:ascii="Calibri" w:hAnsi="Calibri" w:cs="Calibri"/>
                <w:b/>
                <w:bCs/>
                <w:sz w:val="22"/>
                <w:lang w:val="en-GB"/>
              </w:rPr>
              <w:t>Age Range / Cohort</w:t>
            </w:r>
          </w:p>
        </w:tc>
        <w:tc>
          <w:tcPr>
            <w:tcW w:w="5134" w:type="dxa"/>
            <w:tcBorders>
              <w:top w:val="single" w:sz="8" w:space="0" w:color="auto"/>
              <w:left w:val="nil"/>
              <w:bottom w:val="single" w:sz="8" w:space="0" w:color="auto"/>
              <w:right w:val="single" w:sz="8" w:space="0" w:color="auto"/>
            </w:tcBorders>
            <w:shd w:val="clear" w:color="auto" w:fill="D1D1D1"/>
            <w:tcMar>
              <w:top w:w="0" w:type="dxa"/>
              <w:left w:w="108" w:type="dxa"/>
              <w:bottom w:w="0" w:type="dxa"/>
              <w:right w:w="108" w:type="dxa"/>
            </w:tcMar>
            <w:hideMark/>
          </w:tcPr>
          <w:p w14:paraId="0F71B5D1" w14:textId="77777777" w:rsidR="0027089A" w:rsidRPr="0027089A" w:rsidRDefault="0027089A" w:rsidP="005A5CEA">
            <w:pPr>
              <w:spacing w:after="0"/>
              <w:rPr>
                <w:rFonts w:ascii="Calibri" w:hAnsi="Calibri" w:cs="Calibri"/>
                <w:sz w:val="22"/>
                <w:lang w:val="en-GB"/>
              </w:rPr>
            </w:pPr>
            <w:r w:rsidRPr="0027089A">
              <w:rPr>
                <w:rFonts w:ascii="Calibri" w:hAnsi="Calibri" w:cs="Calibri"/>
                <w:b/>
                <w:bCs/>
                <w:sz w:val="22"/>
                <w:lang w:val="en-GB"/>
              </w:rPr>
              <w:t>Action</w:t>
            </w:r>
          </w:p>
        </w:tc>
      </w:tr>
      <w:tr w:rsidR="0027089A" w:rsidRPr="0027089A" w14:paraId="03F75445" w14:textId="77777777" w:rsidTr="005A5CEA">
        <w:trPr>
          <w:trHeight w:val="1236"/>
        </w:trPr>
        <w:tc>
          <w:tcPr>
            <w:tcW w:w="1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07FF6" w14:textId="77777777" w:rsidR="0027089A" w:rsidRPr="0027089A" w:rsidRDefault="0027089A" w:rsidP="005A5CEA">
            <w:pPr>
              <w:spacing w:after="0"/>
              <w:rPr>
                <w:rFonts w:ascii="Calibri" w:hAnsi="Calibri" w:cs="Calibri"/>
                <w:sz w:val="22"/>
                <w:lang w:val="en-GB"/>
              </w:rPr>
            </w:pPr>
            <w:r w:rsidRPr="0027089A">
              <w:rPr>
                <w:rFonts w:ascii="Calibri" w:hAnsi="Calibri" w:cs="Calibri"/>
                <w:sz w:val="22"/>
                <w:lang w:val="en-GB"/>
              </w:rPr>
              <w:t>17 August 2026</w:t>
            </w:r>
          </w:p>
        </w:tc>
        <w:tc>
          <w:tcPr>
            <w:tcW w:w="3554" w:type="dxa"/>
            <w:tcBorders>
              <w:top w:val="nil"/>
              <w:left w:val="nil"/>
              <w:bottom w:val="single" w:sz="8" w:space="0" w:color="auto"/>
              <w:right w:val="single" w:sz="8" w:space="0" w:color="auto"/>
            </w:tcBorders>
            <w:tcMar>
              <w:top w:w="0" w:type="dxa"/>
              <w:left w:w="108" w:type="dxa"/>
              <w:bottom w:w="0" w:type="dxa"/>
              <w:right w:w="108" w:type="dxa"/>
            </w:tcMar>
            <w:hideMark/>
          </w:tcPr>
          <w:p w14:paraId="6E09C3F3" w14:textId="77777777" w:rsidR="0027089A" w:rsidRPr="0027089A" w:rsidRDefault="0027089A" w:rsidP="005A5CEA">
            <w:pPr>
              <w:spacing w:after="0"/>
              <w:rPr>
                <w:rFonts w:ascii="Calibri" w:hAnsi="Calibri" w:cs="Calibri"/>
                <w:sz w:val="22"/>
                <w:lang w:val="en-GB"/>
              </w:rPr>
            </w:pPr>
            <w:r w:rsidRPr="0027089A">
              <w:rPr>
                <w:rFonts w:ascii="Calibri" w:hAnsi="Calibri" w:cs="Calibri"/>
                <w:b/>
                <w:bCs/>
                <w:sz w:val="22"/>
                <w:lang w:val="en-GB"/>
              </w:rPr>
              <w:t>1</w:t>
            </w:r>
            <w:r w:rsidRPr="0027089A">
              <w:rPr>
                <w:rFonts w:ascii="Calibri" w:hAnsi="Calibri" w:cs="Calibri"/>
                <w:b/>
                <w:bCs/>
                <w:sz w:val="22"/>
                <w:vertAlign w:val="superscript"/>
                <w:lang w:val="en-GB"/>
              </w:rPr>
              <w:t>st</w:t>
            </w:r>
            <w:r w:rsidRPr="0027089A">
              <w:rPr>
                <w:rFonts w:ascii="Calibri" w:hAnsi="Calibri" w:cs="Calibri"/>
                <w:b/>
                <w:bCs/>
                <w:sz w:val="22"/>
                <w:lang w:val="en-GB"/>
              </w:rPr>
              <w:t xml:space="preserve"> Dose Reminder (Year 13)</w:t>
            </w:r>
          </w:p>
          <w:p w14:paraId="07AF3B57" w14:textId="77777777" w:rsidR="0027089A" w:rsidRPr="0027089A" w:rsidRDefault="0027089A" w:rsidP="005A5CEA">
            <w:pPr>
              <w:spacing w:after="0"/>
              <w:rPr>
                <w:rFonts w:ascii="Calibri" w:hAnsi="Calibri" w:cs="Calibri"/>
                <w:sz w:val="22"/>
                <w:lang w:val="en-GB"/>
              </w:rPr>
            </w:pPr>
            <w:r w:rsidRPr="0027089A">
              <w:rPr>
                <w:rFonts w:ascii="Calibri" w:hAnsi="Calibri" w:cs="Calibri"/>
                <w:sz w:val="22"/>
                <w:lang w:val="en-GB"/>
              </w:rPr>
              <w:t> </w:t>
            </w:r>
          </w:p>
        </w:tc>
        <w:tc>
          <w:tcPr>
            <w:tcW w:w="5134" w:type="dxa"/>
            <w:tcBorders>
              <w:top w:val="nil"/>
              <w:left w:val="nil"/>
              <w:bottom w:val="single" w:sz="8" w:space="0" w:color="auto"/>
              <w:right w:val="single" w:sz="8" w:space="0" w:color="auto"/>
            </w:tcBorders>
            <w:tcMar>
              <w:top w:w="0" w:type="dxa"/>
              <w:left w:w="108" w:type="dxa"/>
              <w:bottom w:w="0" w:type="dxa"/>
              <w:right w:w="108" w:type="dxa"/>
            </w:tcMar>
            <w:hideMark/>
          </w:tcPr>
          <w:p w14:paraId="68842808" w14:textId="77777777" w:rsidR="0027089A" w:rsidRPr="0027089A" w:rsidRDefault="0027089A" w:rsidP="0027089A">
            <w:pPr>
              <w:numPr>
                <w:ilvl w:val="0"/>
                <w:numId w:val="1"/>
              </w:numPr>
              <w:tabs>
                <w:tab w:val="clear" w:pos="360"/>
                <w:tab w:val="num" w:pos="720"/>
              </w:tabs>
              <w:spacing w:after="0"/>
              <w:rPr>
                <w:rFonts w:ascii="Calibri" w:hAnsi="Calibri" w:cs="Calibri"/>
                <w:sz w:val="22"/>
                <w:lang w:val="en-GB"/>
              </w:rPr>
            </w:pPr>
            <w:r w:rsidRPr="0027089A">
              <w:rPr>
                <w:rFonts w:ascii="Calibri" w:hAnsi="Calibri" w:cs="Calibri"/>
                <w:sz w:val="22"/>
                <w:lang w:val="en-GB"/>
              </w:rPr>
              <w:t>A digital reminder for a first dose vaccination will be sent to those who have not been vaccinated or booked an appointment following the first invite in July 2026.</w:t>
            </w:r>
          </w:p>
          <w:p w14:paraId="3100BA49" w14:textId="77777777" w:rsidR="0027089A" w:rsidRPr="0027089A" w:rsidRDefault="0027089A" w:rsidP="0027089A">
            <w:pPr>
              <w:numPr>
                <w:ilvl w:val="0"/>
                <w:numId w:val="1"/>
              </w:numPr>
              <w:tabs>
                <w:tab w:val="clear" w:pos="360"/>
                <w:tab w:val="num" w:pos="720"/>
              </w:tabs>
              <w:spacing w:after="0"/>
              <w:rPr>
                <w:rFonts w:ascii="Calibri" w:hAnsi="Calibri" w:cs="Calibri"/>
                <w:sz w:val="22"/>
                <w:lang w:val="en-GB"/>
              </w:rPr>
            </w:pPr>
            <w:r w:rsidRPr="0027089A">
              <w:rPr>
                <w:rFonts w:ascii="Calibri" w:hAnsi="Calibri" w:cs="Calibri"/>
                <w:sz w:val="22"/>
                <w:lang w:val="en-GB"/>
              </w:rPr>
              <w:t>Can book an appointment on National Booking System (NBS) or visit the pharmacy finder.</w:t>
            </w:r>
          </w:p>
        </w:tc>
      </w:tr>
      <w:tr w:rsidR="0027089A" w:rsidRPr="0027089A" w14:paraId="6910BCB2" w14:textId="77777777" w:rsidTr="005A5CEA">
        <w:trPr>
          <w:trHeight w:val="1236"/>
        </w:trPr>
        <w:tc>
          <w:tcPr>
            <w:tcW w:w="1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89510" w14:textId="77777777" w:rsidR="0027089A" w:rsidRPr="0027089A" w:rsidRDefault="0027089A" w:rsidP="005A5CEA">
            <w:pPr>
              <w:spacing w:after="0"/>
              <w:rPr>
                <w:rFonts w:ascii="Calibri" w:hAnsi="Calibri" w:cs="Calibri"/>
                <w:sz w:val="22"/>
                <w:lang w:val="en-GB"/>
              </w:rPr>
            </w:pPr>
            <w:r w:rsidRPr="0027089A">
              <w:rPr>
                <w:rFonts w:ascii="Calibri" w:hAnsi="Calibri" w:cs="Calibri"/>
                <w:sz w:val="22"/>
                <w:lang w:val="en-GB"/>
              </w:rPr>
              <w:t>18 August 2026</w:t>
            </w:r>
          </w:p>
        </w:tc>
        <w:tc>
          <w:tcPr>
            <w:tcW w:w="3554" w:type="dxa"/>
            <w:tcBorders>
              <w:top w:val="nil"/>
              <w:left w:val="nil"/>
              <w:bottom w:val="single" w:sz="8" w:space="0" w:color="auto"/>
              <w:right w:val="single" w:sz="8" w:space="0" w:color="auto"/>
            </w:tcBorders>
            <w:tcMar>
              <w:top w:w="0" w:type="dxa"/>
              <w:left w:w="108" w:type="dxa"/>
              <w:bottom w:w="0" w:type="dxa"/>
              <w:right w:w="108" w:type="dxa"/>
            </w:tcMar>
            <w:hideMark/>
          </w:tcPr>
          <w:p w14:paraId="412B50EB" w14:textId="77777777" w:rsidR="0027089A" w:rsidRPr="0027089A" w:rsidRDefault="0027089A" w:rsidP="005A5CEA">
            <w:pPr>
              <w:spacing w:after="0"/>
              <w:rPr>
                <w:rFonts w:ascii="Calibri" w:hAnsi="Calibri" w:cs="Calibri"/>
                <w:sz w:val="22"/>
                <w:lang w:val="en-GB"/>
              </w:rPr>
            </w:pPr>
            <w:r w:rsidRPr="0027089A">
              <w:rPr>
                <w:rFonts w:ascii="Calibri" w:hAnsi="Calibri" w:cs="Calibri"/>
                <w:b/>
                <w:bCs/>
                <w:sz w:val="22"/>
                <w:lang w:val="en-GB"/>
              </w:rPr>
              <w:t>1</w:t>
            </w:r>
            <w:r w:rsidRPr="0027089A">
              <w:rPr>
                <w:rFonts w:ascii="Calibri" w:hAnsi="Calibri" w:cs="Calibri"/>
                <w:b/>
                <w:bCs/>
                <w:sz w:val="22"/>
                <w:vertAlign w:val="superscript"/>
                <w:lang w:val="en-GB"/>
              </w:rPr>
              <w:t>st</w:t>
            </w:r>
            <w:r w:rsidRPr="0027089A">
              <w:rPr>
                <w:rFonts w:ascii="Calibri" w:hAnsi="Calibri" w:cs="Calibri"/>
                <w:b/>
                <w:bCs/>
                <w:sz w:val="22"/>
                <w:lang w:val="en-GB"/>
              </w:rPr>
              <w:t xml:space="preserve"> Dose Invite (Year 13)</w:t>
            </w:r>
          </w:p>
          <w:p w14:paraId="35CC1380" w14:textId="77777777" w:rsidR="0027089A" w:rsidRPr="0027089A" w:rsidRDefault="0027089A" w:rsidP="005A5CEA">
            <w:pPr>
              <w:spacing w:after="0"/>
              <w:rPr>
                <w:rFonts w:ascii="Calibri" w:hAnsi="Calibri" w:cs="Calibri"/>
                <w:sz w:val="22"/>
                <w:lang w:val="en-GB"/>
              </w:rPr>
            </w:pPr>
            <w:r w:rsidRPr="0027089A">
              <w:rPr>
                <w:rFonts w:ascii="Calibri" w:hAnsi="Calibri" w:cs="Calibri"/>
                <w:b/>
                <w:bCs/>
                <w:sz w:val="22"/>
                <w:lang w:val="en-GB"/>
              </w:rPr>
              <w:t> </w:t>
            </w:r>
          </w:p>
        </w:tc>
        <w:tc>
          <w:tcPr>
            <w:tcW w:w="5134" w:type="dxa"/>
            <w:tcBorders>
              <w:top w:val="nil"/>
              <w:left w:val="nil"/>
              <w:bottom w:val="single" w:sz="8" w:space="0" w:color="auto"/>
              <w:right w:val="single" w:sz="8" w:space="0" w:color="auto"/>
            </w:tcBorders>
            <w:tcMar>
              <w:top w:w="0" w:type="dxa"/>
              <w:left w:w="108" w:type="dxa"/>
              <w:bottom w:w="0" w:type="dxa"/>
              <w:right w:w="108" w:type="dxa"/>
            </w:tcMar>
            <w:hideMark/>
          </w:tcPr>
          <w:p w14:paraId="7114DDF4" w14:textId="77777777" w:rsidR="0027089A" w:rsidRPr="0027089A" w:rsidRDefault="0027089A" w:rsidP="0027089A">
            <w:pPr>
              <w:numPr>
                <w:ilvl w:val="0"/>
                <w:numId w:val="2"/>
              </w:numPr>
              <w:spacing w:after="0"/>
              <w:rPr>
                <w:rFonts w:ascii="Calibri" w:hAnsi="Calibri" w:cs="Calibri"/>
                <w:sz w:val="22"/>
                <w:lang w:val="en-GB"/>
              </w:rPr>
            </w:pPr>
            <w:r w:rsidRPr="0027089A">
              <w:rPr>
                <w:rFonts w:ascii="Calibri" w:hAnsi="Calibri" w:cs="Calibri"/>
                <w:sz w:val="22"/>
                <w:lang w:val="en-GB"/>
              </w:rPr>
              <w:t>A letter invite for a first-dose vaccination for individuals who have not yet been vaccinated will be sent to those who did not receive a digital invitation in the first invite in July 2026.</w:t>
            </w:r>
          </w:p>
          <w:p w14:paraId="4893CC48" w14:textId="77777777" w:rsidR="0027089A" w:rsidRPr="0027089A" w:rsidRDefault="0027089A" w:rsidP="0027089A">
            <w:pPr>
              <w:numPr>
                <w:ilvl w:val="0"/>
                <w:numId w:val="2"/>
              </w:numPr>
              <w:spacing w:after="0"/>
              <w:rPr>
                <w:rFonts w:ascii="Calibri" w:hAnsi="Calibri" w:cs="Calibri"/>
                <w:sz w:val="22"/>
                <w:lang w:val="en-GB"/>
              </w:rPr>
            </w:pPr>
            <w:r w:rsidRPr="0027089A">
              <w:rPr>
                <w:rFonts w:ascii="Calibri" w:hAnsi="Calibri" w:cs="Calibri"/>
                <w:sz w:val="22"/>
                <w:lang w:val="en-GB"/>
              </w:rPr>
              <w:t>Can book an appointment on National Booking System (NBS) or visit the pharmacy finder.</w:t>
            </w:r>
          </w:p>
        </w:tc>
      </w:tr>
      <w:tr w:rsidR="0027089A" w:rsidRPr="0027089A" w14:paraId="135DE5B6" w14:textId="77777777" w:rsidTr="005A5CEA">
        <w:trPr>
          <w:trHeight w:val="1189"/>
        </w:trPr>
        <w:tc>
          <w:tcPr>
            <w:tcW w:w="1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3F100" w14:textId="77777777" w:rsidR="0027089A" w:rsidRPr="0027089A" w:rsidRDefault="0027089A" w:rsidP="005A5CEA">
            <w:pPr>
              <w:spacing w:after="0"/>
              <w:rPr>
                <w:rFonts w:ascii="Calibri" w:hAnsi="Calibri" w:cs="Calibri"/>
                <w:sz w:val="22"/>
                <w:lang w:val="en-GB"/>
              </w:rPr>
            </w:pPr>
            <w:r w:rsidRPr="0027089A">
              <w:rPr>
                <w:rFonts w:ascii="Calibri" w:hAnsi="Calibri" w:cs="Calibri"/>
                <w:sz w:val="22"/>
                <w:lang w:val="en-GB"/>
              </w:rPr>
              <w:t>27 August 2026</w:t>
            </w:r>
          </w:p>
        </w:tc>
        <w:tc>
          <w:tcPr>
            <w:tcW w:w="3554" w:type="dxa"/>
            <w:tcBorders>
              <w:top w:val="nil"/>
              <w:left w:val="nil"/>
              <w:bottom w:val="single" w:sz="8" w:space="0" w:color="auto"/>
              <w:right w:val="single" w:sz="8" w:space="0" w:color="auto"/>
            </w:tcBorders>
            <w:tcMar>
              <w:top w:w="0" w:type="dxa"/>
              <w:left w:w="108" w:type="dxa"/>
              <w:bottom w:w="0" w:type="dxa"/>
              <w:right w:w="108" w:type="dxa"/>
            </w:tcMar>
            <w:hideMark/>
          </w:tcPr>
          <w:p w14:paraId="77E15BE5" w14:textId="77777777" w:rsidR="0027089A" w:rsidRPr="0027089A" w:rsidRDefault="0027089A" w:rsidP="005A5CEA">
            <w:pPr>
              <w:spacing w:after="0"/>
              <w:rPr>
                <w:rFonts w:ascii="Calibri" w:hAnsi="Calibri" w:cs="Calibri"/>
                <w:sz w:val="22"/>
                <w:lang w:val="en-GB"/>
              </w:rPr>
            </w:pPr>
            <w:r w:rsidRPr="0027089A">
              <w:rPr>
                <w:rFonts w:ascii="Calibri" w:hAnsi="Calibri" w:cs="Calibri"/>
                <w:b/>
                <w:bCs/>
                <w:sz w:val="22"/>
                <w:lang w:val="en-GB"/>
              </w:rPr>
              <w:t>2</w:t>
            </w:r>
            <w:r w:rsidRPr="0027089A">
              <w:rPr>
                <w:rFonts w:ascii="Calibri" w:hAnsi="Calibri" w:cs="Calibri"/>
                <w:b/>
                <w:bCs/>
                <w:sz w:val="22"/>
                <w:vertAlign w:val="superscript"/>
                <w:lang w:val="en-GB"/>
              </w:rPr>
              <w:t>nd</w:t>
            </w:r>
            <w:r w:rsidRPr="0027089A">
              <w:rPr>
                <w:rFonts w:ascii="Calibri" w:hAnsi="Calibri" w:cs="Calibri"/>
                <w:b/>
                <w:bCs/>
                <w:sz w:val="22"/>
                <w:lang w:val="en-GB"/>
              </w:rPr>
              <w:t xml:space="preserve"> Dose invite for anyone who had a first dose at least 21 days ago</w:t>
            </w:r>
          </w:p>
          <w:p w14:paraId="1B8F6AA9" w14:textId="77777777" w:rsidR="0027089A" w:rsidRPr="0027089A" w:rsidRDefault="0027089A" w:rsidP="005A5CEA">
            <w:pPr>
              <w:spacing w:after="0"/>
              <w:rPr>
                <w:rFonts w:ascii="Calibri" w:hAnsi="Calibri" w:cs="Calibri"/>
                <w:sz w:val="22"/>
                <w:lang w:val="en-GB"/>
              </w:rPr>
            </w:pPr>
            <w:r w:rsidRPr="0027089A">
              <w:rPr>
                <w:rFonts w:ascii="Calibri" w:hAnsi="Calibri" w:cs="Calibri"/>
                <w:i/>
                <w:iCs/>
                <w:sz w:val="22"/>
                <w:lang w:val="en-GB"/>
              </w:rPr>
              <w:t> </w:t>
            </w:r>
          </w:p>
          <w:p w14:paraId="67FBA2A5" w14:textId="77777777" w:rsidR="0027089A" w:rsidRPr="0027089A" w:rsidRDefault="0027089A" w:rsidP="005A5CEA">
            <w:pPr>
              <w:spacing w:after="0"/>
              <w:rPr>
                <w:rFonts w:ascii="Calibri" w:hAnsi="Calibri" w:cs="Calibri"/>
                <w:sz w:val="22"/>
                <w:lang w:val="en-GB"/>
              </w:rPr>
            </w:pPr>
            <w:r w:rsidRPr="0027089A">
              <w:rPr>
                <w:rFonts w:ascii="Calibri" w:hAnsi="Calibri" w:cs="Calibri"/>
                <w:sz w:val="22"/>
                <w:lang w:val="en-GB"/>
              </w:rPr>
              <w:t> </w:t>
            </w:r>
          </w:p>
        </w:tc>
        <w:tc>
          <w:tcPr>
            <w:tcW w:w="5134" w:type="dxa"/>
            <w:tcBorders>
              <w:top w:val="nil"/>
              <w:left w:val="nil"/>
              <w:bottom w:val="single" w:sz="8" w:space="0" w:color="auto"/>
              <w:right w:val="single" w:sz="8" w:space="0" w:color="auto"/>
            </w:tcBorders>
            <w:tcMar>
              <w:top w:w="0" w:type="dxa"/>
              <w:left w:w="108" w:type="dxa"/>
              <w:bottom w:w="0" w:type="dxa"/>
              <w:right w:w="108" w:type="dxa"/>
            </w:tcMar>
            <w:hideMark/>
          </w:tcPr>
          <w:p w14:paraId="3B9B7832" w14:textId="77777777" w:rsidR="0027089A" w:rsidRPr="0027089A" w:rsidRDefault="0027089A" w:rsidP="0027089A">
            <w:pPr>
              <w:numPr>
                <w:ilvl w:val="0"/>
                <w:numId w:val="3"/>
              </w:numPr>
              <w:tabs>
                <w:tab w:val="num" w:pos="720"/>
              </w:tabs>
              <w:spacing w:after="0"/>
              <w:rPr>
                <w:rFonts w:ascii="Calibri" w:hAnsi="Calibri" w:cs="Calibri"/>
                <w:sz w:val="22"/>
                <w:lang w:val="en-GB"/>
              </w:rPr>
            </w:pPr>
            <w:r w:rsidRPr="0027089A">
              <w:rPr>
                <w:rFonts w:ascii="Calibri" w:hAnsi="Calibri" w:cs="Calibri"/>
                <w:sz w:val="22"/>
                <w:lang w:val="en-GB"/>
              </w:rPr>
              <w:t>A digital invite will be sent to those with a first-dose vaccination at least 21 days ago, to come forward for a 2</w:t>
            </w:r>
            <w:r w:rsidRPr="0027089A">
              <w:rPr>
                <w:rFonts w:ascii="Calibri" w:hAnsi="Calibri" w:cs="Calibri"/>
                <w:sz w:val="22"/>
                <w:vertAlign w:val="superscript"/>
                <w:lang w:val="en-GB"/>
              </w:rPr>
              <w:t>nd</w:t>
            </w:r>
            <w:r w:rsidRPr="0027089A">
              <w:rPr>
                <w:rFonts w:ascii="Calibri" w:hAnsi="Calibri" w:cs="Calibri"/>
                <w:sz w:val="22"/>
                <w:lang w:val="en-GB"/>
              </w:rPr>
              <w:t xml:space="preserve"> Dose vaccination.</w:t>
            </w:r>
          </w:p>
          <w:p w14:paraId="565EF15A" w14:textId="77777777" w:rsidR="0027089A" w:rsidRPr="0027089A" w:rsidRDefault="0027089A" w:rsidP="0027089A">
            <w:pPr>
              <w:numPr>
                <w:ilvl w:val="0"/>
                <w:numId w:val="3"/>
              </w:numPr>
              <w:tabs>
                <w:tab w:val="num" w:pos="720"/>
              </w:tabs>
              <w:spacing w:after="0"/>
              <w:rPr>
                <w:rFonts w:ascii="Calibri" w:hAnsi="Calibri" w:cs="Calibri"/>
                <w:sz w:val="22"/>
                <w:lang w:val="en-GB"/>
              </w:rPr>
            </w:pPr>
            <w:r w:rsidRPr="0027089A">
              <w:rPr>
                <w:rFonts w:ascii="Calibri" w:hAnsi="Calibri" w:cs="Calibri"/>
                <w:sz w:val="22"/>
                <w:lang w:val="en-GB"/>
              </w:rPr>
              <w:t>Can book an appointment on National Booking System (NBS).</w:t>
            </w:r>
          </w:p>
        </w:tc>
      </w:tr>
    </w:tbl>
    <w:p w14:paraId="14422CB2" w14:textId="77777777" w:rsidR="0027089A" w:rsidRPr="0027089A" w:rsidRDefault="0027089A" w:rsidP="0027089A">
      <w:pPr>
        <w:spacing w:after="0"/>
        <w:rPr>
          <w:rFonts w:ascii="Calibri" w:hAnsi="Calibri" w:cs="Calibri"/>
          <w:sz w:val="22"/>
          <w:lang w:val="en-GB"/>
        </w:rPr>
      </w:pPr>
      <w:r w:rsidRPr="0027089A">
        <w:rPr>
          <w:rFonts w:ascii="Calibri" w:hAnsi="Calibri" w:cs="Calibri"/>
          <w:sz w:val="22"/>
          <w:lang w:val="en-GB"/>
        </w:rPr>
        <w:t> </w:t>
      </w:r>
    </w:p>
    <w:p w14:paraId="33C5BE6D" w14:textId="77777777" w:rsidR="00041C16" w:rsidRPr="00041C16" w:rsidRDefault="00041C16" w:rsidP="00041C16">
      <w:pPr>
        <w:spacing w:after="0" w:line="240" w:lineRule="auto"/>
        <w:rPr>
          <w:rFonts w:ascii="Calibri" w:hAnsi="Calibri" w:cs="Calibri"/>
          <w:b/>
          <w:bCs/>
          <w:sz w:val="22"/>
          <w:lang w:val="en-GB"/>
        </w:rPr>
      </w:pPr>
      <w:r w:rsidRPr="00041C16">
        <w:rPr>
          <w:rFonts w:ascii="Calibri" w:hAnsi="Calibri" w:cs="Calibri"/>
          <w:b/>
          <w:bCs/>
          <w:sz w:val="22"/>
          <w:lang w:val="en-GB"/>
        </w:rPr>
        <w:t>Kind regards,</w:t>
      </w:r>
    </w:p>
    <w:p w14:paraId="2CA4B91B" w14:textId="77777777" w:rsidR="00041C16" w:rsidRPr="00041C16" w:rsidRDefault="00041C16" w:rsidP="00041C16">
      <w:pPr>
        <w:spacing w:after="0" w:line="240" w:lineRule="auto"/>
        <w:rPr>
          <w:rFonts w:ascii="Calibri" w:hAnsi="Calibri" w:cs="Calibri"/>
          <w:b/>
          <w:bCs/>
          <w:sz w:val="22"/>
          <w:lang w:val="en-GB"/>
        </w:rPr>
      </w:pPr>
      <w:r w:rsidRPr="00041C16">
        <w:rPr>
          <w:rFonts w:ascii="Calibri" w:hAnsi="Calibri" w:cs="Calibri"/>
          <w:b/>
          <w:bCs/>
          <w:sz w:val="22"/>
          <w:lang w:val="en-GB"/>
        </w:rPr>
        <w:t>London Immunisation Team</w:t>
      </w:r>
    </w:p>
    <w:p w14:paraId="6A757446" w14:textId="308DEEE7" w:rsidR="0027089A" w:rsidRPr="00041C16" w:rsidRDefault="00041C16" w:rsidP="00041C16">
      <w:pPr>
        <w:spacing w:after="0" w:line="240" w:lineRule="auto"/>
        <w:rPr>
          <w:rFonts w:ascii="Calibri" w:hAnsi="Calibri" w:cs="Calibri"/>
          <w:b/>
          <w:bCs/>
          <w:sz w:val="22"/>
        </w:rPr>
      </w:pPr>
      <w:r w:rsidRPr="00041C16">
        <w:rPr>
          <w:rFonts w:ascii="Calibri" w:hAnsi="Calibri" w:cs="Calibri"/>
          <w:b/>
          <w:bCs/>
          <w:sz w:val="22"/>
          <w:lang w:val="en-GB"/>
        </w:rPr>
        <w:t>NHS England – London Region</w:t>
      </w:r>
    </w:p>
    <w:sectPr w:rsidR="0027089A" w:rsidRPr="00041C1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3A691" w14:textId="77777777" w:rsidR="002F2754" w:rsidRDefault="002F2754" w:rsidP="0027089A">
      <w:pPr>
        <w:spacing w:after="0" w:line="240" w:lineRule="auto"/>
      </w:pPr>
      <w:r>
        <w:separator/>
      </w:r>
    </w:p>
  </w:endnote>
  <w:endnote w:type="continuationSeparator" w:id="0">
    <w:p w14:paraId="69F1C21B" w14:textId="77777777" w:rsidR="002F2754" w:rsidRDefault="002F2754" w:rsidP="0027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A849B" w14:textId="77777777" w:rsidR="00041C16" w:rsidRDefault="00041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EBB94" w14:textId="77777777" w:rsidR="00041C16" w:rsidRDefault="00041C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1564F" w14:textId="77777777" w:rsidR="00041C16" w:rsidRDefault="00041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55434" w14:textId="77777777" w:rsidR="002F2754" w:rsidRDefault="002F2754" w:rsidP="0027089A">
      <w:pPr>
        <w:spacing w:after="0" w:line="240" w:lineRule="auto"/>
      </w:pPr>
      <w:r>
        <w:separator/>
      </w:r>
    </w:p>
  </w:footnote>
  <w:footnote w:type="continuationSeparator" w:id="0">
    <w:p w14:paraId="730DA430" w14:textId="77777777" w:rsidR="002F2754" w:rsidRDefault="002F2754" w:rsidP="00270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E2EDD" w14:textId="77777777" w:rsidR="00041C16" w:rsidRDefault="00041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80B29" w14:textId="2325394F" w:rsidR="0027089A" w:rsidRPr="0027089A" w:rsidRDefault="0027089A">
    <w:pPr>
      <w:pStyle w:val="Header"/>
      <w:rPr>
        <w:rFonts w:ascii="Calibri" w:hAnsi="Calibri" w:cs="Calibri"/>
        <w:b/>
        <w:bCs/>
        <w:sz w:val="22"/>
      </w:rPr>
    </w:pPr>
    <w:r w:rsidRPr="0027089A">
      <w:rPr>
        <w:rFonts w:ascii="Calibri" w:hAnsi="Calibri" w:cs="Calibri"/>
        <w:b/>
        <w:bCs/>
        <w:sz w:val="22"/>
      </w:rPr>
      <w:t xml:space="preserve">Attachment 2 </w:t>
    </w:r>
    <w:r>
      <w:rPr>
        <w:rFonts w:ascii="Calibri" w:hAnsi="Calibri" w:cs="Calibri"/>
        <w:b/>
        <w:bCs/>
        <w:sz w:val="22"/>
      </w:rPr>
      <w:t xml:space="preserve">NHS E London Immunisation </w:t>
    </w:r>
    <w:r w:rsidR="00041C16">
      <w:rPr>
        <w:rFonts w:ascii="Calibri" w:hAnsi="Calibri" w:cs="Calibri"/>
        <w:b/>
        <w:bCs/>
        <w:sz w:val="22"/>
      </w:rPr>
      <w:t>Team</w:t>
    </w:r>
    <w:r>
      <w:rPr>
        <w:rFonts w:ascii="Calibri" w:hAnsi="Calibri" w:cs="Calibri"/>
        <w:b/>
        <w:bCs/>
        <w:sz w:val="22"/>
      </w:rPr>
      <w:t xml:space="preserve"> </w:t>
    </w:r>
    <w:r w:rsidR="00041C16">
      <w:rPr>
        <w:rFonts w:ascii="Calibri" w:hAnsi="Calibri" w:cs="Calibri"/>
        <w:b/>
        <w:bCs/>
        <w:sz w:val="22"/>
      </w:rPr>
      <w:t>-</w:t>
    </w:r>
    <w:r w:rsidRPr="0027089A">
      <w:rPr>
        <w:rFonts w:ascii="Calibri" w:hAnsi="Calibri" w:cs="Calibri"/>
        <w:b/>
        <w:bCs/>
        <w:sz w:val="22"/>
      </w:rPr>
      <w:t>Men B update September 2026</w:t>
    </w:r>
    <w:r>
      <w:rPr>
        <w:rFonts w:ascii="Calibri" w:hAnsi="Calibri" w:cs="Calibri"/>
        <w:b/>
        <w:bCs/>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5D5A3" w14:textId="77777777" w:rsidR="00041C16" w:rsidRDefault="00041C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FD2366"/>
    <w:multiLevelType w:val="multilevel"/>
    <w:tmpl w:val="5EFC71C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4125007"/>
    <w:multiLevelType w:val="multilevel"/>
    <w:tmpl w:val="D7265E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83A5835"/>
    <w:multiLevelType w:val="multilevel"/>
    <w:tmpl w:val="867CDD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1810240577">
    <w:abstractNumId w:val="1"/>
  </w:num>
  <w:num w:numId="2" w16cid:durableId="2098478281">
    <w:abstractNumId w:val="2"/>
  </w:num>
  <w:num w:numId="3" w16cid:durableId="1658223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sDel="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89A"/>
    <w:rsid w:val="00041C16"/>
    <w:rsid w:val="0027089A"/>
    <w:rsid w:val="002F2754"/>
    <w:rsid w:val="0045303D"/>
    <w:rsid w:val="00472983"/>
    <w:rsid w:val="008A51B3"/>
    <w:rsid w:val="00D01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3C691"/>
  <w15:chartTrackingRefBased/>
  <w15:docId w15:val="{05378189-AACE-4DA9-9CEB-78561A98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89A"/>
    <w:pPr>
      <w:spacing w:after="200" w:line="276" w:lineRule="auto"/>
    </w:pPr>
    <w:rPr>
      <w:rFonts w:ascii="Arial" w:eastAsiaTheme="minorEastAsia" w:hAnsi="Arial"/>
      <w:kern w:val="0"/>
      <w:sz w:val="18"/>
      <w:szCs w:val="22"/>
      <w:lang w:val="en-US"/>
      <w14:ligatures w14:val="none"/>
    </w:rPr>
  </w:style>
  <w:style w:type="paragraph" w:styleId="Heading1">
    <w:name w:val="heading 1"/>
    <w:basedOn w:val="Normal"/>
    <w:next w:val="Normal"/>
    <w:link w:val="Heading1Char"/>
    <w:uiPriority w:val="9"/>
    <w:qFormat/>
    <w:rsid w:val="00270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8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8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8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8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89A"/>
    <w:rPr>
      <w:rFonts w:eastAsiaTheme="majorEastAsia" w:cstheme="majorBidi"/>
      <w:color w:val="272727" w:themeColor="text1" w:themeTint="D8"/>
    </w:rPr>
  </w:style>
  <w:style w:type="paragraph" w:styleId="Title">
    <w:name w:val="Title"/>
    <w:basedOn w:val="Normal"/>
    <w:next w:val="Normal"/>
    <w:link w:val="TitleChar"/>
    <w:uiPriority w:val="10"/>
    <w:qFormat/>
    <w:rsid w:val="00270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89A"/>
    <w:pPr>
      <w:spacing w:before="160"/>
      <w:jc w:val="center"/>
    </w:pPr>
    <w:rPr>
      <w:i/>
      <w:iCs/>
      <w:color w:val="404040" w:themeColor="text1" w:themeTint="BF"/>
    </w:rPr>
  </w:style>
  <w:style w:type="character" w:customStyle="1" w:styleId="QuoteChar">
    <w:name w:val="Quote Char"/>
    <w:basedOn w:val="DefaultParagraphFont"/>
    <w:link w:val="Quote"/>
    <w:uiPriority w:val="29"/>
    <w:rsid w:val="0027089A"/>
    <w:rPr>
      <w:i/>
      <w:iCs/>
      <w:color w:val="404040" w:themeColor="text1" w:themeTint="BF"/>
    </w:rPr>
  </w:style>
  <w:style w:type="paragraph" w:styleId="ListParagraph">
    <w:name w:val="List Paragraph"/>
    <w:basedOn w:val="Normal"/>
    <w:uiPriority w:val="34"/>
    <w:qFormat/>
    <w:rsid w:val="0027089A"/>
    <w:pPr>
      <w:ind w:left="720"/>
      <w:contextualSpacing/>
    </w:pPr>
  </w:style>
  <w:style w:type="character" w:styleId="IntenseEmphasis">
    <w:name w:val="Intense Emphasis"/>
    <w:basedOn w:val="DefaultParagraphFont"/>
    <w:uiPriority w:val="21"/>
    <w:qFormat/>
    <w:rsid w:val="0027089A"/>
    <w:rPr>
      <w:i/>
      <w:iCs/>
      <w:color w:val="0F4761" w:themeColor="accent1" w:themeShade="BF"/>
    </w:rPr>
  </w:style>
  <w:style w:type="paragraph" w:styleId="IntenseQuote">
    <w:name w:val="Intense Quote"/>
    <w:basedOn w:val="Normal"/>
    <w:next w:val="Normal"/>
    <w:link w:val="IntenseQuoteChar"/>
    <w:uiPriority w:val="30"/>
    <w:qFormat/>
    <w:rsid w:val="00270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89A"/>
    <w:rPr>
      <w:i/>
      <w:iCs/>
      <w:color w:val="0F4761" w:themeColor="accent1" w:themeShade="BF"/>
    </w:rPr>
  </w:style>
  <w:style w:type="character" w:styleId="IntenseReference">
    <w:name w:val="Intense Reference"/>
    <w:basedOn w:val="DefaultParagraphFont"/>
    <w:uiPriority w:val="32"/>
    <w:qFormat/>
    <w:rsid w:val="0027089A"/>
    <w:rPr>
      <w:b/>
      <w:bCs/>
      <w:smallCaps/>
      <w:color w:val="0F4761" w:themeColor="accent1" w:themeShade="BF"/>
      <w:spacing w:val="5"/>
    </w:rPr>
  </w:style>
  <w:style w:type="paragraph" w:styleId="Header">
    <w:name w:val="header"/>
    <w:basedOn w:val="Normal"/>
    <w:link w:val="HeaderChar"/>
    <w:uiPriority w:val="99"/>
    <w:unhideWhenUsed/>
    <w:rsid w:val="00270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89A"/>
    <w:rPr>
      <w:rFonts w:ascii="Arial" w:eastAsiaTheme="minorEastAsia" w:hAnsi="Arial"/>
      <w:kern w:val="0"/>
      <w:sz w:val="18"/>
      <w:szCs w:val="22"/>
      <w:lang w:val="en-US"/>
      <w14:ligatures w14:val="none"/>
    </w:rPr>
  </w:style>
  <w:style w:type="paragraph" w:styleId="Footer">
    <w:name w:val="footer"/>
    <w:basedOn w:val="Normal"/>
    <w:link w:val="FooterChar"/>
    <w:uiPriority w:val="99"/>
    <w:unhideWhenUsed/>
    <w:rsid w:val="00270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89A"/>
    <w:rPr>
      <w:rFonts w:ascii="Arial" w:eastAsiaTheme="minorEastAsia" w:hAnsi="Arial"/>
      <w:kern w:val="0"/>
      <w:sz w:val="18"/>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2466</Characters>
  <Application>Microsoft Office Word</Application>
  <DocSecurity>0</DocSecurity>
  <Lines>20</Lines>
  <Paragraphs>5</Paragraphs>
  <ScaleCrop>false</ScaleCrop>
  <Company>NHS</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TAMBYRAJAH-NHSE, David (NHS ENGLAND)</dc:creator>
  <cp:keywords/>
  <dc:description/>
  <cp:lastModifiedBy>PATEL, Hina (NHSPHARMACY)</cp:lastModifiedBy>
  <cp:revision>2</cp:revision>
  <dcterms:created xsi:type="dcterms:W3CDTF">2026-09-01T09:52:00Z</dcterms:created>
  <dcterms:modified xsi:type="dcterms:W3CDTF">2026-09-01T09:52:00Z</dcterms:modified>
</cp:coreProperties>
</file>