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C63A63" w14:textId="430D8EC8" w:rsidR="00831E09" w:rsidRDefault="00F462A4">
      <w:pPr>
        <w:pStyle w:val="BodyText"/>
        <w:ind w:left="282"/>
        <w:rPr>
          <w:rFonts w:ascii="Times New Roman"/>
          <w:sz w:val="20"/>
        </w:rPr>
      </w:pPr>
      <w:r>
        <w:rPr>
          <w:noProof/>
        </w:rPr>
        <mc:AlternateContent>
          <mc:Choice Requires="wps">
            <w:drawing>
              <wp:anchor distT="0" distB="0" distL="114300" distR="114300" simplePos="0" relativeHeight="251661312" behindDoc="0" locked="0" layoutInCell="1" allowOverlap="1" wp14:anchorId="0A34EFA6" wp14:editId="526A92FB">
                <wp:simplePos x="0" y="0"/>
                <wp:positionH relativeFrom="margin">
                  <wp:posOffset>3683000</wp:posOffset>
                </wp:positionH>
                <wp:positionV relativeFrom="paragraph">
                  <wp:posOffset>-641350</wp:posOffset>
                </wp:positionV>
                <wp:extent cx="2514600" cy="661670"/>
                <wp:effectExtent l="0" t="0" r="0" b="0"/>
                <wp:wrapNone/>
                <wp:docPr id="1439735937" name="TextBox 4">
                  <a:extLst xmlns:a="http://schemas.openxmlformats.org/drawingml/2006/main">
                    <a:ext uri="{FF2B5EF4-FFF2-40B4-BE49-F238E27FC236}">
                      <a16:creationId xmlns:a16="http://schemas.microsoft.com/office/drawing/2014/main" id="{E7262DEB-98E6-3260-E562-8FF2C20D4B5D}"/>
                    </a:ext>
                  </a:extLst>
                </wp:docPr>
                <wp:cNvGraphicFramePr/>
                <a:graphic xmlns:a="http://schemas.openxmlformats.org/drawingml/2006/main">
                  <a:graphicData uri="http://schemas.microsoft.com/office/word/2010/wordprocessingShape">
                    <wps:wsp>
                      <wps:cNvSpPr txBox="1"/>
                      <wps:spPr>
                        <a:xfrm>
                          <a:off x="0" y="0"/>
                          <a:ext cx="2514600" cy="661670"/>
                        </a:xfrm>
                        <a:prstGeom prst="rect">
                          <a:avLst/>
                        </a:prstGeom>
                        <a:noFill/>
                      </wps:spPr>
                      <wps:txbx>
                        <w:txbxContent>
                          <w:p w14:paraId="2D372DC7" w14:textId="3B7EFF03" w:rsidR="00C062D0" w:rsidRPr="00085969" w:rsidRDefault="00C062D0" w:rsidP="00C062D0">
                            <w:pPr>
                              <w:spacing w:before="44"/>
                              <w:jc w:val="center"/>
                              <w:rPr>
                                <w:rFonts w:ascii="Calibri Light" w:hAnsi="Calibri Light"/>
                                <w:b/>
                                <w:bCs/>
                                <w:color w:val="000000" w:themeColor="text1"/>
                                <w:kern w:val="24"/>
                                <w:sz w:val="28"/>
                                <w:szCs w:val="28"/>
                                <w:u w:val="single"/>
                              </w:rPr>
                            </w:pPr>
                            <w:r w:rsidRPr="00085969">
                              <w:rPr>
                                <w:rFonts w:ascii="Calibri Light" w:hAnsi="Calibri Light"/>
                                <w:b/>
                                <w:bCs/>
                                <w:color w:val="000000" w:themeColor="text1"/>
                                <w:kern w:val="24"/>
                                <w:sz w:val="28"/>
                                <w:szCs w:val="28"/>
                                <w:u w:val="single"/>
                              </w:rPr>
                              <w:t>Community</w:t>
                            </w:r>
                            <w:r w:rsidRPr="00085969">
                              <w:rPr>
                                <w:rFonts w:ascii="Calibri Light" w:hAnsi="Calibri Light"/>
                                <w:b/>
                                <w:bCs/>
                                <w:color w:val="000000" w:themeColor="text1"/>
                                <w:spacing w:val="-2"/>
                                <w:kern w:val="24"/>
                                <w:sz w:val="28"/>
                                <w:szCs w:val="28"/>
                                <w:u w:val="single"/>
                              </w:rPr>
                              <w:t xml:space="preserve"> </w:t>
                            </w:r>
                            <w:r w:rsidRPr="00085969">
                              <w:rPr>
                                <w:rFonts w:ascii="Calibri Light" w:hAnsi="Calibri Light"/>
                                <w:b/>
                                <w:bCs/>
                                <w:color w:val="000000" w:themeColor="text1"/>
                                <w:kern w:val="24"/>
                                <w:sz w:val="28"/>
                                <w:szCs w:val="28"/>
                                <w:u w:val="single"/>
                              </w:rPr>
                              <w:t>Pharmacy</w:t>
                            </w:r>
                            <w:r w:rsidRPr="00085969">
                              <w:rPr>
                                <w:rFonts w:ascii="Calibri Light" w:hAnsi="Calibri Light"/>
                                <w:b/>
                                <w:bCs/>
                                <w:color w:val="000000" w:themeColor="text1"/>
                                <w:spacing w:val="-1"/>
                                <w:kern w:val="24"/>
                                <w:sz w:val="28"/>
                                <w:szCs w:val="28"/>
                                <w:u w:val="single"/>
                              </w:rPr>
                              <w:t xml:space="preserve"> </w:t>
                            </w:r>
                            <w:r w:rsidR="007B1DAD">
                              <w:rPr>
                                <w:rFonts w:ascii="Calibri Light" w:hAnsi="Calibri Light"/>
                                <w:b/>
                                <w:bCs/>
                                <w:color w:val="000000" w:themeColor="text1"/>
                                <w:spacing w:val="-1"/>
                                <w:kern w:val="24"/>
                                <w:sz w:val="28"/>
                                <w:szCs w:val="28"/>
                                <w:u w:val="single"/>
                              </w:rPr>
                              <w:t>Tracker and key tasks</w:t>
                            </w:r>
                            <w:r w:rsidRPr="00085969">
                              <w:rPr>
                                <w:rFonts w:ascii="Calibri Light" w:hAnsi="Calibri Light"/>
                                <w:b/>
                                <w:bCs/>
                                <w:color w:val="000000" w:themeColor="text1"/>
                                <w:kern w:val="24"/>
                                <w:sz w:val="28"/>
                                <w:szCs w:val="28"/>
                                <w:u w:val="single"/>
                              </w:rPr>
                              <w:t xml:space="preserve"> </w:t>
                            </w:r>
                            <w:r w:rsidR="00554E51">
                              <w:rPr>
                                <w:rFonts w:ascii="Calibri Light" w:hAnsi="Calibri Light"/>
                                <w:b/>
                                <w:bCs/>
                                <w:color w:val="000000" w:themeColor="text1"/>
                                <w:kern w:val="24"/>
                                <w:sz w:val="28"/>
                                <w:szCs w:val="28"/>
                                <w:u w:val="single"/>
                              </w:rPr>
                              <w:t xml:space="preserve">September </w:t>
                            </w:r>
                            <w:r w:rsidR="00BF4EB6">
                              <w:rPr>
                                <w:rFonts w:ascii="Calibri Light" w:hAnsi="Calibri Light"/>
                                <w:b/>
                                <w:bCs/>
                                <w:color w:val="000000" w:themeColor="text1"/>
                                <w:kern w:val="24"/>
                                <w:sz w:val="28"/>
                                <w:szCs w:val="28"/>
                                <w:u w:val="single"/>
                              </w:rPr>
                              <w:t>2026</w:t>
                            </w:r>
                          </w:p>
                          <w:p w14:paraId="1C303759" w14:textId="2A92AE10" w:rsidR="00C062D0" w:rsidRDefault="004227B3" w:rsidP="005B3D6F">
                            <w:pPr>
                              <w:spacing w:before="44"/>
                              <w:jc w:val="center"/>
                              <w:rPr>
                                <w:rFonts w:cstheme="minorBidi"/>
                                <w:color w:val="000000" w:themeColor="text1"/>
                                <w:kern w:val="24"/>
                                <w:sz w:val="36"/>
                                <w:szCs w:val="36"/>
                              </w:rPr>
                            </w:pPr>
                            <w:r>
                              <w:rPr>
                                <w:rFonts w:ascii="Calibri Light" w:hAnsi="Calibri Light"/>
                                <w:b/>
                                <w:bCs/>
                                <w:color w:val="000000" w:themeColor="text1"/>
                                <w:kern w:val="24"/>
                                <w:sz w:val="28"/>
                                <w:szCs w:val="28"/>
                                <w:u w:val="single"/>
                              </w:rPr>
                              <w:t xml:space="preserve">April </w:t>
                            </w:r>
                            <w:r w:rsidR="00340858">
                              <w:rPr>
                                <w:rFonts w:ascii="Calibri Light" w:hAnsi="Calibri Light"/>
                                <w:b/>
                                <w:bCs/>
                                <w:color w:val="000000" w:themeColor="text1"/>
                                <w:kern w:val="24"/>
                                <w:sz w:val="28"/>
                                <w:szCs w:val="28"/>
                                <w:u w:val="single"/>
                              </w:rPr>
                              <w:t xml:space="preserve"> </w:t>
                            </w:r>
                            <w:r w:rsidR="005C6B56" w:rsidRPr="00085969">
                              <w:rPr>
                                <w:rFonts w:ascii="Calibri Light" w:hAnsi="Calibri Light"/>
                                <w:b/>
                                <w:bCs/>
                                <w:color w:val="000000" w:themeColor="text1"/>
                                <w:kern w:val="24"/>
                                <w:sz w:val="28"/>
                                <w:szCs w:val="28"/>
                                <w:u w:val="single"/>
                              </w:rPr>
                              <w:t>202</w:t>
                            </w:r>
                            <w:r w:rsidR="005B3D6F">
                              <w:rPr>
                                <w:rFonts w:ascii="Calibri Light" w:hAnsi="Calibri Light"/>
                                <w:b/>
                                <w:bCs/>
                                <w:color w:val="000000" w:themeColor="text1"/>
                                <w:kern w:val="24"/>
                                <w:sz w:val="28"/>
                                <w:szCs w:val="28"/>
                                <w:u w:val="single"/>
                              </w:rPr>
                              <w:t>6</w:t>
                            </w:r>
                            <w:r w:rsidR="00C062D0">
                              <w:rPr>
                                <w:rFonts w:cstheme="minorBidi"/>
                                <w:color w:val="000000" w:themeColor="text1"/>
                                <w:kern w:val="24"/>
                                <w:sz w:val="36"/>
                                <w:szCs w:val="36"/>
                              </w:rPr>
                              <w:t> </w:t>
                            </w:r>
                          </w:p>
                        </w:txbxContent>
                      </wps:txbx>
                      <wps:bodyPr wrap="square" rtlCol="0">
                        <a:noAutofit/>
                      </wps:bodyPr>
                    </wps:wsp>
                  </a:graphicData>
                </a:graphic>
                <wp14:sizeRelH relativeFrom="margin">
                  <wp14:pctWidth>0</wp14:pctWidth>
                </wp14:sizeRelH>
              </wp:anchor>
            </w:drawing>
          </mc:Choice>
          <mc:Fallback xmlns:w16sdtfl="http://schemas.microsoft.com/office/word/2024/wordml/sdtformatlock" xmlns:w16cei="http://schemas.microsoft.com/office/word/2026/wordml/cei">
            <w:pict>
              <v:shapetype w14:anchorId="0A34EFA6" id="_x0000_t202" coordsize="21600,21600" o:spt="202" path="m,l,21600r21600,l21600,xe">
                <v:stroke joinstyle="miter"/>
                <v:path gradientshapeok="t" o:connecttype="rect"/>
              </v:shapetype>
              <v:shape id="TextBox 4" o:spid="_x0000_s1026" type="#_x0000_t202" style="position:absolute;left:0;text-align:left;margin-left:290pt;margin-top:-50.5pt;width:198pt;height:52.1pt;z-index:251661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" filled="f" stroked="f">
                <v:textbox>
                  <w:txbxContent>
                    <w:p w14:paraId="2D372DC7" w14:textId="3B7EFF03" w:rsidR="00C062D0" w:rsidRPr="00085969" w:rsidRDefault="00C062D0" w:rsidP="00C062D0">
                      <w:pPr>
                        <w:spacing w:before="44"/>
                        <w:jc w:val="center"/>
                        <w:rPr>
                          <w:rFonts w:ascii="Calibri Light" w:hAnsi="Calibri Light"/>
                          <w:b/>
                          <w:bCs/>
                          <w:color w:val="000000" w:themeColor="text1"/>
                          <w:kern w:val="24"/>
                          <w:sz w:val="28"/>
                          <w:szCs w:val="28"/>
                          <w:u w:val="single"/>
                        </w:rPr>
                      </w:pPr>
                      <w:r w:rsidRPr="00085969">
                        <w:rPr>
                          <w:rFonts w:ascii="Calibri Light" w:hAnsi="Calibri Light"/>
                          <w:b/>
                          <w:bCs/>
                          <w:color w:val="000000" w:themeColor="text1"/>
                          <w:kern w:val="24"/>
                          <w:sz w:val="28"/>
                          <w:szCs w:val="28"/>
                          <w:u w:val="single"/>
                        </w:rPr>
                        <w:t>Community</w:t>
                      </w:r>
                      <w:r w:rsidRPr="00085969">
                        <w:rPr>
                          <w:rFonts w:ascii="Calibri Light" w:hAnsi="Calibri Light"/>
                          <w:b/>
                          <w:bCs/>
                          <w:color w:val="000000" w:themeColor="text1"/>
                          <w:spacing w:val="-2"/>
                          <w:kern w:val="24"/>
                          <w:sz w:val="28"/>
                          <w:szCs w:val="28"/>
                          <w:u w:val="single"/>
                        </w:rPr>
                        <w:t xml:space="preserve"> </w:t>
                      </w:r>
                      <w:r w:rsidRPr="00085969">
                        <w:rPr>
                          <w:rFonts w:ascii="Calibri Light" w:hAnsi="Calibri Light"/>
                          <w:b/>
                          <w:bCs/>
                          <w:color w:val="000000" w:themeColor="text1"/>
                          <w:kern w:val="24"/>
                          <w:sz w:val="28"/>
                          <w:szCs w:val="28"/>
                          <w:u w:val="single"/>
                        </w:rPr>
                        <w:t>Pharmacy</w:t>
                      </w:r>
                      <w:r w:rsidRPr="00085969">
                        <w:rPr>
                          <w:rFonts w:ascii="Calibri Light" w:hAnsi="Calibri Light"/>
                          <w:b/>
                          <w:bCs/>
                          <w:color w:val="000000" w:themeColor="text1"/>
                          <w:spacing w:val="-1"/>
                          <w:kern w:val="24"/>
                          <w:sz w:val="28"/>
                          <w:szCs w:val="28"/>
                          <w:u w:val="single"/>
                        </w:rPr>
                        <w:t xml:space="preserve"> </w:t>
                      </w:r>
                      <w:r w:rsidR="007B1DAD">
                        <w:rPr>
                          <w:rFonts w:ascii="Calibri Light" w:hAnsi="Calibri Light"/>
                          <w:b/>
                          <w:bCs/>
                          <w:color w:val="000000" w:themeColor="text1"/>
                          <w:spacing w:val="-1"/>
                          <w:kern w:val="24"/>
                          <w:sz w:val="28"/>
                          <w:szCs w:val="28"/>
                          <w:u w:val="single"/>
                        </w:rPr>
                        <w:t>Tracker and key tasks</w:t>
                      </w:r>
                      <w:r w:rsidRPr="00085969">
                        <w:rPr>
                          <w:rFonts w:ascii="Calibri Light" w:hAnsi="Calibri Light"/>
                          <w:b/>
                          <w:bCs/>
                          <w:color w:val="000000" w:themeColor="text1"/>
                          <w:kern w:val="24"/>
                          <w:sz w:val="28"/>
                          <w:szCs w:val="28"/>
                          <w:u w:val="single"/>
                        </w:rPr>
                        <w:t xml:space="preserve"> </w:t>
                      </w:r>
                      <w:r w:rsidR="00554E51">
                        <w:rPr>
                          <w:rFonts w:ascii="Calibri Light" w:hAnsi="Calibri Light"/>
                          <w:b/>
                          <w:bCs/>
                          <w:color w:val="000000" w:themeColor="text1"/>
                          <w:kern w:val="24"/>
                          <w:sz w:val="28"/>
                          <w:szCs w:val="28"/>
                          <w:u w:val="single"/>
                        </w:rPr>
                        <w:t xml:space="preserve">September </w:t>
                      </w:r>
                      <w:r w:rsidR="00BF4EB6">
                        <w:rPr>
                          <w:rFonts w:ascii="Calibri Light" w:hAnsi="Calibri Light"/>
                          <w:b/>
                          <w:bCs/>
                          <w:color w:val="000000" w:themeColor="text1"/>
                          <w:kern w:val="24"/>
                          <w:sz w:val="28"/>
                          <w:szCs w:val="28"/>
                          <w:u w:val="single"/>
                        </w:rPr>
                        <w:t>2026</w:t>
                      </w:r>
                    </w:p>
                    <w:p w14:paraId="1C303759" w14:textId="2A92AE10" w:rsidR="00C062D0" w:rsidRDefault="004227B3" w:rsidP="005B3D6F">
                      <w:pPr>
                        <w:spacing w:before="44"/>
                        <w:jc w:val="center"/>
                        <w:rPr>
                          <w:rFonts w:cstheme="minorBidi"/>
                          <w:color w:val="000000" w:themeColor="text1"/>
                          <w:kern w:val="24"/>
                          <w:sz w:val="36"/>
                          <w:szCs w:val="36"/>
                        </w:rPr>
                      </w:pPr>
                      <w:r>
                        <w:rPr>
                          <w:rFonts w:ascii="Calibri Light" w:hAnsi="Calibri Light"/>
                          <w:b/>
                          <w:bCs/>
                          <w:color w:val="000000" w:themeColor="text1"/>
                          <w:kern w:val="24"/>
                          <w:sz w:val="28"/>
                          <w:szCs w:val="28"/>
                          <w:u w:val="single"/>
                        </w:rPr>
                        <w:t xml:space="preserve">April </w:t>
                      </w:r>
                      <w:r w:rsidR="00340858">
                        <w:rPr>
                          <w:rFonts w:ascii="Calibri Light" w:hAnsi="Calibri Light"/>
                          <w:b/>
                          <w:bCs/>
                          <w:color w:val="000000" w:themeColor="text1"/>
                          <w:kern w:val="24"/>
                          <w:sz w:val="28"/>
                          <w:szCs w:val="28"/>
                          <w:u w:val="single"/>
                        </w:rPr>
                        <w:t xml:space="preserve"> </w:t>
                      </w:r>
                      <w:r w:rsidR="005C6B56" w:rsidRPr="00085969">
                        <w:rPr>
                          <w:rFonts w:ascii="Calibri Light" w:hAnsi="Calibri Light"/>
                          <w:b/>
                          <w:bCs/>
                          <w:color w:val="000000" w:themeColor="text1"/>
                          <w:kern w:val="24"/>
                          <w:sz w:val="28"/>
                          <w:szCs w:val="28"/>
                          <w:u w:val="single"/>
                        </w:rPr>
                        <w:t>202</w:t>
                      </w:r>
                      <w:r w:rsidR="005B3D6F">
                        <w:rPr>
                          <w:rFonts w:ascii="Calibri Light" w:hAnsi="Calibri Light"/>
                          <w:b/>
                          <w:bCs/>
                          <w:color w:val="000000" w:themeColor="text1"/>
                          <w:kern w:val="24"/>
                          <w:sz w:val="28"/>
                          <w:szCs w:val="28"/>
                          <w:u w:val="single"/>
                        </w:rPr>
                        <w:t>6</w:t>
                      </w:r>
                      <w:r w:rsidR="00C062D0">
                        <w:rPr>
                          <w:rFonts w:cstheme="minorBidi"/>
                          <w:color w:val="000000" w:themeColor="text1"/>
                          <w:kern w:val="24"/>
                          <w:sz w:val="36"/>
                          <w:szCs w:val="36"/>
                        </w:rPr>
                        <w:t> </w:t>
                      </w:r>
                    </w:p>
                  </w:txbxContent>
                </v:textbox>
                <w10:wrap anchorx="margin"/>
              </v:shape>
            </w:pict>
          </mc:Fallback>
        </mc:AlternateContent>
      </w:r>
      <w:r>
        <w:rPr>
          <w:noProof/>
        </w:rPr>
        <mc:AlternateContent>
          <mc:Choice Requires="wps">
            <w:drawing>
              <wp:anchor distT="0" distB="0" distL="114300" distR="114300" simplePos="0" relativeHeight="251657216" behindDoc="0" locked="0" layoutInCell="1" allowOverlap="1" wp14:anchorId="0880E479" wp14:editId="70B98604">
                <wp:simplePos x="0" y="0"/>
                <wp:positionH relativeFrom="column">
                  <wp:posOffset>-647700</wp:posOffset>
                </wp:positionH>
                <wp:positionV relativeFrom="paragraph">
                  <wp:posOffset>-660400</wp:posOffset>
                </wp:positionV>
                <wp:extent cx="6845300" cy="742315"/>
                <wp:effectExtent l="0" t="0" r="12700" b="19685"/>
                <wp:wrapNone/>
                <wp:docPr id="1892263367" name="Text Box 2">
                  <a:extLst xmlns:a="http://schemas.openxmlformats.org/drawingml/2006/main">
                    <a:ext uri="{FF2B5EF4-FFF2-40B4-BE49-F238E27FC236}">
                      <a16:creationId xmlns:a16="http://schemas.microsoft.com/office/drawing/2014/main" id="{92B82875-DDCE-4088-FD45-574EB78406D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5300" cy="742315"/>
                        </a:xfrm>
                        <a:prstGeom prst="rect">
                          <a:avLst/>
                        </a:prstGeom>
                        <a:solidFill>
                          <a:srgbClr val="FFFFFF"/>
                        </a:solidFill>
                        <a:ln w="9525">
                          <a:solidFill>
                            <a:srgbClr val="000000"/>
                          </a:solidFill>
                          <a:miter lim="800000"/>
                          <a:headEnd/>
                          <a:tailEnd/>
                        </a:ln>
                      </wps:spPr>
                      <wps:txbx>
                        <w:txbxContent>
                          <w:p w14:paraId="49C78E25" w14:textId="317116D7" w:rsidR="00C062D0" w:rsidRDefault="00C062D0" w:rsidP="00F462A4">
                            <w:pPr>
                              <w:spacing w:before="44"/>
                              <w:rPr>
                                <w:rFonts w:ascii="Calibri Light" w:hAnsi="Calibri Light"/>
                                <w:b/>
                                <w:bCs/>
                                <w:color w:val="000000" w:themeColor="text1"/>
                                <w:kern w:val="24"/>
                                <w:sz w:val="44"/>
                                <w:szCs w:val="44"/>
                              </w:rPr>
                            </w:pPr>
                            <w:r>
                              <w:rPr>
                                <w:noProof/>
                              </w:rPr>
                              <w:drawing>
                                <wp:inline distT="0" distB="0" distL="0" distR="0" wp14:anchorId="5E2DDB16" wp14:editId="203ABA3A">
                                  <wp:extent cx="2298065" cy="603250"/>
                                  <wp:effectExtent l="0" t="0" r="6985" b="6350"/>
                                  <wp:docPr id="1884715147" name="Picture 1" descr="Blue and orange text on a black background&#10;&#10;Description automatically generated">
                                    <a:extLst xmlns:a="http://schemas.openxmlformats.org/drawingml/2006/main">
                                      <a:ext uri="{FF2B5EF4-FFF2-40B4-BE49-F238E27FC236}">
                                        <a16:creationId xmlns:a16="http://schemas.microsoft.com/office/drawing/2014/main" id="{834DD975-54B1-93A3-E72C-8E305D1154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161693" name="Picture 1" descr="Blue and orange text on a black background&#10;&#10;Description automatically generated">
                                            <a:extLst>
                                              <a:ext uri="{FF2B5EF4-FFF2-40B4-BE49-F238E27FC236}">
                                                <a16:creationId xmlns:a16="http://schemas.microsoft.com/office/drawing/2014/main" id="{834DD975-54B1-93A3-E72C-8E305D115451}"/>
                                              </a:ext>
                                            </a:extLst>
                                          </pic:cNvPr>
                                          <pic:cNvPicPr>
                                            <a:picLocks noChangeAspect="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2298065" cy="603250"/>
                                          </a:xfrm>
                                          <a:prstGeom prst="rect">
                                            <a:avLst/>
                                          </a:prstGeom>
                                          <a:noFill/>
                                          <a:ln>
                                            <a:noFill/>
                                          </a:ln>
                                        </pic:spPr>
                                      </pic:pic>
                                    </a:graphicData>
                                  </a:graphic>
                                </wp:inline>
                              </w:drawing>
                            </w:r>
                            <w:r>
                              <w:rPr>
                                <w:rFonts w:ascii="Calibri Light" w:hAnsi="Calibri Light"/>
                                <w:b/>
                                <w:bCs/>
                                <w:color w:val="000000" w:themeColor="text1"/>
                                <w:kern w:val="24"/>
                                <w:sz w:val="44"/>
                                <w:szCs w:val="44"/>
                              </w:rPr>
                              <w:t xml:space="preserve">           </w:t>
                            </w:r>
                            <w:r w:rsidRPr="00C062D0">
                              <w:rPr>
                                <w:rFonts w:ascii="Calibri Light" w:hAnsi="Calibri Light"/>
                                <w:b/>
                                <w:bCs/>
                                <w:noProof/>
                                <w:color w:val="000000" w:themeColor="text1"/>
                                <w:kern w:val="24"/>
                                <w:sz w:val="44"/>
                                <w:szCs w:val="44"/>
                              </w:rPr>
                              <w:drawing>
                                <wp:inline distT="0" distB="0" distL="0" distR="0" wp14:anchorId="4FF9E043" wp14:editId="0985A3A1">
                                  <wp:extent cx="4074160" cy="641985"/>
                                  <wp:effectExtent l="0" t="0" r="0" b="0"/>
                                  <wp:docPr id="10210512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74160" cy="641985"/>
                                          </a:xfrm>
                                          <a:prstGeom prst="rect">
                                            <a:avLst/>
                                          </a:prstGeom>
                                          <a:noFill/>
                                          <a:ln>
                                            <a:noFill/>
                                          </a:ln>
                                        </pic:spPr>
                                      </pic:pic>
                                    </a:graphicData>
                                  </a:graphic>
                                </wp:inline>
                              </w:drawing>
                            </w:r>
                            <w:r w:rsidRPr="00C062D0">
                              <w:rPr>
                                <w:rFonts w:ascii="Calibri Light" w:hAnsi="Calibri Light"/>
                                <w:b/>
                                <w:bCs/>
                                <w:noProof/>
                                <w:color w:val="000000" w:themeColor="text1"/>
                                <w:kern w:val="24"/>
                                <w:sz w:val="44"/>
                                <w:szCs w:val="44"/>
                              </w:rPr>
                              <w:drawing>
                                <wp:inline distT="0" distB="0" distL="0" distR="0" wp14:anchorId="4B31CEDA" wp14:editId="11A16D2A">
                                  <wp:extent cx="4074160" cy="641985"/>
                                  <wp:effectExtent l="0" t="0" r="0" b="0"/>
                                  <wp:docPr id="4183658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74160" cy="641985"/>
                                          </a:xfrm>
                                          <a:prstGeom prst="rect">
                                            <a:avLst/>
                                          </a:prstGeom>
                                          <a:noFill/>
                                          <a:ln>
                                            <a:noFill/>
                                          </a:ln>
                                        </pic:spPr>
                                      </pic:pic>
                                    </a:graphicData>
                                  </a:graphic>
                                </wp:inline>
                              </w:drawing>
                            </w:r>
                            <w:r w:rsidRPr="00C062D0">
                              <w:rPr>
                                <w:rFonts w:ascii="Calibri Light" w:hAnsi="Calibri Light"/>
                                <w:b/>
                                <w:bCs/>
                                <w:noProof/>
                                <w:color w:val="000000" w:themeColor="text1"/>
                                <w:kern w:val="24"/>
                                <w:sz w:val="44"/>
                                <w:szCs w:val="44"/>
                              </w:rPr>
                              <w:drawing>
                                <wp:inline distT="0" distB="0" distL="0" distR="0" wp14:anchorId="1D4C6788" wp14:editId="5DD6B8A5">
                                  <wp:extent cx="4074160" cy="641985"/>
                                  <wp:effectExtent l="0" t="0" r="0" b="0"/>
                                  <wp:docPr id="5369284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74160" cy="641985"/>
                                          </a:xfrm>
                                          <a:prstGeom prst="rect">
                                            <a:avLst/>
                                          </a:prstGeom>
                                          <a:noFill/>
                                          <a:ln>
                                            <a:noFill/>
                                          </a:ln>
                                        </pic:spPr>
                                      </pic:pic>
                                    </a:graphicData>
                                  </a:graphic>
                                </wp:inline>
                              </w:drawing>
                            </w:r>
                            <w:r>
                              <w:rPr>
                                <w:rFonts w:ascii="Calibri Light" w:hAnsi="Calibri Light"/>
                                <w:b/>
                                <w:bCs/>
                                <w:color w:val="000000" w:themeColor="text1"/>
                                <w:kern w:val="24"/>
                                <w:sz w:val="44"/>
                                <w:szCs w:val="44"/>
                              </w:rPr>
                              <w:t xml:space="preserve">                           </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xmlns:w16sdtfl="http://schemas.microsoft.com/office/word/2024/wordml/sdtformatlock" xmlns:w16cei="http://schemas.microsoft.com/office/word/2026/wordml/cei">
            <w:pict>
              <v:shape w14:anchorId="0880E479" id="Text Box 2" o:spid="_x0000_s1027" type="#_x0000_t202" style="position:absolute;left:0;text-align:left;margin-left:-51pt;margin-top:-52pt;width:539pt;height:58.45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">
                <v:textbox>
                  <w:txbxContent>
                    <w:p w14:paraId="49C78E25" w14:textId="317116D7" w:rsidR="00C062D0" w:rsidRDefault="00C062D0" w:rsidP="00F462A4">
                      <w:pPr>
                        <w:spacing w:before="44"/>
                        <w:rPr>
                          <w:rFonts w:ascii="Calibri Light" w:hAnsi="Calibri Light"/>
                          <w:b/>
                          <w:bCs/>
                          <w:color w:val="000000" w:themeColor="text1"/>
                          <w:kern w:val="24"/>
                          <w:sz w:val="44"/>
                          <w:szCs w:val="44"/>
                        </w:rPr>
                      </w:pPr>
                      <w:r>
                        <w:rPr>
                          <w:noProof/>
                        </w:rPr>
                        <w:drawing>
                          <wp:inline distT="0" distB="0" distL="0" distR="0" wp14:anchorId="5E2DDB16" wp14:editId="203ABA3A">
                            <wp:extent cx="2298065" cy="603250"/>
                            <wp:effectExtent l="0" t="0" r="6985" b="6350"/>
                            <wp:docPr id="1884715147" name="Picture 1" descr="Blue and orange text on a black background&#10;&#10;Description automatically generated">
                              <a:extLst xmlns:a="http://schemas.openxmlformats.org/drawingml/2006/main">
                                <a:ext uri="{FF2B5EF4-FFF2-40B4-BE49-F238E27FC236}">
                                  <a16:creationId xmlns:a16="http://schemas.microsoft.com/office/drawing/2014/main" id="{834DD975-54B1-93A3-E72C-8E305D1154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161693" name="Picture 1" descr="Blue and orange text on a black background&#10;&#10;Description automatically generated">
                                      <a:extLst>
                                        <a:ext uri="{FF2B5EF4-FFF2-40B4-BE49-F238E27FC236}">
                                          <a16:creationId xmlns:a16="http://schemas.microsoft.com/office/drawing/2014/main" id="{834DD975-54B1-93A3-E72C-8E305D115451}"/>
                                        </a:ext>
                                      </a:extLst>
                                    </pic:cNvPr>
                                    <pic:cNvPicPr>
                                      <a:picLocks noChangeAspect="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2298065" cy="603250"/>
                                    </a:xfrm>
                                    <a:prstGeom prst="rect">
                                      <a:avLst/>
                                    </a:prstGeom>
                                    <a:noFill/>
                                    <a:ln>
                                      <a:noFill/>
                                    </a:ln>
                                  </pic:spPr>
                                </pic:pic>
                              </a:graphicData>
                            </a:graphic>
                          </wp:inline>
                        </w:drawing>
                      </w:r>
                      <w:r>
                        <w:rPr>
                          <w:rFonts w:ascii="Calibri Light" w:hAnsi="Calibri Light"/>
                          <w:b/>
                          <w:bCs/>
                          <w:color w:val="000000" w:themeColor="text1"/>
                          <w:kern w:val="24"/>
                          <w:sz w:val="44"/>
                          <w:szCs w:val="44"/>
                        </w:rPr>
                        <w:t xml:space="preserve">           </w:t>
                      </w:r>
                      <w:r w:rsidRPr="00C062D0">
                        <w:rPr>
                          <w:rFonts w:ascii="Calibri Light" w:hAnsi="Calibri Light"/>
                          <w:b/>
                          <w:bCs/>
                          <w:noProof/>
                          <w:color w:val="000000" w:themeColor="text1"/>
                          <w:kern w:val="24"/>
                          <w:sz w:val="44"/>
                          <w:szCs w:val="44"/>
                        </w:rPr>
                        <w:drawing>
                          <wp:inline distT="0" distB="0" distL="0" distR="0" wp14:anchorId="4FF9E043" wp14:editId="0985A3A1">
                            <wp:extent cx="4074160" cy="641985"/>
                            <wp:effectExtent l="0" t="0" r="0" b="0"/>
                            <wp:docPr id="10210512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74160" cy="641985"/>
                                    </a:xfrm>
                                    <a:prstGeom prst="rect">
                                      <a:avLst/>
                                    </a:prstGeom>
                                    <a:noFill/>
                                    <a:ln>
                                      <a:noFill/>
                                    </a:ln>
                                  </pic:spPr>
                                </pic:pic>
                              </a:graphicData>
                            </a:graphic>
                          </wp:inline>
                        </w:drawing>
                      </w:r>
                      <w:r w:rsidRPr="00C062D0">
                        <w:rPr>
                          <w:rFonts w:ascii="Calibri Light" w:hAnsi="Calibri Light"/>
                          <w:b/>
                          <w:bCs/>
                          <w:noProof/>
                          <w:color w:val="000000" w:themeColor="text1"/>
                          <w:kern w:val="24"/>
                          <w:sz w:val="44"/>
                          <w:szCs w:val="44"/>
                        </w:rPr>
                        <w:drawing>
                          <wp:inline distT="0" distB="0" distL="0" distR="0" wp14:anchorId="4B31CEDA" wp14:editId="11A16D2A">
                            <wp:extent cx="4074160" cy="641985"/>
                            <wp:effectExtent l="0" t="0" r="0" b="0"/>
                            <wp:docPr id="4183658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74160" cy="641985"/>
                                    </a:xfrm>
                                    <a:prstGeom prst="rect">
                                      <a:avLst/>
                                    </a:prstGeom>
                                    <a:noFill/>
                                    <a:ln>
                                      <a:noFill/>
                                    </a:ln>
                                  </pic:spPr>
                                </pic:pic>
                              </a:graphicData>
                            </a:graphic>
                          </wp:inline>
                        </w:drawing>
                      </w:r>
                      <w:r w:rsidRPr="00C062D0">
                        <w:rPr>
                          <w:rFonts w:ascii="Calibri Light" w:hAnsi="Calibri Light"/>
                          <w:b/>
                          <w:bCs/>
                          <w:noProof/>
                          <w:color w:val="000000" w:themeColor="text1"/>
                          <w:kern w:val="24"/>
                          <w:sz w:val="44"/>
                          <w:szCs w:val="44"/>
                        </w:rPr>
                        <w:drawing>
                          <wp:inline distT="0" distB="0" distL="0" distR="0" wp14:anchorId="1D4C6788" wp14:editId="5DD6B8A5">
                            <wp:extent cx="4074160" cy="641985"/>
                            <wp:effectExtent l="0" t="0" r="0" b="0"/>
                            <wp:docPr id="5369284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74160" cy="641985"/>
                                    </a:xfrm>
                                    <a:prstGeom prst="rect">
                                      <a:avLst/>
                                    </a:prstGeom>
                                    <a:noFill/>
                                    <a:ln>
                                      <a:noFill/>
                                    </a:ln>
                                  </pic:spPr>
                                </pic:pic>
                              </a:graphicData>
                            </a:graphic>
                          </wp:inline>
                        </w:drawing>
                      </w:r>
                      <w:r>
                        <w:rPr>
                          <w:rFonts w:ascii="Calibri Light" w:hAnsi="Calibri Light"/>
                          <w:b/>
                          <w:bCs/>
                          <w:color w:val="000000" w:themeColor="text1"/>
                          <w:kern w:val="24"/>
                          <w:sz w:val="44"/>
                          <w:szCs w:val="44"/>
                        </w:rPr>
                        <w:t xml:space="preserve">                           </w:t>
                      </w:r>
                    </w:p>
                  </w:txbxContent>
                </v:textbox>
              </v:shape>
            </w:pict>
          </mc:Fallback>
        </mc:AlternateContent>
      </w:r>
      <w:r w:rsidR="00006A46">
        <w:rPr>
          <w:rFonts w:ascii="Times New Roman"/>
          <w:sz w:val="20"/>
        </w:rPr>
        <w:t>y</w:t>
      </w:r>
    </w:p>
    <w:p w14:paraId="4FF27C12" w14:textId="587B37ED" w:rsidR="00C120FB" w:rsidRDefault="004B4B23" w:rsidP="000E1E94">
      <w:pPr>
        <w:pStyle w:val="Heading1"/>
        <w:ind w:left="100" w:right="239" w:firstLine="0"/>
        <w:rPr>
          <w:b w:val="0"/>
        </w:rPr>
      </w:pPr>
      <w:r>
        <w:rPr>
          <w:u w:val="none"/>
        </w:rPr>
        <w:t xml:space="preserve">Pharmacies across </w:t>
      </w:r>
      <w:r w:rsidR="005C6B56">
        <w:rPr>
          <w:u w:val="none"/>
        </w:rPr>
        <w:t>Southwest</w:t>
      </w:r>
      <w:r w:rsidR="00C062D0">
        <w:rPr>
          <w:u w:val="none"/>
        </w:rPr>
        <w:t xml:space="preserve"> London </w:t>
      </w:r>
      <w:r>
        <w:rPr>
          <w:u w:val="none"/>
        </w:rPr>
        <w:t xml:space="preserve"> - important messages to share with your teams this</w:t>
      </w:r>
      <w:r>
        <w:rPr>
          <w:spacing w:val="-47"/>
          <w:u w:val="none"/>
        </w:rPr>
        <w:t xml:space="preserve"> </w:t>
      </w:r>
      <w:r w:rsidR="00C062D0">
        <w:rPr>
          <w:spacing w:val="-47"/>
          <w:u w:val="none"/>
        </w:rPr>
        <w:t xml:space="preserve">     </w:t>
      </w:r>
      <w:r>
        <w:rPr>
          <w:u w:val="none"/>
        </w:rPr>
        <w:t>week</w:t>
      </w:r>
      <w:r>
        <w:rPr>
          <w:spacing w:val="-1"/>
          <w:u w:val="none"/>
        </w:rPr>
        <w:t xml:space="preserve"> </w:t>
      </w:r>
      <w:r>
        <w:rPr>
          <w:u w:val="none"/>
        </w:rPr>
        <w:t>and</w:t>
      </w:r>
      <w:r>
        <w:rPr>
          <w:spacing w:val="-1"/>
          <w:u w:val="none"/>
        </w:rPr>
        <w:t xml:space="preserve"> </w:t>
      </w:r>
      <w:r>
        <w:rPr>
          <w:u w:val="none"/>
        </w:rPr>
        <w:t>any necessary</w:t>
      </w:r>
      <w:r>
        <w:rPr>
          <w:spacing w:val="-2"/>
          <w:u w:val="none"/>
        </w:rPr>
        <w:t xml:space="preserve"> </w:t>
      </w:r>
      <w:r>
        <w:rPr>
          <w:u w:val="none"/>
        </w:rPr>
        <w:t>actions.</w:t>
      </w:r>
    </w:p>
    <w:tbl>
      <w:tblPr>
        <w:tblpPr w:leftFromText="180" w:rightFromText="180" w:vertAnchor="text" w:horzAnchor="margin" w:tblpXSpec="center" w:tblpY="87"/>
        <w:tblW w:w="109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6"/>
        <w:gridCol w:w="1282"/>
        <w:gridCol w:w="1128"/>
        <w:gridCol w:w="5539"/>
        <w:gridCol w:w="1277"/>
      </w:tblGrid>
      <w:tr w:rsidR="00C120FB" w:rsidRPr="00C467E5" w14:paraId="1DDE7756" w14:textId="77777777" w:rsidTr="008B0B3F">
        <w:trPr>
          <w:trHeight w:val="416"/>
        </w:trPr>
        <w:tc>
          <w:tcPr>
            <w:tcW w:w="1696" w:type="dxa"/>
            <w:shd w:val="clear" w:color="auto" w:fill="4F81BD" w:themeFill="accent1"/>
          </w:tcPr>
          <w:p w14:paraId="41575B70" w14:textId="5E5E41E0" w:rsidR="00C120FB" w:rsidRPr="005A4F5B" w:rsidRDefault="00C120FB" w:rsidP="00C120FB">
            <w:pPr>
              <w:pStyle w:val="TableParagraph"/>
              <w:spacing w:before="60"/>
              <w:ind w:left="59" w:right="39"/>
              <w:rPr>
                <w:b/>
              </w:rPr>
            </w:pPr>
            <w:r w:rsidRPr="005A4F5B">
              <w:rPr>
                <w:b/>
                <w:color w:val="FFFFFF"/>
              </w:rPr>
              <w:t>Subject</w:t>
            </w:r>
          </w:p>
        </w:tc>
        <w:tc>
          <w:tcPr>
            <w:tcW w:w="1282" w:type="dxa"/>
            <w:shd w:val="clear" w:color="auto" w:fill="4F81BD" w:themeFill="accent1"/>
          </w:tcPr>
          <w:p w14:paraId="4F5BB5DF" w14:textId="611207BA" w:rsidR="00C120FB" w:rsidRPr="005A4F5B" w:rsidRDefault="00C120FB" w:rsidP="00C120FB">
            <w:r w:rsidRPr="005A4F5B">
              <w:rPr>
                <w:b/>
                <w:color w:val="FFFFFF"/>
              </w:rPr>
              <w:t>Requirement</w:t>
            </w:r>
          </w:p>
        </w:tc>
        <w:tc>
          <w:tcPr>
            <w:tcW w:w="1128" w:type="dxa"/>
            <w:shd w:val="clear" w:color="auto" w:fill="4F81BD" w:themeFill="accent1"/>
          </w:tcPr>
          <w:p w14:paraId="0C5D1238" w14:textId="0BBF4889" w:rsidR="00C120FB" w:rsidRPr="005A4F5B" w:rsidRDefault="00C120FB" w:rsidP="00C120FB">
            <w:pPr>
              <w:pStyle w:val="TableParagraph"/>
              <w:spacing w:before="60"/>
              <w:ind w:right="116"/>
            </w:pPr>
            <w:r w:rsidRPr="005A4F5B">
              <w:rPr>
                <w:b/>
                <w:color w:val="FFFFFF"/>
              </w:rPr>
              <w:t>Deadline</w:t>
            </w:r>
          </w:p>
        </w:tc>
        <w:tc>
          <w:tcPr>
            <w:tcW w:w="5539" w:type="dxa"/>
            <w:shd w:val="clear" w:color="auto" w:fill="4F81BD" w:themeFill="accent1"/>
          </w:tcPr>
          <w:p w14:paraId="6B6E5A50" w14:textId="444E5AB4" w:rsidR="00C120FB" w:rsidRPr="005A4F5B" w:rsidRDefault="00C120FB" w:rsidP="00C120FB">
            <w:pPr>
              <w:pStyle w:val="TableParagraph"/>
              <w:ind w:left="57" w:right="59"/>
            </w:pPr>
            <w:r w:rsidRPr="005A4F5B">
              <w:rPr>
                <w:b/>
                <w:color w:val="FFFFFF"/>
              </w:rPr>
              <w:t>Action</w:t>
            </w:r>
            <w:r w:rsidRPr="005A4F5B">
              <w:rPr>
                <w:b/>
                <w:color w:val="FFFFFF"/>
                <w:spacing w:val="-1"/>
              </w:rPr>
              <w:t xml:space="preserve"> </w:t>
            </w:r>
            <w:r w:rsidRPr="005A4F5B">
              <w:rPr>
                <w:b/>
                <w:color w:val="FFFFFF"/>
              </w:rPr>
              <w:t>and</w:t>
            </w:r>
            <w:r w:rsidRPr="005A4F5B">
              <w:rPr>
                <w:b/>
                <w:color w:val="FFFFFF"/>
                <w:spacing w:val="-2"/>
              </w:rPr>
              <w:t xml:space="preserve"> </w:t>
            </w:r>
            <w:r w:rsidRPr="005A4F5B">
              <w:rPr>
                <w:b/>
                <w:color w:val="FFFFFF"/>
              </w:rPr>
              <w:t>links</w:t>
            </w:r>
          </w:p>
        </w:tc>
        <w:tc>
          <w:tcPr>
            <w:tcW w:w="1277" w:type="dxa"/>
            <w:shd w:val="clear" w:color="auto" w:fill="4F81BD" w:themeFill="accent1"/>
          </w:tcPr>
          <w:p w14:paraId="038B9BA3" w14:textId="0CFA884E" w:rsidR="00C120FB" w:rsidRPr="00C467E5" w:rsidRDefault="00C120FB" w:rsidP="00C120FB">
            <w:pPr>
              <w:pStyle w:val="TableParagraph"/>
              <w:rPr>
                <w:rFonts w:ascii="Times New Roman"/>
              </w:rPr>
            </w:pPr>
            <w:r>
              <w:rPr>
                <w:b/>
                <w:color w:val="FFFFFF"/>
              </w:rPr>
              <w:t>Tick when</w:t>
            </w:r>
            <w:r>
              <w:rPr>
                <w:b/>
                <w:color w:val="FFFFFF"/>
                <w:spacing w:val="1"/>
              </w:rPr>
              <w:t xml:space="preserve"> </w:t>
            </w:r>
            <w:r>
              <w:rPr>
                <w:b/>
                <w:color w:val="FFFFFF"/>
              </w:rPr>
              <w:t>completed</w:t>
            </w:r>
          </w:p>
        </w:tc>
      </w:tr>
      <w:tr w:rsidR="00C43FE0" w:rsidRPr="00D56280" w14:paraId="26D0CF98" w14:textId="77777777" w:rsidTr="00640E6B">
        <w:trPr>
          <w:trHeight w:val="586"/>
        </w:trPr>
        <w:tc>
          <w:tcPr>
            <w:tcW w:w="1696" w:type="dxa"/>
          </w:tcPr>
          <w:p w14:paraId="2593B00F" w14:textId="51CF71D5" w:rsidR="00C43FE0" w:rsidRPr="00C43FE0" w:rsidRDefault="00C43FE0" w:rsidP="00C43FE0">
            <w:pPr>
              <w:pStyle w:val="xmsonormal"/>
              <w:shd w:val="clear" w:color="auto" w:fill="FFFFFF"/>
              <w:rPr>
                <w:rFonts w:asciiTheme="minorHAnsi" w:hAnsiTheme="minorHAnsi" w:cstheme="minorHAnsi"/>
                <w:b/>
                <w:bCs/>
                <w:sz w:val="22"/>
                <w:szCs w:val="22"/>
              </w:rPr>
            </w:pPr>
            <w:r w:rsidRPr="00C43FE0">
              <w:rPr>
                <w:rFonts w:ascii="DM Sans" w:eastAsia="Times New Roman" w:hAnsi="DM Sans" w:cs="Arial"/>
                <w:b/>
                <w:bCs/>
                <w:sz w:val="20"/>
                <w:szCs w:val="20"/>
              </w:rPr>
              <w:t>Flu (Childhood)</w:t>
            </w:r>
          </w:p>
        </w:tc>
        <w:tc>
          <w:tcPr>
            <w:tcW w:w="1282" w:type="dxa"/>
          </w:tcPr>
          <w:p w14:paraId="2DD5E746" w14:textId="50DAE067" w:rsidR="00C43FE0" w:rsidRPr="00C43FE0" w:rsidRDefault="00C43FE0" w:rsidP="00C43FE0">
            <w:pPr>
              <w:rPr>
                <w:rFonts w:asciiTheme="minorHAnsi" w:hAnsiTheme="minorHAnsi" w:cstheme="minorHAnsi"/>
              </w:rPr>
            </w:pPr>
            <w:r w:rsidRPr="00C43FE0">
              <w:rPr>
                <w:rFonts w:asciiTheme="minorHAnsi" w:hAnsiTheme="minorHAnsi" w:cstheme="minorHAnsi"/>
              </w:rPr>
              <w:t>Pharmacy Income</w:t>
            </w:r>
          </w:p>
        </w:tc>
        <w:tc>
          <w:tcPr>
            <w:tcW w:w="1128" w:type="dxa"/>
          </w:tcPr>
          <w:p w14:paraId="02162846" w14:textId="46BD1437" w:rsidR="00C43FE0" w:rsidRPr="00B52E30" w:rsidRDefault="00C43FE0" w:rsidP="00C43FE0">
            <w:pPr>
              <w:pStyle w:val="TableParagraph"/>
              <w:ind w:right="79"/>
              <w:rPr>
                <w:rFonts w:asciiTheme="minorHAnsi" w:hAnsiTheme="minorHAnsi" w:cstheme="minorHAnsi"/>
                <w:b/>
                <w:bCs/>
              </w:rPr>
            </w:pPr>
            <w:r w:rsidRPr="00B52E30">
              <w:rPr>
                <w:rFonts w:asciiTheme="minorHAnsi" w:hAnsiTheme="minorHAnsi" w:cstheme="minorHAnsi"/>
                <w:b/>
                <w:bCs/>
                <w:sz w:val="20"/>
                <w:szCs w:val="20"/>
              </w:rPr>
              <w:t>3</w:t>
            </w:r>
            <w:r w:rsidR="00A74426" w:rsidRPr="00B52E30">
              <w:rPr>
                <w:rFonts w:asciiTheme="minorHAnsi" w:hAnsiTheme="minorHAnsi" w:cstheme="minorHAnsi"/>
                <w:b/>
                <w:bCs/>
                <w:sz w:val="20"/>
                <w:szCs w:val="20"/>
              </w:rPr>
              <w:t>0th</w:t>
            </w:r>
            <w:r w:rsidRPr="00B52E30">
              <w:rPr>
                <w:rFonts w:asciiTheme="minorHAnsi" w:hAnsiTheme="minorHAnsi" w:cstheme="minorHAnsi"/>
                <w:b/>
                <w:bCs/>
                <w:sz w:val="20"/>
                <w:szCs w:val="20"/>
              </w:rPr>
              <w:t xml:space="preserve"> </w:t>
            </w:r>
            <w:r w:rsidR="00A74426" w:rsidRPr="00B52E30">
              <w:rPr>
                <w:rFonts w:asciiTheme="minorHAnsi" w:hAnsiTheme="minorHAnsi" w:cstheme="minorHAnsi"/>
                <w:b/>
                <w:bCs/>
                <w:sz w:val="20"/>
                <w:szCs w:val="20"/>
              </w:rPr>
              <w:t>September</w:t>
            </w:r>
            <w:r w:rsidRPr="00B52E30">
              <w:rPr>
                <w:rFonts w:asciiTheme="minorHAnsi" w:hAnsiTheme="minorHAnsi" w:cstheme="minorHAnsi"/>
                <w:b/>
                <w:bCs/>
                <w:sz w:val="20"/>
                <w:szCs w:val="20"/>
              </w:rPr>
              <w:t xml:space="preserve"> 2026</w:t>
            </w:r>
          </w:p>
        </w:tc>
        <w:tc>
          <w:tcPr>
            <w:tcW w:w="5539" w:type="dxa"/>
          </w:tcPr>
          <w:p w14:paraId="52EEE460" w14:textId="77777777" w:rsidR="00C43FE0" w:rsidRPr="00C43FE0" w:rsidRDefault="00C43FE0" w:rsidP="00C43FE0">
            <w:pPr>
              <w:pStyle w:val="NormalWeb"/>
              <w:spacing w:before="0" w:beforeAutospacing="0" w:after="0" w:afterAutospacing="0"/>
              <w:rPr>
                <w:rFonts w:ascii="DM Sans" w:hAnsi="DM Sans" w:cs="Arial"/>
                <w:b/>
                <w:bCs/>
                <w:sz w:val="20"/>
                <w:szCs w:val="20"/>
              </w:rPr>
            </w:pPr>
            <w:r w:rsidRPr="00C43FE0">
              <w:rPr>
                <w:rFonts w:ascii="DM Sans" w:hAnsi="DM Sans" w:cs="Arial"/>
                <w:sz w:val="20"/>
                <w:szCs w:val="20"/>
              </w:rPr>
              <w:t xml:space="preserve">Pharmacy owners must have registered </w:t>
            </w:r>
            <w:r w:rsidRPr="00C43FE0">
              <w:rPr>
                <w:rFonts w:ascii="DM Sans" w:hAnsi="DM Sans" w:cs="Arial"/>
                <w:b/>
                <w:bCs/>
                <w:sz w:val="20"/>
                <w:szCs w:val="20"/>
              </w:rPr>
              <w:t>by 11.59pm on the MYS portal to receive vaccine ahead of the commencement date of the service (1st October 2026)</w:t>
            </w:r>
          </w:p>
          <w:p w14:paraId="2713AF9E" w14:textId="31BC0C25" w:rsidR="00C43FE0" w:rsidRPr="00C43FE0" w:rsidRDefault="00C43FE0" w:rsidP="00C43FE0">
            <w:pPr>
              <w:pStyle w:val="NormalWeb"/>
              <w:spacing w:before="0" w:beforeAutospacing="0" w:after="0" w:afterAutospacing="0"/>
              <w:jc w:val="both"/>
              <w:rPr>
                <w:rFonts w:asciiTheme="minorHAnsi" w:hAnsiTheme="minorHAnsi" w:cstheme="minorHAnsi"/>
                <w:sz w:val="22"/>
                <w:szCs w:val="22"/>
              </w:rPr>
            </w:pPr>
            <w:r w:rsidRPr="00C43FE0">
              <w:rPr>
                <w:rFonts w:ascii="DM Sans" w:hAnsi="DM Sans" w:cs="Arial"/>
                <w:sz w:val="20"/>
                <w:szCs w:val="20"/>
              </w:rPr>
              <w:t xml:space="preserve">Find out more </w:t>
            </w:r>
            <w:hyperlink r:id="rId18" w:history="1">
              <w:r w:rsidRPr="00C43FE0">
                <w:rPr>
                  <w:rStyle w:val="Hyperlink"/>
                  <w:rFonts w:ascii="DM Sans" w:eastAsia="Arial" w:hAnsi="DM Sans" w:cs="Arial"/>
                  <w:color w:val="auto"/>
                  <w:sz w:val="20"/>
                  <w:szCs w:val="20"/>
                </w:rPr>
                <w:t>here</w:t>
              </w:r>
            </w:hyperlink>
          </w:p>
        </w:tc>
        <w:tc>
          <w:tcPr>
            <w:tcW w:w="1277" w:type="dxa"/>
          </w:tcPr>
          <w:p w14:paraId="3944FDFE" w14:textId="77777777" w:rsidR="00C43FE0" w:rsidRDefault="00C43FE0" w:rsidP="00C43FE0">
            <w:pPr>
              <w:pStyle w:val="TableParagraph"/>
              <w:rPr>
                <w:b/>
                <w:sz w:val="20"/>
              </w:rPr>
            </w:pPr>
          </w:p>
        </w:tc>
      </w:tr>
      <w:tr w:rsidR="00A75038" w:rsidRPr="00D56280" w14:paraId="33944A12" w14:textId="77777777" w:rsidTr="00640E6B">
        <w:trPr>
          <w:trHeight w:val="586"/>
        </w:trPr>
        <w:tc>
          <w:tcPr>
            <w:tcW w:w="1696" w:type="dxa"/>
          </w:tcPr>
          <w:p w14:paraId="3D75F68E" w14:textId="1E03E950" w:rsidR="00A75038" w:rsidRPr="00244A36" w:rsidRDefault="00A75038" w:rsidP="00A75038">
            <w:pPr>
              <w:pStyle w:val="xmsonormal"/>
              <w:shd w:val="clear" w:color="auto" w:fill="FFFFFF"/>
              <w:rPr>
                <w:rFonts w:asciiTheme="minorHAnsi" w:hAnsiTheme="minorHAnsi" w:cstheme="minorHAnsi"/>
                <w:b/>
                <w:bCs/>
                <w:sz w:val="22"/>
                <w:szCs w:val="22"/>
              </w:rPr>
            </w:pPr>
            <w:r>
              <w:rPr>
                <w:rFonts w:asciiTheme="minorHAnsi" w:hAnsiTheme="minorHAnsi" w:cstheme="minorHAnsi"/>
                <w:b/>
                <w:bCs/>
                <w:sz w:val="22"/>
                <w:szCs w:val="22"/>
              </w:rPr>
              <w:t xml:space="preserve">PQS changes </w:t>
            </w:r>
          </w:p>
        </w:tc>
        <w:tc>
          <w:tcPr>
            <w:tcW w:w="1282" w:type="dxa"/>
          </w:tcPr>
          <w:p w14:paraId="71807ADA" w14:textId="171A668D" w:rsidR="00A75038" w:rsidRPr="00244A36" w:rsidRDefault="00A75038" w:rsidP="00A75038">
            <w:pPr>
              <w:rPr>
                <w:rFonts w:asciiTheme="minorHAnsi" w:hAnsiTheme="minorHAnsi" w:cstheme="minorHAnsi"/>
              </w:rPr>
            </w:pPr>
            <w:r>
              <w:rPr>
                <w:rFonts w:asciiTheme="minorHAnsi" w:hAnsiTheme="minorHAnsi" w:cstheme="minorHAnsi"/>
              </w:rPr>
              <w:t xml:space="preserve">Pharmacy Income  </w:t>
            </w:r>
          </w:p>
        </w:tc>
        <w:tc>
          <w:tcPr>
            <w:tcW w:w="1128" w:type="dxa"/>
          </w:tcPr>
          <w:p w14:paraId="68F5F228" w14:textId="79B2DE5A" w:rsidR="00A75038" w:rsidRPr="00244A36" w:rsidRDefault="00B52E30" w:rsidP="00A75038">
            <w:pPr>
              <w:pStyle w:val="TableParagraph"/>
              <w:ind w:right="79"/>
              <w:rPr>
                <w:rFonts w:asciiTheme="minorHAnsi" w:hAnsiTheme="minorHAnsi" w:cstheme="minorHAnsi"/>
                <w:b/>
                <w:bCs/>
              </w:rPr>
            </w:pPr>
            <w:r>
              <w:rPr>
                <w:rFonts w:asciiTheme="minorHAnsi" w:hAnsiTheme="minorHAnsi" w:cstheme="minorHAnsi"/>
                <w:b/>
                <w:bCs/>
              </w:rPr>
              <w:t>31</w:t>
            </w:r>
            <w:r w:rsidRPr="00B52E30">
              <w:rPr>
                <w:rFonts w:asciiTheme="minorHAnsi" w:hAnsiTheme="minorHAnsi" w:cstheme="minorHAnsi"/>
                <w:b/>
                <w:bCs/>
                <w:vertAlign w:val="superscript"/>
              </w:rPr>
              <w:t>st</w:t>
            </w:r>
            <w:r>
              <w:rPr>
                <w:rFonts w:asciiTheme="minorHAnsi" w:hAnsiTheme="minorHAnsi" w:cstheme="minorHAnsi"/>
                <w:b/>
                <w:bCs/>
              </w:rPr>
              <w:t xml:space="preserve"> December</w:t>
            </w:r>
          </w:p>
        </w:tc>
        <w:tc>
          <w:tcPr>
            <w:tcW w:w="5539" w:type="dxa"/>
          </w:tcPr>
          <w:p w14:paraId="3E57D733" w14:textId="370E7D68" w:rsidR="00A75038" w:rsidRPr="00244A36" w:rsidRDefault="00A75038" w:rsidP="00A75038">
            <w:pPr>
              <w:pStyle w:val="NormalWeb"/>
              <w:spacing w:before="0" w:beforeAutospacing="0" w:after="0" w:afterAutospacing="0"/>
              <w:jc w:val="both"/>
              <w:rPr>
                <w:rFonts w:asciiTheme="minorHAnsi" w:hAnsiTheme="minorHAnsi" w:cstheme="minorHAnsi"/>
                <w:sz w:val="22"/>
                <w:szCs w:val="22"/>
              </w:rPr>
            </w:pPr>
            <w:r w:rsidRPr="009E14D6">
              <w:rPr>
                <w:rFonts w:asciiTheme="minorHAnsi" w:hAnsiTheme="minorHAnsi" w:cstheme="minorHAnsi"/>
                <w:sz w:val="22"/>
                <w:szCs w:val="22"/>
                <w:lang w:val="en-US" w:eastAsia="en-US"/>
              </w:rPr>
              <w:t>The Palliative and End of Life Care questionnaire (PEoLC) will be published on the NHSBSA website. Pharmacies must complete this gateway criterion by the end of 31st December 2026 to be able to claim PQS</w:t>
            </w:r>
            <w:r>
              <w:rPr>
                <w:rFonts w:asciiTheme="minorHAnsi" w:hAnsiTheme="minorHAnsi" w:cstheme="minorHAnsi"/>
                <w:sz w:val="22"/>
                <w:szCs w:val="22"/>
                <w:lang w:val="en-US" w:eastAsia="en-US"/>
              </w:rPr>
              <w:t xml:space="preserve">. </w:t>
            </w:r>
          </w:p>
        </w:tc>
        <w:tc>
          <w:tcPr>
            <w:tcW w:w="1277" w:type="dxa"/>
          </w:tcPr>
          <w:p w14:paraId="4AE7A43B" w14:textId="109A3FF8" w:rsidR="00A75038" w:rsidRDefault="00B52E30" w:rsidP="00A75038">
            <w:pPr>
              <w:pStyle w:val="TableParagraph"/>
              <w:rPr>
                <w:b/>
                <w:sz w:val="20"/>
              </w:rPr>
            </w:pPr>
            <w:r>
              <w:rPr>
                <w:b/>
                <w:sz w:val="20"/>
              </w:rPr>
              <w:t xml:space="preserve"> </w:t>
            </w:r>
          </w:p>
        </w:tc>
      </w:tr>
      <w:tr w:rsidR="00A75038" w:rsidRPr="00D56280" w14:paraId="7D69D423" w14:textId="77777777" w:rsidTr="00640E6B">
        <w:trPr>
          <w:trHeight w:val="586"/>
        </w:trPr>
        <w:tc>
          <w:tcPr>
            <w:tcW w:w="1696" w:type="dxa"/>
          </w:tcPr>
          <w:p w14:paraId="3824B5F8" w14:textId="41EDD553" w:rsidR="00A75038" w:rsidRPr="00244A36" w:rsidRDefault="00A75038" w:rsidP="00A75038">
            <w:pPr>
              <w:pStyle w:val="xmsonormal"/>
              <w:shd w:val="clear" w:color="auto" w:fill="FFFFFF"/>
              <w:rPr>
                <w:rFonts w:asciiTheme="minorHAnsi" w:hAnsiTheme="minorHAnsi" w:cstheme="minorHAnsi"/>
                <w:b/>
                <w:bCs/>
                <w:sz w:val="22"/>
                <w:szCs w:val="22"/>
              </w:rPr>
            </w:pPr>
            <w:r>
              <w:rPr>
                <w:rFonts w:asciiTheme="minorHAnsi" w:hAnsiTheme="minorHAnsi" w:cstheme="minorHAnsi"/>
                <w:b/>
                <w:bCs/>
                <w:sz w:val="22"/>
                <w:szCs w:val="22"/>
              </w:rPr>
              <w:t xml:space="preserve">PQS changes </w:t>
            </w:r>
          </w:p>
        </w:tc>
        <w:tc>
          <w:tcPr>
            <w:tcW w:w="1282" w:type="dxa"/>
          </w:tcPr>
          <w:p w14:paraId="7365B14C" w14:textId="5C1DA31F" w:rsidR="00A75038" w:rsidRPr="00244A36" w:rsidRDefault="00A75038" w:rsidP="00A75038">
            <w:pPr>
              <w:rPr>
                <w:rFonts w:asciiTheme="minorHAnsi" w:hAnsiTheme="minorHAnsi" w:cstheme="minorHAnsi"/>
              </w:rPr>
            </w:pPr>
            <w:r>
              <w:rPr>
                <w:rFonts w:asciiTheme="minorHAnsi" w:hAnsiTheme="minorHAnsi" w:cstheme="minorHAnsi"/>
              </w:rPr>
              <w:t xml:space="preserve">Pharmacy Income  </w:t>
            </w:r>
          </w:p>
        </w:tc>
        <w:tc>
          <w:tcPr>
            <w:tcW w:w="1128" w:type="dxa"/>
          </w:tcPr>
          <w:p w14:paraId="1F4FB862" w14:textId="21195175" w:rsidR="00A75038" w:rsidRPr="00244A36" w:rsidRDefault="00B52E30" w:rsidP="00A75038">
            <w:pPr>
              <w:pStyle w:val="TableParagraph"/>
              <w:ind w:right="79"/>
              <w:rPr>
                <w:rFonts w:asciiTheme="minorHAnsi" w:hAnsiTheme="minorHAnsi" w:cstheme="minorHAnsi"/>
                <w:b/>
                <w:bCs/>
              </w:rPr>
            </w:pPr>
            <w:r>
              <w:rPr>
                <w:rFonts w:asciiTheme="minorHAnsi" w:hAnsiTheme="minorHAnsi" w:cstheme="minorHAnsi"/>
                <w:b/>
                <w:bCs/>
              </w:rPr>
              <w:t xml:space="preserve"> </w:t>
            </w:r>
            <w:r w:rsidR="00A75038">
              <w:rPr>
                <w:rFonts w:asciiTheme="minorHAnsi" w:hAnsiTheme="minorHAnsi" w:cstheme="minorHAnsi"/>
                <w:b/>
                <w:bCs/>
              </w:rPr>
              <w:t xml:space="preserve"> </w:t>
            </w:r>
          </w:p>
        </w:tc>
        <w:tc>
          <w:tcPr>
            <w:tcW w:w="5539" w:type="dxa"/>
          </w:tcPr>
          <w:p w14:paraId="5061402C" w14:textId="0771FFD3" w:rsidR="00A75038" w:rsidRPr="00244A36" w:rsidRDefault="00A75038" w:rsidP="00A75038">
            <w:pPr>
              <w:pStyle w:val="NormalWeb"/>
              <w:spacing w:before="0" w:beforeAutospacing="0" w:after="0" w:afterAutospacing="0"/>
              <w:jc w:val="both"/>
              <w:rPr>
                <w:rFonts w:asciiTheme="minorHAnsi" w:hAnsiTheme="minorHAnsi" w:cstheme="minorHAnsi"/>
                <w:sz w:val="22"/>
                <w:szCs w:val="22"/>
              </w:rPr>
            </w:pPr>
            <w:r w:rsidRPr="00707138">
              <w:rPr>
                <w:rFonts w:asciiTheme="minorHAnsi" w:hAnsiTheme="minorHAnsi" w:cstheme="minorHAnsi"/>
                <w:sz w:val="22"/>
                <w:szCs w:val="22"/>
                <w:lang w:val="en-US" w:eastAsia="en-US"/>
              </w:rPr>
              <w:t xml:space="preserve">The clinical services audit will be published on the </w:t>
            </w:r>
            <w:hyperlink r:id="rId19" w:history="1">
              <w:r w:rsidRPr="00F86E90">
                <w:rPr>
                  <w:rStyle w:val="Hyperlink"/>
                  <w:rFonts w:asciiTheme="minorHAnsi" w:hAnsiTheme="minorHAnsi" w:cstheme="minorHAnsi"/>
                  <w:sz w:val="22"/>
                  <w:szCs w:val="22"/>
                  <w:lang w:val="en-US" w:eastAsia="en-US"/>
                </w:rPr>
                <w:t>NHSBSA website</w:t>
              </w:r>
            </w:hyperlink>
            <w:r w:rsidRPr="00707138">
              <w:rPr>
                <w:rFonts w:asciiTheme="minorHAnsi" w:hAnsiTheme="minorHAnsi" w:cstheme="minorHAnsi"/>
                <w:sz w:val="22"/>
                <w:szCs w:val="22"/>
                <w:lang w:val="en-US" w:eastAsia="en-US"/>
              </w:rPr>
              <w:t xml:space="preserve"> and the window to complete will open.</w:t>
            </w:r>
          </w:p>
        </w:tc>
        <w:tc>
          <w:tcPr>
            <w:tcW w:w="1277" w:type="dxa"/>
          </w:tcPr>
          <w:p w14:paraId="3DE7B725" w14:textId="4D871464" w:rsidR="00A75038" w:rsidRDefault="00B52E30" w:rsidP="00A75038">
            <w:pPr>
              <w:pStyle w:val="TableParagraph"/>
              <w:rPr>
                <w:b/>
                <w:sz w:val="20"/>
              </w:rPr>
            </w:pPr>
            <w:r>
              <w:rPr>
                <w:b/>
                <w:sz w:val="20"/>
              </w:rPr>
              <w:t xml:space="preserve"> </w:t>
            </w:r>
          </w:p>
        </w:tc>
      </w:tr>
      <w:tr w:rsidR="00A75038" w:rsidRPr="00D56280" w14:paraId="2BCAB206" w14:textId="77777777" w:rsidTr="00640E6B">
        <w:trPr>
          <w:trHeight w:val="586"/>
        </w:trPr>
        <w:tc>
          <w:tcPr>
            <w:tcW w:w="1696" w:type="dxa"/>
          </w:tcPr>
          <w:p w14:paraId="2A1DC486" w14:textId="678F447C" w:rsidR="00A75038" w:rsidRPr="00C358CC" w:rsidRDefault="00A75038" w:rsidP="00A75038">
            <w:pPr>
              <w:pStyle w:val="xmsonormal"/>
              <w:shd w:val="clear" w:color="auto" w:fill="FFFFFF"/>
              <w:rPr>
                <w:rFonts w:asciiTheme="minorHAnsi" w:hAnsiTheme="minorHAnsi" w:cstheme="minorHAnsi"/>
                <w:b/>
                <w:bCs/>
                <w:sz w:val="22"/>
                <w:szCs w:val="22"/>
              </w:rPr>
            </w:pPr>
            <w:r w:rsidRPr="007C7981">
              <w:rPr>
                <w:rFonts w:ascii="Calibri" w:hAnsi="Calibri"/>
                <w:b/>
                <w:bCs/>
                <w:sz w:val="22"/>
                <w:szCs w:val="22"/>
              </w:rPr>
              <w:t xml:space="preserve">Online NHS Profile Update </w:t>
            </w:r>
            <w:r>
              <w:rPr>
                <w:rFonts w:ascii="Calibri" w:hAnsi="Calibri"/>
                <w:b/>
                <w:bCs/>
                <w:sz w:val="22"/>
                <w:szCs w:val="22"/>
              </w:rPr>
              <w:t xml:space="preserve"> </w:t>
            </w:r>
          </w:p>
        </w:tc>
        <w:tc>
          <w:tcPr>
            <w:tcW w:w="1282" w:type="dxa"/>
          </w:tcPr>
          <w:p w14:paraId="53090E5D" w14:textId="7E434593" w:rsidR="00A75038" w:rsidRPr="00C358CC" w:rsidRDefault="00A75038" w:rsidP="00A75038">
            <w:pPr>
              <w:rPr>
                <w:rFonts w:asciiTheme="minorHAnsi" w:hAnsiTheme="minorHAnsi" w:cstheme="minorHAnsi"/>
              </w:rPr>
            </w:pPr>
            <w:r w:rsidRPr="007C7981">
              <w:t xml:space="preserve">Contractual </w:t>
            </w:r>
            <w:r>
              <w:t xml:space="preserve"> </w:t>
            </w:r>
          </w:p>
        </w:tc>
        <w:tc>
          <w:tcPr>
            <w:tcW w:w="1128" w:type="dxa"/>
          </w:tcPr>
          <w:p w14:paraId="1D78DCC8" w14:textId="75D11441" w:rsidR="00A75038" w:rsidRPr="00C358CC" w:rsidRDefault="00A75038" w:rsidP="00A75038">
            <w:pPr>
              <w:pStyle w:val="TableParagraph"/>
              <w:ind w:right="79"/>
              <w:rPr>
                <w:rFonts w:asciiTheme="minorHAnsi" w:hAnsiTheme="minorHAnsi" w:cstheme="minorHAnsi"/>
                <w:b/>
                <w:bCs/>
              </w:rPr>
            </w:pPr>
            <w:r w:rsidRPr="007C7981">
              <w:rPr>
                <w:b/>
                <w:bCs/>
              </w:rPr>
              <w:t>Quarterly by 30th September</w:t>
            </w:r>
          </w:p>
        </w:tc>
        <w:tc>
          <w:tcPr>
            <w:tcW w:w="5539" w:type="dxa"/>
          </w:tcPr>
          <w:p w14:paraId="40BA93B6" w14:textId="71030B8E" w:rsidR="00A75038" w:rsidRPr="00C358CC" w:rsidRDefault="00A75038" w:rsidP="00A75038">
            <w:pPr>
              <w:pStyle w:val="NormalWeb"/>
              <w:spacing w:before="0" w:beforeAutospacing="0" w:after="0" w:afterAutospacing="0"/>
              <w:jc w:val="both"/>
              <w:rPr>
                <w:rFonts w:asciiTheme="minorHAnsi" w:hAnsiTheme="minorHAnsi" w:cstheme="minorHAnsi"/>
              </w:rPr>
            </w:pPr>
            <w:r w:rsidRPr="008145FF">
              <w:rPr>
                <w:rFonts w:asciiTheme="minorHAnsi" w:hAnsiTheme="minorHAnsi" w:cstheme="minorHAnsi"/>
                <w:b/>
                <w:bCs/>
                <w:sz w:val="22"/>
                <w:szCs w:val="22"/>
                <w:lang w:val="en-US" w:eastAsia="en-US"/>
              </w:rPr>
              <w:t>MUST DO</w:t>
            </w:r>
            <w:r w:rsidRPr="008145FF">
              <w:rPr>
                <w:rFonts w:asciiTheme="minorHAnsi" w:hAnsiTheme="minorHAnsi" w:cstheme="minorHAnsi"/>
                <w:sz w:val="22"/>
                <w:szCs w:val="22"/>
                <w:lang w:val="en-US" w:eastAsia="en-US"/>
              </w:rPr>
              <w:t xml:space="preserve"> Make sure you have updated your NHS profile with Flu and Covid vaccination services as appropriate. Remember to add any new services such as flu and covid vaccinations. Make sure you verify ALL 5 sections. Profile Manager</w:t>
            </w:r>
            <w:r>
              <w:rPr>
                <w:rFonts w:asciiTheme="minorHAnsi" w:hAnsiTheme="minorHAnsi" w:cstheme="minorHAnsi"/>
                <w:sz w:val="22"/>
                <w:szCs w:val="22"/>
                <w:lang w:val="en-US" w:eastAsia="en-US"/>
              </w:rPr>
              <w:t>.</w:t>
            </w:r>
          </w:p>
        </w:tc>
        <w:tc>
          <w:tcPr>
            <w:tcW w:w="1277" w:type="dxa"/>
          </w:tcPr>
          <w:p w14:paraId="50C189A7" w14:textId="77777777" w:rsidR="00A75038" w:rsidRDefault="00A75038" w:rsidP="00A75038">
            <w:pPr>
              <w:pStyle w:val="TableParagraph"/>
              <w:rPr>
                <w:b/>
                <w:sz w:val="20"/>
              </w:rPr>
            </w:pPr>
          </w:p>
        </w:tc>
      </w:tr>
    </w:tbl>
    <w:p w14:paraId="4873AE76" w14:textId="77777777" w:rsidR="0095323C" w:rsidRDefault="0095323C" w:rsidP="002178A1">
      <w:pPr>
        <w:ind w:left="152"/>
        <w:rPr>
          <w:rFonts w:asciiTheme="minorHAnsi" w:hAnsiTheme="minorHAnsi" w:cstheme="minorHAnsi"/>
          <w:b/>
        </w:rPr>
      </w:pPr>
    </w:p>
    <w:p w14:paraId="6C65C007" w14:textId="0D487265" w:rsidR="0057450A" w:rsidRPr="00D56280" w:rsidRDefault="00596845" w:rsidP="002178A1">
      <w:pPr>
        <w:ind w:left="152"/>
        <w:rPr>
          <w:rFonts w:asciiTheme="minorHAnsi" w:hAnsiTheme="minorHAnsi" w:cstheme="minorHAnsi"/>
        </w:rPr>
      </w:pPr>
      <w:r>
        <w:rPr>
          <w:rFonts w:asciiTheme="minorHAnsi" w:hAnsiTheme="minorHAnsi" w:cstheme="minorHAnsi"/>
          <w:b/>
        </w:rPr>
        <w:t>R</w:t>
      </w:r>
      <w:r w:rsidR="0057450A" w:rsidRPr="00D56280">
        <w:rPr>
          <w:rFonts w:asciiTheme="minorHAnsi" w:hAnsiTheme="minorHAnsi" w:cstheme="minorHAnsi"/>
          <w:b/>
        </w:rPr>
        <w:t>egular</w:t>
      </w:r>
      <w:r w:rsidR="0057450A" w:rsidRPr="00D56280">
        <w:rPr>
          <w:rFonts w:asciiTheme="minorHAnsi" w:hAnsiTheme="minorHAnsi" w:cstheme="minorHAnsi"/>
          <w:b/>
          <w:spacing w:val="-1"/>
        </w:rPr>
        <w:t xml:space="preserve"> </w:t>
      </w:r>
      <w:r w:rsidR="0057450A" w:rsidRPr="00D56280">
        <w:rPr>
          <w:rFonts w:asciiTheme="minorHAnsi" w:hAnsiTheme="minorHAnsi" w:cstheme="minorHAnsi"/>
          <w:b/>
        </w:rPr>
        <w:t xml:space="preserve">Tasks </w:t>
      </w:r>
      <w:r w:rsidR="0057450A" w:rsidRPr="00D56280">
        <w:rPr>
          <w:rFonts w:asciiTheme="minorHAnsi" w:hAnsiTheme="minorHAnsi" w:cstheme="minorHAnsi"/>
        </w:rPr>
        <w:t>The following</w:t>
      </w:r>
      <w:r w:rsidR="0057450A" w:rsidRPr="00D56280">
        <w:rPr>
          <w:rFonts w:asciiTheme="minorHAnsi" w:hAnsiTheme="minorHAnsi" w:cstheme="minorHAnsi"/>
          <w:spacing w:val="-2"/>
        </w:rPr>
        <w:t xml:space="preserve"> </w:t>
      </w:r>
      <w:r w:rsidR="0057450A" w:rsidRPr="00D56280">
        <w:rPr>
          <w:rFonts w:asciiTheme="minorHAnsi" w:hAnsiTheme="minorHAnsi" w:cstheme="minorHAnsi"/>
        </w:rPr>
        <w:t>tasks</w:t>
      </w:r>
      <w:r w:rsidR="0057450A" w:rsidRPr="00D56280">
        <w:rPr>
          <w:rFonts w:asciiTheme="minorHAnsi" w:hAnsiTheme="minorHAnsi" w:cstheme="minorHAnsi"/>
          <w:spacing w:val="-2"/>
        </w:rPr>
        <w:t xml:space="preserve"> </w:t>
      </w:r>
      <w:r w:rsidR="0057450A" w:rsidRPr="00D56280">
        <w:rPr>
          <w:rFonts w:asciiTheme="minorHAnsi" w:hAnsiTheme="minorHAnsi" w:cstheme="minorHAnsi"/>
        </w:rPr>
        <w:t>need</w:t>
      </w:r>
      <w:r w:rsidR="0057450A" w:rsidRPr="00D56280">
        <w:rPr>
          <w:rFonts w:asciiTheme="minorHAnsi" w:hAnsiTheme="minorHAnsi" w:cstheme="minorHAnsi"/>
          <w:spacing w:val="-3"/>
        </w:rPr>
        <w:t xml:space="preserve"> </w:t>
      </w:r>
      <w:r w:rsidR="0057450A" w:rsidRPr="00D56280">
        <w:rPr>
          <w:rFonts w:asciiTheme="minorHAnsi" w:hAnsiTheme="minorHAnsi" w:cstheme="minorHAnsi"/>
        </w:rPr>
        <w:t>to</w:t>
      </w:r>
      <w:r w:rsidR="0057450A" w:rsidRPr="00D56280">
        <w:rPr>
          <w:rFonts w:asciiTheme="minorHAnsi" w:hAnsiTheme="minorHAnsi" w:cstheme="minorHAnsi"/>
          <w:spacing w:val="-4"/>
        </w:rPr>
        <w:t xml:space="preserve"> </w:t>
      </w:r>
      <w:r w:rsidR="0057450A" w:rsidRPr="00D56280">
        <w:rPr>
          <w:rFonts w:asciiTheme="minorHAnsi" w:hAnsiTheme="minorHAnsi" w:cstheme="minorHAnsi"/>
        </w:rPr>
        <w:t>be</w:t>
      </w:r>
      <w:r w:rsidR="0057450A" w:rsidRPr="00D56280">
        <w:rPr>
          <w:rFonts w:asciiTheme="minorHAnsi" w:hAnsiTheme="minorHAnsi" w:cstheme="minorHAnsi"/>
          <w:spacing w:val="-4"/>
        </w:rPr>
        <w:t xml:space="preserve"> </w:t>
      </w:r>
      <w:r w:rsidR="0057450A" w:rsidRPr="00D56280">
        <w:rPr>
          <w:rFonts w:asciiTheme="minorHAnsi" w:hAnsiTheme="minorHAnsi" w:cstheme="minorHAnsi"/>
        </w:rPr>
        <w:t>completed</w:t>
      </w:r>
      <w:r w:rsidR="0057450A" w:rsidRPr="00D56280">
        <w:rPr>
          <w:rFonts w:asciiTheme="minorHAnsi" w:hAnsiTheme="minorHAnsi" w:cstheme="minorHAnsi"/>
          <w:spacing w:val="-3"/>
        </w:rPr>
        <w:t xml:space="preserve"> </w:t>
      </w:r>
      <w:r w:rsidR="0057450A" w:rsidRPr="00D56280">
        <w:rPr>
          <w:rFonts w:asciiTheme="minorHAnsi" w:hAnsiTheme="minorHAnsi" w:cstheme="minorHAnsi"/>
        </w:rPr>
        <w:t>on</w:t>
      </w:r>
      <w:r w:rsidR="0057450A" w:rsidRPr="00D56280">
        <w:rPr>
          <w:rFonts w:asciiTheme="minorHAnsi" w:hAnsiTheme="minorHAnsi" w:cstheme="minorHAnsi"/>
          <w:spacing w:val="-3"/>
        </w:rPr>
        <w:t xml:space="preserve"> </w:t>
      </w:r>
      <w:r w:rsidR="0057450A" w:rsidRPr="00D56280">
        <w:rPr>
          <w:rFonts w:asciiTheme="minorHAnsi" w:hAnsiTheme="minorHAnsi" w:cstheme="minorHAnsi"/>
        </w:rPr>
        <w:t>a</w:t>
      </w:r>
      <w:r w:rsidR="0057450A" w:rsidRPr="00D56280">
        <w:rPr>
          <w:rFonts w:asciiTheme="minorHAnsi" w:hAnsiTheme="minorHAnsi" w:cstheme="minorHAnsi"/>
          <w:spacing w:val="-3"/>
        </w:rPr>
        <w:t xml:space="preserve"> </w:t>
      </w:r>
      <w:r w:rsidR="0057450A" w:rsidRPr="00D56280">
        <w:rPr>
          <w:rFonts w:asciiTheme="minorHAnsi" w:hAnsiTheme="minorHAnsi" w:cstheme="minorHAnsi"/>
        </w:rPr>
        <w:t>daily</w:t>
      </w:r>
      <w:r w:rsidR="0057450A" w:rsidRPr="00D56280">
        <w:rPr>
          <w:rFonts w:asciiTheme="minorHAnsi" w:hAnsiTheme="minorHAnsi" w:cstheme="minorHAnsi"/>
          <w:spacing w:val="-2"/>
        </w:rPr>
        <w:t xml:space="preserve"> </w:t>
      </w:r>
      <w:r w:rsidR="0057450A" w:rsidRPr="00D56280">
        <w:rPr>
          <w:rFonts w:asciiTheme="minorHAnsi" w:hAnsiTheme="minorHAnsi" w:cstheme="minorHAnsi"/>
        </w:rPr>
        <w:t>/</w:t>
      </w:r>
      <w:r w:rsidR="0057450A" w:rsidRPr="00D56280">
        <w:rPr>
          <w:rFonts w:asciiTheme="minorHAnsi" w:hAnsiTheme="minorHAnsi" w:cstheme="minorHAnsi"/>
          <w:spacing w:val="-1"/>
        </w:rPr>
        <w:t xml:space="preserve"> </w:t>
      </w:r>
      <w:r w:rsidR="0057450A" w:rsidRPr="00D56280">
        <w:rPr>
          <w:rFonts w:asciiTheme="minorHAnsi" w:hAnsiTheme="minorHAnsi" w:cstheme="minorHAnsi"/>
        </w:rPr>
        <w:t>monthly</w:t>
      </w:r>
      <w:r w:rsidR="0057450A" w:rsidRPr="00D56280">
        <w:rPr>
          <w:rFonts w:asciiTheme="minorHAnsi" w:hAnsiTheme="minorHAnsi" w:cstheme="minorHAnsi"/>
          <w:spacing w:val="-2"/>
        </w:rPr>
        <w:t xml:space="preserve"> </w:t>
      </w:r>
      <w:r w:rsidR="0057450A" w:rsidRPr="00D56280">
        <w:rPr>
          <w:rFonts w:asciiTheme="minorHAnsi" w:hAnsiTheme="minorHAnsi" w:cstheme="minorHAnsi"/>
        </w:rPr>
        <w:t>basis:</w:t>
      </w:r>
    </w:p>
    <w:tbl>
      <w:tblPr>
        <w:tblpPr w:leftFromText="180" w:rightFromText="180" w:vertAnchor="text" w:horzAnchor="margin" w:tblpXSpec="center" w:tblpY="87"/>
        <w:tblW w:w="109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6"/>
        <w:gridCol w:w="1282"/>
        <w:gridCol w:w="1128"/>
        <w:gridCol w:w="5539"/>
        <w:gridCol w:w="1277"/>
      </w:tblGrid>
      <w:tr w:rsidR="002178A1" w:rsidRPr="00D56280" w14:paraId="66096701" w14:textId="77777777" w:rsidTr="005615EB">
        <w:trPr>
          <w:trHeight w:val="674"/>
        </w:trPr>
        <w:tc>
          <w:tcPr>
            <w:tcW w:w="1696" w:type="dxa"/>
            <w:shd w:val="clear" w:color="auto" w:fill="4F81BD" w:themeFill="accent1"/>
          </w:tcPr>
          <w:p w14:paraId="3AFE4FFE" w14:textId="77777777" w:rsidR="002178A1" w:rsidRPr="00D56280" w:rsidRDefault="002178A1" w:rsidP="001F032F">
            <w:pPr>
              <w:pStyle w:val="TableParagraph"/>
              <w:ind w:left="59"/>
              <w:rPr>
                <w:rFonts w:asciiTheme="minorHAnsi" w:hAnsiTheme="minorHAnsi" w:cstheme="minorHAnsi"/>
                <w:b/>
              </w:rPr>
            </w:pPr>
            <w:r w:rsidRPr="00D56280">
              <w:rPr>
                <w:rFonts w:asciiTheme="minorHAnsi" w:hAnsiTheme="minorHAnsi" w:cstheme="minorHAnsi"/>
                <w:b/>
                <w:color w:val="FFFFFF"/>
              </w:rPr>
              <w:t>Subject</w:t>
            </w:r>
          </w:p>
        </w:tc>
        <w:tc>
          <w:tcPr>
            <w:tcW w:w="1282" w:type="dxa"/>
            <w:shd w:val="clear" w:color="auto" w:fill="4F81BD" w:themeFill="accent1"/>
          </w:tcPr>
          <w:p w14:paraId="494F9D0A" w14:textId="77777777" w:rsidR="002178A1" w:rsidRPr="00D56280" w:rsidRDefault="002178A1" w:rsidP="001F032F">
            <w:pPr>
              <w:pStyle w:val="TableParagraph"/>
              <w:ind w:left="54"/>
              <w:rPr>
                <w:rFonts w:asciiTheme="minorHAnsi" w:hAnsiTheme="minorHAnsi" w:cstheme="minorHAnsi"/>
                <w:b/>
              </w:rPr>
            </w:pPr>
            <w:r w:rsidRPr="00D56280">
              <w:rPr>
                <w:rFonts w:asciiTheme="minorHAnsi" w:hAnsiTheme="minorHAnsi" w:cstheme="minorHAnsi"/>
                <w:b/>
                <w:color w:val="FFFFFF"/>
              </w:rPr>
              <w:t>Requirement</w:t>
            </w:r>
          </w:p>
        </w:tc>
        <w:tc>
          <w:tcPr>
            <w:tcW w:w="1128" w:type="dxa"/>
            <w:shd w:val="clear" w:color="auto" w:fill="4F81BD" w:themeFill="accent1"/>
          </w:tcPr>
          <w:p w14:paraId="0E485357" w14:textId="77777777" w:rsidR="002178A1" w:rsidRPr="00D56280" w:rsidRDefault="002178A1" w:rsidP="001F032F">
            <w:pPr>
              <w:pStyle w:val="TableParagraph"/>
              <w:rPr>
                <w:rFonts w:asciiTheme="minorHAnsi" w:hAnsiTheme="minorHAnsi" w:cstheme="minorHAnsi"/>
                <w:b/>
              </w:rPr>
            </w:pPr>
            <w:r w:rsidRPr="00D56280">
              <w:rPr>
                <w:rFonts w:asciiTheme="minorHAnsi" w:hAnsiTheme="minorHAnsi" w:cstheme="minorHAnsi"/>
                <w:b/>
                <w:color w:val="FFFFFF"/>
              </w:rPr>
              <w:t>Deadline</w:t>
            </w:r>
          </w:p>
        </w:tc>
        <w:tc>
          <w:tcPr>
            <w:tcW w:w="5539" w:type="dxa"/>
            <w:shd w:val="clear" w:color="auto" w:fill="4F81BD" w:themeFill="accent1"/>
          </w:tcPr>
          <w:p w14:paraId="07B1E7C2" w14:textId="77777777" w:rsidR="002178A1" w:rsidRPr="00D56280" w:rsidRDefault="002178A1" w:rsidP="001F032F">
            <w:pPr>
              <w:pStyle w:val="TableParagraph"/>
              <w:ind w:left="57"/>
              <w:rPr>
                <w:rFonts w:asciiTheme="minorHAnsi" w:hAnsiTheme="minorHAnsi" w:cstheme="minorHAnsi"/>
                <w:b/>
              </w:rPr>
            </w:pPr>
            <w:r w:rsidRPr="00D56280">
              <w:rPr>
                <w:rFonts w:asciiTheme="minorHAnsi" w:hAnsiTheme="minorHAnsi" w:cstheme="minorHAnsi"/>
                <w:b/>
                <w:color w:val="FFFFFF"/>
              </w:rPr>
              <w:t>Action</w:t>
            </w:r>
            <w:r w:rsidRPr="00D56280">
              <w:rPr>
                <w:rFonts w:asciiTheme="minorHAnsi" w:hAnsiTheme="minorHAnsi" w:cstheme="minorHAnsi"/>
                <w:b/>
                <w:color w:val="FFFFFF"/>
                <w:spacing w:val="-1"/>
              </w:rPr>
              <w:t xml:space="preserve"> </w:t>
            </w:r>
            <w:r w:rsidRPr="00D56280">
              <w:rPr>
                <w:rFonts w:asciiTheme="minorHAnsi" w:hAnsiTheme="minorHAnsi" w:cstheme="minorHAnsi"/>
                <w:b/>
                <w:color w:val="FFFFFF"/>
              </w:rPr>
              <w:t>and</w:t>
            </w:r>
            <w:r w:rsidRPr="00D56280">
              <w:rPr>
                <w:rFonts w:asciiTheme="minorHAnsi" w:hAnsiTheme="minorHAnsi" w:cstheme="minorHAnsi"/>
                <w:b/>
                <w:color w:val="FFFFFF"/>
                <w:spacing w:val="-2"/>
              </w:rPr>
              <w:t xml:space="preserve"> </w:t>
            </w:r>
            <w:r w:rsidRPr="00D56280">
              <w:rPr>
                <w:rFonts w:asciiTheme="minorHAnsi" w:hAnsiTheme="minorHAnsi" w:cstheme="minorHAnsi"/>
                <w:b/>
                <w:color w:val="FFFFFF"/>
              </w:rPr>
              <w:t>links</w:t>
            </w:r>
          </w:p>
        </w:tc>
        <w:tc>
          <w:tcPr>
            <w:tcW w:w="1277" w:type="dxa"/>
            <w:shd w:val="clear" w:color="auto" w:fill="4F81BD" w:themeFill="accent1"/>
          </w:tcPr>
          <w:p w14:paraId="4F14A4F7" w14:textId="77777777" w:rsidR="002178A1" w:rsidRPr="00D56280" w:rsidRDefault="002178A1" w:rsidP="001F032F">
            <w:pPr>
              <w:pStyle w:val="TableParagraph"/>
              <w:ind w:left="57" w:right="212"/>
              <w:rPr>
                <w:rFonts w:asciiTheme="minorHAnsi" w:hAnsiTheme="minorHAnsi" w:cstheme="minorHAnsi"/>
                <w:b/>
              </w:rPr>
            </w:pPr>
            <w:r w:rsidRPr="00D56280">
              <w:rPr>
                <w:rFonts w:asciiTheme="minorHAnsi" w:hAnsiTheme="minorHAnsi" w:cstheme="minorHAnsi"/>
                <w:b/>
                <w:color w:val="FFFFFF"/>
              </w:rPr>
              <w:t>Tick when</w:t>
            </w:r>
            <w:r w:rsidRPr="00D56280">
              <w:rPr>
                <w:rFonts w:asciiTheme="minorHAnsi" w:hAnsiTheme="minorHAnsi" w:cstheme="minorHAnsi"/>
                <w:b/>
                <w:color w:val="FFFFFF"/>
                <w:spacing w:val="1"/>
              </w:rPr>
              <w:t xml:space="preserve"> </w:t>
            </w:r>
            <w:r w:rsidRPr="00D56280">
              <w:rPr>
                <w:rFonts w:asciiTheme="minorHAnsi" w:hAnsiTheme="minorHAnsi" w:cstheme="minorHAnsi"/>
                <w:b/>
                <w:color w:val="FFFFFF"/>
              </w:rPr>
              <w:t>completed</w:t>
            </w:r>
          </w:p>
        </w:tc>
      </w:tr>
      <w:tr w:rsidR="0021786E" w:rsidRPr="00D56280" w14:paraId="2B04C63F" w14:textId="77777777" w:rsidTr="005A4F5B">
        <w:trPr>
          <w:trHeight w:val="674"/>
        </w:trPr>
        <w:tc>
          <w:tcPr>
            <w:tcW w:w="1696" w:type="dxa"/>
          </w:tcPr>
          <w:p w14:paraId="705386BA" w14:textId="57935B4A" w:rsidR="0021786E" w:rsidRPr="004B2478" w:rsidRDefault="00CD532B" w:rsidP="001F032F">
            <w:pPr>
              <w:pStyle w:val="TableParagraph"/>
              <w:ind w:left="59"/>
              <w:rPr>
                <w:rFonts w:asciiTheme="minorHAnsi" w:hAnsiTheme="minorHAnsi" w:cstheme="minorHAnsi"/>
                <w:b/>
              </w:rPr>
            </w:pPr>
            <w:r w:rsidRPr="004B2478">
              <w:rPr>
                <w:rFonts w:asciiTheme="minorHAnsi" w:hAnsiTheme="minorHAnsi" w:cstheme="minorHAnsi"/>
                <w:b/>
              </w:rPr>
              <w:t xml:space="preserve">Service payment claim </w:t>
            </w:r>
            <w:r w:rsidR="00EA596B" w:rsidRPr="004B2478">
              <w:rPr>
                <w:rFonts w:asciiTheme="minorHAnsi" w:hAnsiTheme="minorHAnsi" w:cstheme="minorHAnsi"/>
                <w:b/>
              </w:rPr>
              <w:t xml:space="preserve">tracker </w:t>
            </w:r>
          </w:p>
        </w:tc>
        <w:tc>
          <w:tcPr>
            <w:tcW w:w="1282" w:type="dxa"/>
          </w:tcPr>
          <w:p w14:paraId="4F64883A" w14:textId="5D6D4021" w:rsidR="0021786E" w:rsidRPr="00CD532B" w:rsidRDefault="00EA596B" w:rsidP="001F032F">
            <w:pPr>
              <w:pStyle w:val="TableParagraph"/>
              <w:ind w:left="54"/>
              <w:rPr>
                <w:rFonts w:asciiTheme="minorHAnsi" w:hAnsiTheme="minorHAnsi" w:cstheme="minorHAnsi"/>
                <w:b/>
              </w:rPr>
            </w:pPr>
            <w:r>
              <w:rPr>
                <w:rFonts w:asciiTheme="minorHAnsi" w:hAnsiTheme="minorHAnsi" w:cstheme="minorHAnsi"/>
                <w:b/>
              </w:rPr>
              <w:t xml:space="preserve">Pharmacy income </w:t>
            </w:r>
          </w:p>
        </w:tc>
        <w:tc>
          <w:tcPr>
            <w:tcW w:w="1128" w:type="dxa"/>
          </w:tcPr>
          <w:p w14:paraId="5ECB003F" w14:textId="68218308" w:rsidR="0021786E" w:rsidRPr="00CD532B" w:rsidRDefault="00EA596B" w:rsidP="001F032F">
            <w:pPr>
              <w:pStyle w:val="TableParagraph"/>
              <w:rPr>
                <w:rFonts w:asciiTheme="minorHAnsi" w:hAnsiTheme="minorHAnsi" w:cstheme="minorHAnsi"/>
                <w:b/>
                <w:bCs/>
              </w:rPr>
            </w:pPr>
            <w:r>
              <w:rPr>
                <w:rFonts w:asciiTheme="minorHAnsi" w:hAnsiTheme="minorHAnsi" w:cstheme="minorHAnsi"/>
                <w:b/>
                <w:bCs/>
              </w:rPr>
              <w:t xml:space="preserve">Monthly </w:t>
            </w:r>
          </w:p>
        </w:tc>
        <w:tc>
          <w:tcPr>
            <w:tcW w:w="5539" w:type="dxa"/>
          </w:tcPr>
          <w:p w14:paraId="2CD54F4C" w14:textId="164072B9" w:rsidR="0021786E" w:rsidRPr="00EA596B" w:rsidRDefault="00EA596B" w:rsidP="001F032F">
            <w:pPr>
              <w:pStyle w:val="TableParagraph"/>
              <w:ind w:left="57"/>
              <w:rPr>
                <w:rFonts w:asciiTheme="minorHAnsi" w:hAnsiTheme="minorHAnsi" w:cstheme="minorHAnsi"/>
                <w:bCs/>
              </w:rPr>
            </w:pPr>
            <w:r w:rsidRPr="00EA596B">
              <w:rPr>
                <w:rFonts w:asciiTheme="minorHAnsi" w:hAnsiTheme="minorHAnsi" w:cstheme="minorHAnsi"/>
                <w:bCs/>
              </w:rPr>
              <w:t>Community Pharmacy England has created a payment timetable and deadline tracker to assist pharmacy owners with checking and claiming payments for the following services:</w:t>
            </w:r>
            <w:r w:rsidR="003817A5">
              <w:rPr>
                <w:rFonts w:asciiTheme="minorHAnsi" w:hAnsiTheme="minorHAnsi" w:cstheme="minorHAnsi"/>
                <w:bCs/>
              </w:rPr>
              <w:t xml:space="preserve"> The link is </w:t>
            </w:r>
            <w:hyperlink r:id="rId20" w:history="1">
              <w:r w:rsidR="003817A5" w:rsidRPr="00457495">
                <w:rPr>
                  <w:rStyle w:val="Hyperlink"/>
                  <w:rFonts w:asciiTheme="minorHAnsi" w:hAnsiTheme="minorHAnsi" w:cstheme="minorHAnsi"/>
                  <w:b/>
                </w:rPr>
                <w:t>here</w:t>
              </w:r>
            </w:hyperlink>
            <w:r w:rsidR="003817A5" w:rsidRPr="003817A5">
              <w:rPr>
                <w:rFonts w:asciiTheme="minorHAnsi" w:hAnsiTheme="minorHAnsi" w:cstheme="minorHAnsi"/>
                <w:b/>
              </w:rPr>
              <w:t xml:space="preserve"> </w:t>
            </w:r>
          </w:p>
        </w:tc>
        <w:tc>
          <w:tcPr>
            <w:tcW w:w="1277" w:type="dxa"/>
          </w:tcPr>
          <w:p w14:paraId="0E4FEB5B" w14:textId="77777777" w:rsidR="0021786E" w:rsidRPr="00A74426" w:rsidRDefault="0021786E" w:rsidP="001F032F">
            <w:pPr>
              <w:pStyle w:val="TableParagraph"/>
              <w:ind w:left="57" w:right="212"/>
              <w:rPr>
                <w:rFonts w:asciiTheme="minorHAnsi" w:hAnsiTheme="minorHAnsi" w:cstheme="minorHAnsi"/>
                <w:b/>
              </w:rPr>
            </w:pPr>
          </w:p>
        </w:tc>
      </w:tr>
      <w:tr w:rsidR="00CD532B" w:rsidRPr="00D56280" w14:paraId="561A14AF" w14:textId="77777777" w:rsidTr="005A4F5B">
        <w:trPr>
          <w:trHeight w:val="674"/>
        </w:trPr>
        <w:tc>
          <w:tcPr>
            <w:tcW w:w="1696" w:type="dxa"/>
          </w:tcPr>
          <w:p w14:paraId="4B67A4F2" w14:textId="77777777" w:rsidR="00CD532B" w:rsidRPr="004B2478" w:rsidRDefault="00CD532B" w:rsidP="001F032F">
            <w:pPr>
              <w:rPr>
                <w:b/>
              </w:rPr>
            </w:pPr>
            <w:r w:rsidRPr="004B2478">
              <w:rPr>
                <w:b/>
              </w:rPr>
              <w:t xml:space="preserve">Reminder </w:t>
            </w:r>
          </w:p>
          <w:p w14:paraId="66087511" w14:textId="622FAD55" w:rsidR="00CD532B" w:rsidRPr="004B2478" w:rsidRDefault="00CD532B" w:rsidP="001F032F">
            <w:pPr>
              <w:pStyle w:val="TableParagraph"/>
              <w:ind w:left="59"/>
              <w:rPr>
                <w:rFonts w:asciiTheme="minorHAnsi" w:hAnsiTheme="minorHAnsi" w:cstheme="minorHAnsi"/>
                <w:b/>
              </w:rPr>
            </w:pPr>
            <w:r w:rsidRPr="004B2478">
              <w:rPr>
                <w:b/>
              </w:rPr>
              <w:t xml:space="preserve">Pharmacy First -Thresholds </w:t>
            </w:r>
          </w:p>
        </w:tc>
        <w:tc>
          <w:tcPr>
            <w:tcW w:w="1282" w:type="dxa"/>
          </w:tcPr>
          <w:p w14:paraId="6D7FFA7E" w14:textId="5A19726A" w:rsidR="00CD532B" w:rsidRPr="00D56280" w:rsidRDefault="00CD532B" w:rsidP="001F032F">
            <w:pPr>
              <w:pStyle w:val="TableParagraph"/>
              <w:ind w:left="54"/>
              <w:rPr>
                <w:rFonts w:asciiTheme="minorHAnsi" w:hAnsiTheme="minorHAnsi" w:cstheme="minorHAnsi"/>
                <w:b/>
                <w:color w:val="FFFFFF"/>
              </w:rPr>
            </w:pPr>
            <w:r>
              <w:t xml:space="preserve">Pharmacy Income </w:t>
            </w:r>
          </w:p>
        </w:tc>
        <w:tc>
          <w:tcPr>
            <w:tcW w:w="1128" w:type="dxa"/>
          </w:tcPr>
          <w:p w14:paraId="61B9B480" w14:textId="1D4732DD" w:rsidR="00CD532B" w:rsidRPr="00D56280" w:rsidRDefault="00CD532B" w:rsidP="001F032F">
            <w:pPr>
              <w:pStyle w:val="TableParagraph"/>
              <w:rPr>
                <w:rFonts w:asciiTheme="minorHAnsi" w:hAnsiTheme="minorHAnsi" w:cstheme="minorHAnsi"/>
                <w:b/>
                <w:color w:val="FFFFFF"/>
              </w:rPr>
            </w:pPr>
            <w:r w:rsidRPr="00AC569F">
              <w:rPr>
                <w:b/>
                <w:bCs/>
              </w:rPr>
              <w:t xml:space="preserve">Monthly  </w:t>
            </w:r>
          </w:p>
        </w:tc>
        <w:tc>
          <w:tcPr>
            <w:tcW w:w="5539" w:type="dxa"/>
          </w:tcPr>
          <w:p w14:paraId="4F770068" w14:textId="77777777" w:rsidR="00CD532B" w:rsidRPr="00911C63" w:rsidRDefault="00CD532B" w:rsidP="00911C63">
            <w:pPr>
              <w:pStyle w:val="ListParagraph"/>
              <w:numPr>
                <w:ilvl w:val="0"/>
                <w:numId w:val="46"/>
              </w:numPr>
              <w:tabs>
                <w:tab w:val="num" w:pos="720"/>
              </w:tabs>
              <w:spacing w:before="0"/>
              <w:jc w:val="both"/>
              <w:rPr>
                <w:u w:val="none"/>
                <w:lang w:val="en-GB"/>
              </w:rPr>
            </w:pPr>
            <w:r w:rsidRPr="00911C63">
              <w:rPr>
                <w:u w:val="none"/>
                <w:lang w:val="en-GB"/>
              </w:rPr>
              <w:t>£500 for those providing 20-29 Clinical pathways consultations within a month; and</w:t>
            </w:r>
          </w:p>
          <w:p w14:paraId="2357717F" w14:textId="77777777" w:rsidR="00CD532B" w:rsidRPr="00330703" w:rsidRDefault="00CD532B" w:rsidP="00911C63">
            <w:pPr>
              <w:pStyle w:val="ListParagraph"/>
              <w:numPr>
                <w:ilvl w:val="0"/>
                <w:numId w:val="46"/>
              </w:numPr>
              <w:tabs>
                <w:tab w:val="num" w:pos="720"/>
              </w:tabs>
              <w:spacing w:before="0"/>
              <w:jc w:val="both"/>
              <w:rPr>
                <w:lang w:val="en-GB"/>
              </w:rPr>
            </w:pPr>
            <w:r w:rsidRPr="00911C63">
              <w:rPr>
                <w:u w:val="none"/>
                <w:lang w:val="en-GB"/>
              </w:rPr>
              <w:t>£1000 for those pharmacies that provide 30 or more Clinical pathways consultations within a month</w:t>
            </w:r>
            <w:r w:rsidRPr="00330703">
              <w:rPr>
                <w:lang w:val="en-GB"/>
              </w:rPr>
              <w:t>.</w:t>
            </w:r>
          </w:p>
          <w:p w14:paraId="2C4E6EBD" w14:textId="2AB2E477" w:rsidR="002C31F5" w:rsidRPr="00D56280" w:rsidRDefault="002C31F5" w:rsidP="001F032F">
            <w:pPr>
              <w:pStyle w:val="TableParagraph"/>
              <w:ind w:left="57"/>
              <w:rPr>
                <w:rFonts w:asciiTheme="minorHAnsi" w:hAnsiTheme="minorHAnsi" w:cstheme="minorHAnsi"/>
                <w:b/>
                <w:color w:val="FFFFFF"/>
              </w:rPr>
            </w:pPr>
            <w:r w:rsidRPr="00633C7D">
              <w:rPr>
                <w:rFonts w:asciiTheme="minorHAnsi" w:hAnsiTheme="minorHAnsi" w:cstheme="minorHAnsi"/>
                <w:b/>
                <w:bCs/>
                <w:u w:color="000000"/>
              </w:rPr>
              <w:t xml:space="preserve">Action: check </w:t>
            </w:r>
            <w:hyperlink r:id="rId21" w:tgtFrame="_blank" w:history="1">
              <w:r w:rsidRPr="00633C7D">
                <w:rPr>
                  <w:rStyle w:val="Hyperlink"/>
                  <w:rFonts w:asciiTheme="minorHAnsi" w:hAnsiTheme="minorHAnsi" w:cstheme="minorHAnsi"/>
                </w:rPr>
                <w:t>NHSBSA website</w:t>
              </w:r>
            </w:hyperlink>
            <w:r w:rsidRPr="00633C7D">
              <w:rPr>
                <w:rFonts w:asciiTheme="minorHAnsi" w:hAnsiTheme="minorHAnsi" w:cstheme="minorHAnsi"/>
                <w:b/>
                <w:bCs/>
                <w:u w:color="000000"/>
              </w:rPr>
              <w:t> to see what your cap is for this month</w:t>
            </w:r>
            <w:r w:rsidR="00330703">
              <w:t xml:space="preserve"> early in week 3 or 4 of each month.</w:t>
            </w:r>
          </w:p>
        </w:tc>
        <w:tc>
          <w:tcPr>
            <w:tcW w:w="1277" w:type="dxa"/>
          </w:tcPr>
          <w:p w14:paraId="57FB1323" w14:textId="77777777" w:rsidR="00CD532B" w:rsidRPr="00A74426" w:rsidRDefault="00CD532B" w:rsidP="001F032F">
            <w:pPr>
              <w:pStyle w:val="TableParagraph"/>
              <w:ind w:left="57" w:right="212"/>
              <w:rPr>
                <w:rFonts w:asciiTheme="minorHAnsi" w:hAnsiTheme="minorHAnsi" w:cstheme="minorHAnsi"/>
                <w:b/>
              </w:rPr>
            </w:pPr>
          </w:p>
        </w:tc>
      </w:tr>
      <w:tr w:rsidR="00CD532B" w:rsidRPr="00D56280" w14:paraId="7379F517" w14:textId="77777777" w:rsidTr="005A4F5B">
        <w:trPr>
          <w:trHeight w:val="674"/>
        </w:trPr>
        <w:tc>
          <w:tcPr>
            <w:tcW w:w="1696" w:type="dxa"/>
          </w:tcPr>
          <w:p w14:paraId="03C4DF3D" w14:textId="5DA55FF0" w:rsidR="00CD532B" w:rsidRPr="00D56280" w:rsidRDefault="00CD532B" w:rsidP="001F032F">
            <w:pPr>
              <w:pStyle w:val="TableParagraph"/>
              <w:ind w:left="59"/>
              <w:rPr>
                <w:rFonts w:asciiTheme="minorHAnsi" w:hAnsiTheme="minorHAnsi" w:cstheme="minorHAnsi"/>
                <w:b/>
                <w:color w:val="FFFFFF"/>
              </w:rPr>
            </w:pPr>
            <w:r w:rsidRPr="00D56280">
              <w:rPr>
                <w:rFonts w:asciiTheme="minorHAnsi" w:hAnsiTheme="minorHAnsi" w:cstheme="minorHAnsi"/>
                <w:b/>
                <w:spacing w:val="-1"/>
              </w:rPr>
              <w:t xml:space="preserve">Online </w:t>
            </w:r>
            <w:r w:rsidRPr="00D56280">
              <w:rPr>
                <w:rFonts w:asciiTheme="minorHAnsi" w:hAnsiTheme="minorHAnsi" w:cstheme="minorHAnsi"/>
                <w:b/>
              </w:rPr>
              <w:t>Profile</w:t>
            </w:r>
            <w:r w:rsidRPr="00D56280">
              <w:rPr>
                <w:rFonts w:asciiTheme="minorHAnsi" w:hAnsiTheme="minorHAnsi" w:cstheme="minorHAnsi"/>
                <w:b/>
                <w:spacing w:val="-43"/>
              </w:rPr>
              <w:t xml:space="preserve"> </w:t>
            </w:r>
            <w:r w:rsidRPr="00D56280">
              <w:rPr>
                <w:rFonts w:asciiTheme="minorHAnsi" w:hAnsiTheme="minorHAnsi" w:cstheme="minorHAnsi"/>
                <w:b/>
              </w:rPr>
              <w:t>Update using</w:t>
            </w:r>
            <w:r w:rsidRPr="00D56280">
              <w:rPr>
                <w:rFonts w:asciiTheme="minorHAnsi" w:hAnsiTheme="minorHAnsi" w:cstheme="minorHAnsi"/>
                <w:b/>
                <w:spacing w:val="1"/>
              </w:rPr>
              <w:t xml:space="preserve"> </w:t>
            </w:r>
            <w:r w:rsidRPr="00D56280">
              <w:rPr>
                <w:rFonts w:asciiTheme="minorHAnsi" w:hAnsiTheme="minorHAnsi" w:cstheme="minorHAnsi"/>
                <w:b/>
              </w:rPr>
              <w:t>NHS Profile</w:t>
            </w:r>
            <w:r w:rsidRPr="00D56280">
              <w:rPr>
                <w:rFonts w:asciiTheme="minorHAnsi" w:hAnsiTheme="minorHAnsi" w:cstheme="minorHAnsi"/>
                <w:b/>
                <w:spacing w:val="1"/>
              </w:rPr>
              <w:t xml:space="preserve"> </w:t>
            </w:r>
            <w:r w:rsidRPr="00D56280">
              <w:rPr>
                <w:rFonts w:asciiTheme="minorHAnsi" w:hAnsiTheme="minorHAnsi" w:cstheme="minorHAnsi"/>
                <w:b/>
              </w:rPr>
              <w:t>Manager</w:t>
            </w:r>
          </w:p>
        </w:tc>
        <w:tc>
          <w:tcPr>
            <w:tcW w:w="1282" w:type="dxa"/>
          </w:tcPr>
          <w:p w14:paraId="32B4DB50" w14:textId="2C5E6F9A" w:rsidR="00CD532B" w:rsidRPr="00D56280" w:rsidRDefault="00CD532B" w:rsidP="001F032F">
            <w:pPr>
              <w:pStyle w:val="TableParagraph"/>
              <w:ind w:left="54"/>
              <w:rPr>
                <w:rFonts w:asciiTheme="minorHAnsi" w:hAnsiTheme="minorHAnsi" w:cstheme="minorHAnsi"/>
                <w:b/>
                <w:color w:val="FFFFFF"/>
              </w:rPr>
            </w:pPr>
            <w:r w:rsidRPr="00D56280">
              <w:rPr>
                <w:rFonts w:asciiTheme="minorHAnsi" w:hAnsiTheme="minorHAnsi" w:cstheme="minorHAnsi"/>
              </w:rPr>
              <w:t>Contractual</w:t>
            </w:r>
          </w:p>
        </w:tc>
        <w:tc>
          <w:tcPr>
            <w:tcW w:w="1128" w:type="dxa"/>
          </w:tcPr>
          <w:p w14:paraId="3DEC32A0" w14:textId="77777777" w:rsidR="00CD532B" w:rsidRPr="00C77BA3" w:rsidRDefault="00CD532B" w:rsidP="001F032F">
            <w:pPr>
              <w:pStyle w:val="TableParagraph"/>
              <w:spacing w:before="60"/>
              <w:rPr>
                <w:rFonts w:asciiTheme="minorHAnsi" w:hAnsiTheme="minorHAnsi" w:cstheme="minorHAnsi"/>
                <w:b/>
                <w:bCs/>
              </w:rPr>
            </w:pPr>
            <w:r w:rsidRPr="00C77BA3">
              <w:rPr>
                <w:rFonts w:asciiTheme="minorHAnsi" w:hAnsiTheme="minorHAnsi" w:cstheme="minorHAnsi"/>
                <w:b/>
                <w:bCs/>
              </w:rPr>
              <w:t xml:space="preserve">Quarterly </w:t>
            </w:r>
          </w:p>
          <w:p w14:paraId="5F4E4FB9" w14:textId="2CC31F97" w:rsidR="00CD532B" w:rsidRPr="00D56280" w:rsidRDefault="00CD532B" w:rsidP="001F032F">
            <w:pPr>
              <w:pStyle w:val="TableParagraph"/>
              <w:rPr>
                <w:rFonts w:asciiTheme="minorHAnsi" w:hAnsiTheme="minorHAnsi" w:cstheme="minorHAnsi"/>
                <w:b/>
                <w:color w:val="FFFFFF"/>
              </w:rPr>
            </w:pPr>
          </w:p>
        </w:tc>
        <w:tc>
          <w:tcPr>
            <w:tcW w:w="5539" w:type="dxa"/>
          </w:tcPr>
          <w:p w14:paraId="4D9FD992" w14:textId="77777777" w:rsidR="00BC1699" w:rsidRPr="00BC1699" w:rsidRDefault="00BC1699" w:rsidP="001F032F">
            <w:pPr>
              <w:pStyle w:val="TableParagraph"/>
              <w:ind w:left="57"/>
              <w:rPr>
                <w:rFonts w:asciiTheme="minorHAnsi" w:hAnsiTheme="minorHAnsi" w:cstheme="minorHAnsi"/>
                <w:bCs/>
              </w:rPr>
            </w:pPr>
            <w:r w:rsidRPr="00BC1699">
              <w:rPr>
                <w:rFonts w:asciiTheme="minorHAnsi" w:hAnsiTheme="minorHAnsi" w:cstheme="minorHAnsi"/>
                <w:bCs/>
              </w:rPr>
              <w:t>Ensure the DoS and NHS.uk website pharmacy profile is comprehensive and accurate by updating via the NHS Profile Manager. Verify and where necessary, update the information contained in the profile at least once each quarter. The financial quarters are:</w:t>
            </w:r>
          </w:p>
          <w:p w14:paraId="086A9E91" w14:textId="77777777" w:rsidR="00BC1699" w:rsidRPr="00BC1699" w:rsidRDefault="00BC1699" w:rsidP="001F032F">
            <w:pPr>
              <w:pStyle w:val="TableParagraph"/>
              <w:numPr>
                <w:ilvl w:val="0"/>
                <w:numId w:val="45"/>
              </w:numPr>
              <w:rPr>
                <w:rFonts w:asciiTheme="minorHAnsi" w:hAnsiTheme="minorHAnsi" w:cstheme="minorHAnsi"/>
                <w:bCs/>
              </w:rPr>
            </w:pPr>
            <w:r w:rsidRPr="00BC1699">
              <w:rPr>
                <w:rFonts w:asciiTheme="minorHAnsi" w:hAnsiTheme="minorHAnsi" w:cstheme="minorHAnsi"/>
                <w:bCs/>
              </w:rPr>
              <w:t>1st April to 30th June</w:t>
            </w:r>
          </w:p>
          <w:p w14:paraId="7D51E30F" w14:textId="77777777" w:rsidR="00BC1699" w:rsidRPr="00BC1699" w:rsidRDefault="00BC1699" w:rsidP="001F032F">
            <w:pPr>
              <w:pStyle w:val="TableParagraph"/>
              <w:numPr>
                <w:ilvl w:val="0"/>
                <w:numId w:val="45"/>
              </w:numPr>
              <w:rPr>
                <w:rFonts w:asciiTheme="minorHAnsi" w:hAnsiTheme="minorHAnsi" w:cstheme="minorHAnsi"/>
                <w:bCs/>
              </w:rPr>
            </w:pPr>
            <w:r w:rsidRPr="00BC1699">
              <w:rPr>
                <w:rFonts w:asciiTheme="minorHAnsi" w:hAnsiTheme="minorHAnsi" w:cstheme="minorHAnsi"/>
                <w:bCs/>
              </w:rPr>
              <w:t>1st July to 30th September</w:t>
            </w:r>
          </w:p>
          <w:p w14:paraId="4980B41B" w14:textId="77777777" w:rsidR="00BC1699" w:rsidRPr="00BC1699" w:rsidRDefault="00BC1699" w:rsidP="001F032F">
            <w:pPr>
              <w:pStyle w:val="TableParagraph"/>
              <w:numPr>
                <w:ilvl w:val="0"/>
                <w:numId w:val="45"/>
              </w:numPr>
              <w:rPr>
                <w:rFonts w:asciiTheme="minorHAnsi" w:hAnsiTheme="minorHAnsi" w:cstheme="minorHAnsi"/>
                <w:bCs/>
              </w:rPr>
            </w:pPr>
            <w:r w:rsidRPr="00BC1699">
              <w:rPr>
                <w:rFonts w:asciiTheme="minorHAnsi" w:hAnsiTheme="minorHAnsi" w:cstheme="minorHAnsi"/>
                <w:bCs/>
              </w:rPr>
              <w:t>1st October to 31st December</w:t>
            </w:r>
          </w:p>
          <w:p w14:paraId="698A3ACF" w14:textId="77777777" w:rsidR="00BC1699" w:rsidRPr="00BC1699" w:rsidRDefault="00BC1699" w:rsidP="001F032F">
            <w:pPr>
              <w:pStyle w:val="TableParagraph"/>
              <w:numPr>
                <w:ilvl w:val="0"/>
                <w:numId w:val="45"/>
              </w:numPr>
              <w:rPr>
                <w:rFonts w:asciiTheme="minorHAnsi" w:hAnsiTheme="minorHAnsi" w:cstheme="minorHAnsi"/>
                <w:bCs/>
              </w:rPr>
            </w:pPr>
            <w:r w:rsidRPr="00BC1699">
              <w:rPr>
                <w:rFonts w:asciiTheme="minorHAnsi" w:hAnsiTheme="minorHAnsi" w:cstheme="minorHAnsi"/>
                <w:bCs/>
              </w:rPr>
              <w:t>1st January to 31st March</w:t>
            </w:r>
          </w:p>
          <w:p w14:paraId="76FF1094" w14:textId="77777777" w:rsidR="00BC1699" w:rsidRPr="00BC1699" w:rsidRDefault="00BC1699" w:rsidP="001F032F">
            <w:pPr>
              <w:pStyle w:val="TableParagraph"/>
              <w:ind w:left="57"/>
              <w:rPr>
                <w:rFonts w:asciiTheme="minorHAnsi" w:hAnsiTheme="minorHAnsi" w:cstheme="minorHAnsi"/>
                <w:bCs/>
              </w:rPr>
            </w:pPr>
          </w:p>
          <w:p w14:paraId="322C07DC" w14:textId="77777777" w:rsidR="00BC1699" w:rsidRPr="00BC1699" w:rsidRDefault="00BC1699" w:rsidP="001F032F">
            <w:pPr>
              <w:pStyle w:val="TableParagraph"/>
              <w:ind w:left="57"/>
              <w:rPr>
                <w:rFonts w:asciiTheme="minorHAnsi" w:hAnsiTheme="minorHAnsi" w:cstheme="minorHAnsi"/>
                <w:bCs/>
              </w:rPr>
            </w:pPr>
            <w:r w:rsidRPr="00BC1699">
              <w:rPr>
                <w:rFonts w:asciiTheme="minorHAnsi" w:hAnsiTheme="minorHAnsi" w:cstheme="minorHAnsi"/>
                <w:bCs/>
              </w:rPr>
              <w:t xml:space="preserve">Reminder of the new </w:t>
            </w:r>
            <w:hyperlink r:id="rId22" w:history="1">
              <w:r w:rsidRPr="00BC1699">
                <w:rPr>
                  <w:rStyle w:val="Hyperlink"/>
                  <w:rFonts w:asciiTheme="minorHAnsi" w:hAnsiTheme="minorHAnsi" w:cstheme="minorHAnsi"/>
                  <w:bCs/>
                  <w:color w:val="auto"/>
                </w:rPr>
                <w:t>NHS Profile Manager tool for</w:t>
              </w:r>
            </w:hyperlink>
            <w:r w:rsidRPr="00BC1699">
              <w:rPr>
                <w:rFonts w:asciiTheme="minorHAnsi" w:hAnsiTheme="minorHAnsi" w:cstheme="minorHAnsi"/>
                <w:bCs/>
              </w:rPr>
              <w:t xml:space="preserve"> </w:t>
            </w:r>
            <w:hyperlink r:id="rId23" w:history="1">
              <w:r w:rsidRPr="00BC1699">
                <w:rPr>
                  <w:rStyle w:val="Hyperlink"/>
                  <w:rFonts w:asciiTheme="minorHAnsi" w:hAnsiTheme="minorHAnsi" w:cstheme="minorHAnsi"/>
                  <w:bCs/>
                  <w:color w:val="auto"/>
                </w:rPr>
                <w:t>updating DoS &amp; NHS website.</w:t>
              </w:r>
            </w:hyperlink>
          </w:p>
          <w:p w14:paraId="5E3653C5" w14:textId="77777777" w:rsidR="00BC1699" w:rsidRPr="00BC1699" w:rsidRDefault="00BC1699" w:rsidP="001F032F">
            <w:pPr>
              <w:pStyle w:val="TableParagraph"/>
              <w:ind w:left="57"/>
              <w:rPr>
                <w:rFonts w:asciiTheme="minorHAnsi" w:hAnsiTheme="minorHAnsi" w:cstheme="minorHAnsi"/>
                <w:bCs/>
              </w:rPr>
            </w:pPr>
          </w:p>
          <w:p w14:paraId="337A98D8" w14:textId="77777777" w:rsidR="00C162A6" w:rsidRDefault="00BC1699" w:rsidP="001F032F">
            <w:pPr>
              <w:pStyle w:val="TableParagraph"/>
              <w:ind w:left="57"/>
              <w:rPr>
                <w:rFonts w:asciiTheme="minorHAnsi" w:hAnsiTheme="minorHAnsi" w:cstheme="minorHAnsi"/>
                <w:b/>
              </w:rPr>
            </w:pPr>
            <w:r w:rsidRPr="00BC1699">
              <w:rPr>
                <w:rFonts w:asciiTheme="minorHAnsi" w:hAnsiTheme="minorHAnsi" w:cstheme="minorHAnsi"/>
                <w:b/>
              </w:rPr>
              <w:t>Note the NHS Terms of Service require pharmacy owners to check that their opening hours, contact</w:t>
            </w:r>
            <w:r w:rsidR="00C162A6">
              <w:rPr>
                <w:rFonts w:asciiTheme="minorHAnsi" w:hAnsiTheme="minorHAnsi" w:cstheme="minorHAnsi"/>
                <w:b/>
              </w:rPr>
              <w:t xml:space="preserve"> </w:t>
            </w:r>
            <w:r w:rsidR="00C162A6" w:rsidRPr="00C162A6">
              <w:rPr>
                <w:rFonts w:ascii="Arial MT" w:eastAsia="Arial MT" w:hAnsi="Arial MT" w:cs="Arial MT"/>
                <w:color w:val="0071CE"/>
                <w:w w:val="105"/>
                <w:sz w:val="20"/>
              </w:rPr>
              <w:t xml:space="preserve"> </w:t>
            </w:r>
            <w:r w:rsidR="00C162A6" w:rsidRPr="00C162A6">
              <w:rPr>
                <w:rFonts w:asciiTheme="minorHAnsi" w:hAnsiTheme="minorHAnsi" w:cstheme="minorHAnsi"/>
                <w:b/>
              </w:rPr>
              <w:t xml:space="preserve">information, facilities and services information are up to date for each profile, each financial quarter. </w:t>
            </w:r>
          </w:p>
          <w:p w14:paraId="05D97DAD" w14:textId="77777777" w:rsidR="00C162A6" w:rsidRDefault="00C162A6" w:rsidP="001F032F">
            <w:pPr>
              <w:pStyle w:val="TableParagraph"/>
              <w:ind w:left="57"/>
              <w:rPr>
                <w:rFonts w:asciiTheme="minorHAnsi" w:hAnsiTheme="minorHAnsi" w:cstheme="minorHAnsi"/>
                <w:b/>
              </w:rPr>
            </w:pPr>
          </w:p>
          <w:p w14:paraId="5A5546DE" w14:textId="6229F3B6" w:rsidR="00BC1699" w:rsidRPr="00BC1699" w:rsidRDefault="00C162A6" w:rsidP="001F032F">
            <w:pPr>
              <w:pStyle w:val="TableParagraph"/>
              <w:ind w:left="57"/>
              <w:rPr>
                <w:rFonts w:asciiTheme="minorHAnsi" w:hAnsiTheme="minorHAnsi" w:cstheme="minorHAnsi"/>
                <w:b/>
              </w:rPr>
            </w:pPr>
            <w:r w:rsidRPr="00C162A6">
              <w:rPr>
                <w:rFonts w:asciiTheme="minorHAnsi" w:hAnsiTheme="minorHAnsi" w:cstheme="minorHAnsi"/>
                <w:bCs/>
              </w:rPr>
              <w:t xml:space="preserve">Check that each module is marked as verified, even if no change is required to the information. All boxes must be ticked in the NHS profile Manager otherwise, it will be </w:t>
            </w:r>
            <w:r w:rsidRPr="00C162A6">
              <w:rPr>
                <w:rFonts w:asciiTheme="minorHAnsi" w:hAnsiTheme="minorHAnsi" w:cstheme="minorHAnsi"/>
                <w:bCs/>
              </w:rPr>
              <w:lastRenderedPageBreak/>
              <w:t>marked as incomplete. The facilities section is the most often missed profile for confirmation</w:t>
            </w:r>
            <w:r w:rsidR="0092755E">
              <w:rPr>
                <w:rFonts w:asciiTheme="minorHAnsi" w:hAnsiTheme="minorHAnsi" w:cstheme="minorHAnsi"/>
                <w:bCs/>
              </w:rPr>
              <w:t xml:space="preserve">, </w:t>
            </w:r>
          </w:p>
        </w:tc>
        <w:tc>
          <w:tcPr>
            <w:tcW w:w="1277" w:type="dxa"/>
          </w:tcPr>
          <w:p w14:paraId="148CAA9D" w14:textId="77777777" w:rsidR="00CD532B" w:rsidRPr="00A74426" w:rsidRDefault="00CD532B" w:rsidP="001F032F">
            <w:pPr>
              <w:pStyle w:val="TableParagraph"/>
              <w:ind w:left="57" w:right="212"/>
              <w:rPr>
                <w:rFonts w:asciiTheme="minorHAnsi" w:hAnsiTheme="minorHAnsi" w:cstheme="minorHAnsi"/>
                <w:b/>
              </w:rPr>
            </w:pPr>
          </w:p>
        </w:tc>
      </w:tr>
      <w:tr w:rsidR="00CD532B" w:rsidRPr="00D56280" w14:paraId="3823C590" w14:textId="77777777" w:rsidTr="005A4F5B">
        <w:trPr>
          <w:trHeight w:val="674"/>
        </w:trPr>
        <w:tc>
          <w:tcPr>
            <w:tcW w:w="1696" w:type="dxa"/>
          </w:tcPr>
          <w:p w14:paraId="22303EE0" w14:textId="348CF044" w:rsidR="00CD532B" w:rsidRPr="00D56280" w:rsidRDefault="000215E9" w:rsidP="001F032F">
            <w:pPr>
              <w:pStyle w:val="TableParagraph"/>
              <w:ind w:left="59"/>
              <w:rPr>
                <w:rFonts w:asciiTheme="minorHAnsi" w:hAnsiTheme="minorHAnsi" w:cstheme="minorHAnsi"/>
                <w:b/>
              </w:rPr>
            </w:pPr>
            <w:r>
              <w:rPr>
                <w:rFonts w:asciiTheme="minorHAnsi" w:hAnsiTheme="minorHAnsi" w:cstheme="minorHAnsi"/>
                <w:b/>
              </w:rPr>
              <w:t>Pharmacy Services Platforms</w:t>
            </w:r>
          </w:p>
        </w:tc>
        <w:tc>
          <w:tcPr>
            <w:tcW w:w="1282" w:type="dxa"/>
          </w:tcPr>
          <w:p w14:paraId="2FE8D0EC" w14:textId="02F6168B" w:rsidR="00CD532B" w:rsidRPr="00D56280" w:rsidRDefault="00CD532B" w:rsidP="001F032F">
            <w:pPr>
              <w:pStyle w:val="TableParagraph"/>
              <w:ind w:left="54"/>
              <w:rPr>
                <w:rFonts w:asciiTheme="minorHAnsi" w:hAnsiTheme="minorHAnsi" w:cstheme="minorHAnsi"/>
                <w:bCs/>
              </w:rPr>
            </w:pPr>
            <w:r w:rsidRPr="00D56280">
              <w:rPr>
                <w:rFonts w:asciiTheme="minorHAnsi" w:hAnsiTheme="minorHAnsi" w:cstheme="minorHAnsi"/>
                <w:bCs/>
              </w:rPr>
              <w:t>Information &amp; Support</w:t>
            </w:r>
          </w:p>
        </w:tc>
        <w:tc>
          <w:tcPr>
            <w:tcW w:w="1128" w:type="dxa"/>
          </w:tcPr>
          <w:p w14:paraId="11A3B465" w14:textId="35CB8154" w:rsidR="00CD532B" w:rsidRPr="00AC569F" w:rsidRDefault="00CD532B" w:rsidP="001F032F">
            <w:pPr>
              <w:pStyle w:val="TableParagraph"/>
              <w:rPr>
                <w:rFonts w:asciiTheme="minorHAnsi" w:hAnsiTheme="minorHAnsi" w:cstheme="minorHAnsi"/>
                <w:b/>
              </w:rPr>
            </w:pPr>
            <w:r w:rsidRPr="00AC569F">
              <w:rPr>
                <w:rFonts w:asciiTheme="minorHAnsi" w:hAnsiTheme="minorHAnsi" w:cstheme="minorHAnsi"/>
                <w:b/>
              </w:rPr>
              <w:t>Now</w:t>
            </w:r>
          </w:p>
        </w:tc>
        <w:tc>
          <w:tcPr>
            <w:tcW w:w="5539" w:type="dxa"/>
          </w:tcPr>
          <w:p w14:paraId="5B2D3B26" w14:textId="77777777" w:rsidR="00CD532B" w:rsidRPr="00D56280" w:rsidRDefault="00CD532B" w:rsidP="001F032F">
            <w:pPr>
              <w:pStyle w:val="TableParagraph"/>
              <w:ind w:left="58"/>
              <w:rPr>
                <w:rFonts w:asciiTheme="minorHAnsi" w:hAnsiTheme="minorHAnsi" w:cstheme="minorHAnsi"/>
              </w:rPr>
            </w:pPr>
            <w:r w:rsidRPr="00D56280">
              <w:rPr>
                <w:rFonts w:asciiTheme="minorHAnsi" w:hAnsiTheme="minorHAnsi" w:cstheme="minorHAnsi"/>
                <w:bCs/>
              </w:rPr>
              <w:t xml:space="preserve">Check that pharmacy staff have access to PharmOutcomes during all opening times, especially when locums are on duty; set-up additional accounts if needed. Instructions can be found </w:t>
            </w:r>
            <w:hyperlink r:id="rId24">
              <w:r w:rsidRPr="00D56280">
                <w:rPr>
                  <w:rStyle w:val="Hyperlink"/>
                  <w:rFonts w:asciiTheme="minorHAnsi" w:hAnsiTheme="minorHAnsi" w:cstheme="minorHAnsi"/>
                  <w:bCs/>
                  <w:color w:val="auto"/>
                </w:rPr>
                <w:t>here.</w:t>
              </w:r>
            </w:hyperlink>
            <w:r w:rsidRPr="00D56280">
              <w:rPr>
                <w:rFonts w:asciiTheme="minorHAnsi" w:hAnsiTheme="minorHAnsi" w:cstheme="minorHAnsi"/>
              </w:rPr>
              <w:t xml:space="preserve">’ </w:t>
            </w:r>
            <w:r w:rsidRPr="00D56280">
              <w:rPr>
                <w:rFonts w:asciiTheme="minorHAnsi" w:hAnsiTheme="minorHAnsi" w:cstheme="minorHAnsi"/>
                <w:bCs/>
              </w:rPr>
              <w:t xml:space="preserve">Please ensure PharmOutcomes is checked regularly throughout the day (minimum 3 times a day) and action any referrals received </w:t>
            </w:r>
            <w:r w:rsidRPr="00D56280">
              <w:rPr>
                <w:rFonts w:asciiTheme="minorHAnsi" w:hAnsiTheme="minorHAnsi" w:cstheme="minorHAnsi"/>
                <w:w w:val="110"/>
              </w:rPr>
              <w:t>for the following services:</w:t>
            </w:r>
          </w:p>
          <w:p w14:paraId="71430428" w14:textId="77777777" w:rsidR="00CD532B" w:rsidRPr="00D56280" w:rsidRDefault="00CD532B" w:rsidP="001F032F">
            <w:pPr>
              <w:pStyle w:val="TableParagraph"/>
              <w:numPr>
                <w:ilvl w:val="0"/>
                <w:numId w:val="11"/>
              </w:numPr>
              <w:tabs>
                <w:tab w:val="left" w:pos="1552"/>
              </w:tabs>
              <w:rPr>
                <w:rFonts w:asciiTheme="minorHAnsi" w:hAnsiTheme="minorHAnsi" w:cstheme="minorHAnsi"/>
              </w:rPr>
            </w:pPr>
            <w:r w:rsidRPr="00D56280">
              <w:rPr>
                <w:rFonts w:asciiTheme="minorHAnsi" w:hAnsiTheme="minorHAnsi" w:cstheme="minorHAnsi"/>
                <w:w w:val="105"/>
              </w:rPr>
              <w:t>The</w:t>
            </w:r>
            <w:r w:rsidRPr="00D56280">
              <w:rPr>
                <w:rFonts w:asciiTheme="minorHAnsi" w:hAnsiTheme="minorHAnsi" w:cstheme="minorHAnsi"/>
                <w:spacing w:val="8"/>
                <w:w w:val="105"/>
              </w:rPr>
              <w:t xml:space="preserve"> </w:t>
            </w:r>
            <w:r w:rsidRPr="00D56280">
              <w:rPr>
                <w:rFonts w:asciiTheme="minorHAnsi" w:hAnsiTheme="minorHAnsi" w:cstheme="minorHAnsi"/>
                <w:w w:val="105"/>
              </w:rPr>
              <w:t>Pharmacy</w:t>
            </w:r>
            <w:r w:rsidRPr="00D56280">
              <w:rPr>
                <w:rFonts w:asciiTheme="minorHAnsi" w:hAnsiTheme="minorHAnsi" w:cstheme="minorHAnsi"/>
                <w:spacing w:val="11"/>
                <w:w w:val="105"/>
              </w:rPr>
              <w:t xml:space="preserve"> </w:t>
            </w:r>
            <w:r w:rsidRPr="00D56280">
              <w:rPr>
                <w:rFonts w:asciiTheme="minorHAnsi" w:hAnsiTheme="minorHAnsi" w:cstheme="minorHAnsi"/>
                <w:w w:val="105"/>
              </w:rPr>
              <w:t>First</w:t>
            </w:r>
            <w:r w:rsidRPr="00D56280">
              <w:rPr>
                <w:rFonts w:asciiTheme="minorHAnsi" w:hAnsiTheme="minorHAnsi" w:cstheme="minorHAnsi"/>
                <w:spacing w:val="2"/>
                <w:w w:val="105"/>
              </w:rPr>
              <w:t xml:space="preserve"> </w:t>
            </w:r>
            <w:r w:rsidRPr="00D56280">
              <w:rPr>
                <w:rFonts w:asciiTheme="minorHAnsi" w:hAnsiTheme="minorHAnsi" w:cstheme="minorHAnsi"/>
                <w:spacing w:val="-2"/>
                <w:w w:val="105"/>
              </w:rPr>
              <w:t>Service</w:t>
            </w:r>
          </w:p>
          <w:p w14:paraId="33036D31" w14:textId="77777777" w:rsidR="00CD532B" w:rsidRPr="00D56280" w:rsidRDefault="00CD532B" w:rsidP="001F032F">
            <w:pPr>
              <w:pStyle w:val="TableParagraph"/>
              <w:numPr>
                <w:ilvl w:val="0"/>
                <w:numId w:val="11"/>
              </w:numPr>
              <w:tabs>
                <w:tab w:val="left" w:pos="1282"/>
              </w:tabs>
              <w:rPr>
                <w:rFonts w:asciiTheme="minorHAnsi" w:hAnsiTheme="minorHAnsi" w:cstheme="minorHAnsi"/>
              </w:rPr>
            </w:pPr>
            <w:r w:rsidRPr="00D56280">
              <w:rPr>
                <w:rFonts w:asciiTheme="minorHAnsi" w:hAnsiTheme="minorHAnsi" w:cstheme="minorHAnsi"/>
                <w:w w:val="105"/>
              </w:rPr>
              <w:t>The</w:t>
            </w:r>
            <w:r w:rsidRPr="00D56280">
              <w:rPr>
                <w:rFonts w:asciiTheme="minorHAnsi" w:hAnsiTheme="minorHAnsi" w:cstheme="minorHAnsi"/>
                <w:spacing w:val="-1"/>
                <w:w w:val="105"/>
              </w:rPr>
              <w:t xml:space="preserve"> </w:t>
            </w:r>
            <w:r w:rsidRPr="00D56280">
              <w:rPr>
                <w:rFonts w:asciiTheme="minorHAnsi" w:hAnsiTheme="minorHAnsi" w:cstheme="minorHAnsi"/>
                <w:w w:val="105"/>
              </w:rPr>
              <w:t>Discharge</w:t>
            </w:r>
            <w:r w:rsidRPr="00D56280">
              <w:rPr>
                <w:rFonts w:asciiTheme="minorHAnsi" w:hAnsiTheme="minorHAnsi" w:cstheme="minorHAnsi"/>
                <w:spacing w:val="10"/>
                <w:w w:val="105"/>
              </w:rPr>
              <w:t xml:space="preserve"> </w:t>
            </w:r>
            <w:r w:rsidRPr="00D56280">
              <w:rPr>
                <w:rFonts w:asciiTheme="minorHAnsi" w:hAnsiTheme="minorHAnsi" w:cstheme="minorHAnsi"/>
                <w:w w:val="105"/>
              </w:rPr>
              <w:t>Medicines</w:t>
            </w:r>
            <w:r w:rsidRPr="00D56280">
              <w:rPr>
                <w:rFonts w:asciiTheme="minorHAnsi" w:hAnsiTheme="minorHAnsi" w:cstheme="minorHAnsi"/>
                <w:spacing w:val="33"/>
                <w:w w:val="105"/>
              </w:rPr>
              <w:t xml:space="preserve"> </w:t>
            </w:r>
            <w:r w:rsidRPr="00D56280">
              <w:rPr>
                <w:rFonts w:asciiTheme="minorHAnsi" w:hAnsiTheme="minorHAnsi" w:cstheme="minorHAnsi"/>
                <w:spacing w:val="-2"/>
                <w:w w:val="105"/>
              </w:rPr>
              <w:t>Service</w:t>
            </w:r>
          </w:p>
          <w:p w14:paraId="2580B19E" w14:textId="77777777" w:rsidR="00CD532B" w:rsidRPr="00D56280" w:rsidRDefault="00CD532B" w:rsidP="001F032F">
            <w:pPr>
              <w:pStyle w:val="TableParagraph"/>
              <w:numPr>
                <w:ilvl w:val="0"/>
                <w:numId w:val="11"/>
              </w:numPr>
              <w:tabs>
                <w:tab w:val="left" w:pos="1386"/>
              </w:tabs>
              <w:rPr>
                <w:rFonts w:asciiTheme="minorHAnsi" w:hAnsiTheme="minorHAnsi" w:cstheme="minorHAnsi"/>
              </w:rPr>
            </w:pPr>
            <w:r w:rsidRPr="00D56280">
              <w:rPr>
                <w:rFonts w:asciiTheme="minorHAnsi" w:hAnsiTheme="minorHAnsi" w:cstheme="minorHAnsi"/>
                <w:w w:val="105"/>
              </w:rPr>
              <w:t>The</w:t>
            </w:r>
            <w:r w:rsidRPr="00D56280">
              <w:rPr>
                <w:rFonts w:asciiTheme="minorHAnsi" w:hAnsiTheme="minorHAnsi" w:cstheme="minorHAnsi"/>
                <w:spacing w:val="8"/>
                <w:w w:val="105"/>
              </w:rPr>
              <w:t xml:space="preserve"> </w:t>
            </w:r>
            <w:r w:rsidRPr="00D56280">
              <w:rPr>
                <w:rFonts w:asciiTheme="minorHAnsi" w:hAnsiTheme="minorHAnsi" w:cstheme="minorHAnsi"/>
                <w:w w:val="105"/>
              </w:rPr>
              <w:t>Hypertension</w:t>
            </w:r>
            <w:r w:rsidRPr="00D56280">
              <w:rPr>
                <w:rFonts w:asciiTheme="minorHAnsi" w:hAnsiTheme="minorHAnsi" w:cstheme="minorHAnsi"/>
                <w:spacing w:val="34"/>
                <w:w w:val="105"/>
              </w:rPr>
              <w:t xml:space="preserve"> </w:t>
            </w:r>
            <w:r w:rsidRPr="00D56280">
              <w:rPr>
                <w:rFonts w:asciiTheme="minorHAnsi" w:hAnsiTheme="minorHAnsi" w:cstheme="minorHAnsi"/>
                <w:w w:val="105"/>
              </w:rPr>
              <w:t>Case</w:t>
            </w:r>
            <w:r w:rsidRPr="00D56280">
              <w:rPr>
                <w:rFonts w:asciiTheme="minorHAnsi" w:hAnsiTheme="minorHAnsi" w:cstheme="minorHAnsi"/>
                <w:spacing w:val="-6"/>
                <w:w w:val="105"/>
              </w:rPr>
              <w:t xml:space="preserve"> </w:t>
            </w:r>
            <w:r w:rsidRPr="00D56280">
              <w:rPr>
                <w:rFonts w:asciiTheme="minorHAnsi" w:hAnsiTheme="minorHAnsi" w:cstheme="minorHAnsi"/>
                <w:spacing w:val="-2"/>
                <w:w w:val="105"/>
              </w:rPr>
              <w:t>Finding</w:t>
            </w:r>
          </w:p>
          <w:p w14:paraId="552AB272" w14:textId="77777777" w:rsidR="00CD532B" w:rsidRPr="00D56280" w:rsidRDefault="00CD532B" w:rsidP="001F032F">
            <w:pPr>
              <w:pStyle w:val="TableParagraph"/>
              <w:numPr>
                <w:ilvl w:val="0"/>
                <w:numId w:val="11"/>
              </w:numPr>
              <w:tabs>
                <w:tab w:val="left" w:pos="1567"/>
              </w:tabs>
              <w:rPr>
                <w:rFonts w:asciiTheme="minorHAnsi" w:hAnsiTheme="minorHAnsi" w:cstheme="minorHAnsi"/>
              </w:rPr>
            </w:pPr>
            <w:r w:rsidRPr="00D56280">
              <w:rPr>
                <w:rFonts w:asciiTheme="minorHAnsi" w:hAnsiTheme="minorHAnsi" w:cstheme="minorHAnsi"/>
                <w:w w:val="105"/>
              </w:rPr>
              <w:t>The</w:t>
            </w:r>
            <w:r w:rsidRPr="00D56280">
              <w:rPr>
                <w:rFonts w:asciiTheme="minorHAnsi" w:hAnsiTheme="minorHAnsi" w:cstheme="minorHAnsi"/>
                <w:spacing w:val="20"/>
                <w:w w:val="105"/>
              </w:rPr>
              <w:t xml:space="preserve"> </w:t>
            </w:r>
            <w:r w:rsidRPr="00D56280">
              <w:rPr>
                <w:rFonts w:asciiTheme="minorHAnsi" w:hAnsiTheme="minorHAnsi" w:cstheme="minorHAnsi"/>
                <w:w w:val="105"/>
              </w:rPr>
              <w:t>Contraception</w:t>
            </w:r>
            <w:r w:rsidRPr="00D56280">
              <w:rPr>
                <w:rFonts w:asciiTheme="minorHAnsi" w:hAnsiTheme="minorHAnsi" w:cstheme="minorHAnsi"/>
                <w:spacing w:val="68"/>
                <w:w w:val="105"/>
              </w:rPr>
              <w:t xml:space="preserve"> </w:t>
            </w:r>
            <w:r w:rsidRPr="00D56280">
              <w:rPr>
                <w:rFonts w:asciiTheme="minorHAnsi" w:hAnsiTheme="minorHAnsi" w:cstheme="minorHAnsi"/>
                <w:spacing w:val="-2"/>
                <w:w w:val="105"/>
              </w:rPr>
              <w:t>Service</w:t>
            </w:r>
          </w:p>
          <w:p w14:paraId="504C452E" w14:textId="6CCC23E7" w:rsidR="00CD532B" w:rsidRPr="00D56280" w:rsidRDefault="00CD532B" w:rsidP="001F032F">
            <w:pPr>
              <w:pStyle w:val="TableParagraph"/>
              <w:numPr>
                <w:ilvl w:val="0"/>
                <w:numId w:val="11"/>
              </w:numPr>
              <w:rPr>
                <w:rFonts w:asciiTheme="minorHAnsi" w:hAnsiTheme="minorHAnsi" w:cstheme="minorHAnsi"/>
                <w:bCs/>
              </w:rPr>
            </w:pPr>
            <w:r w:rsidRPr="00D56280">
              <w:rPr>
                <w:rFonts w:asciiTheme="minorHAnsi" w:hAnsiTheme="minorHAnsi" w:cstheme="minorHAnsi"/>
                <w:w w:val="105"/>
              </w:rPr>
              <w:t>The</w:t>
            </w:r>
            <w:r w:rsidRPr="00D56280">
              <w:rPr>
                <w:rFonts w:asciiTheme="minorHAnsi" w:hAnsiTheme="minorHAnsi" w:cstheme="minorHAnsi"/>
                <w:spacing w:val="8"/>
                <w:w w:val="105"/>
              </w:rPr>
              <w:t xml:space="preserve"> </w:t>
            </w:r>
            <w:r w:rsidRPr="00D56280">
              <w:rPr>
                <w:rFonts w:asciiTheme="minorHAnsi" w:hAnsiTheme="minorHAnsi" w:cstheme="minorHAnsi"/>
                <w:w w:val="105"/>
              </w:rPr>
              <w:t>Smoking</w:t>
            </w:r>
            <w:r w:rsidRPr="00D56280">
              <w:rPr>
                <w:rFonts w:asciiTheme="minorHAnsi" w:hAnsiTheme="minorHAnsi" w:cstheme="minorHAnsi"/>
                <w:spacing w:val="-2"/>
                <w:w w:val="105"/>
              </w:rPr>
              <w:t xml:space="preserve"> </w:t>
            </w:r>
            <w:r w:rsidRPr="00D56280">
              <w:rPr>
                <w:rFonts w:asciiTheme="minorHAnsi" w:hAnsiTheme="minorHAnsi" w:cstheme="minorHAnsi"/>
                <w:w w:val="105"/>
              </w:rPr>
              <w:t>Cessation</w:t>
            </w:r>
            <w:r w:rsidRPr="00D56280">
              <w:rPr>
                <w:rFonts w:asciiTheme="minorHAnsi" w:hAnsiTheme="minorHAnsi" w:cstheme="minorHAnsi"/>
                <w:spacing w:val="8"/>
                <w:w w:val="105"/>
              </w:rPr>
              <w:t xml:space="preserve"> </w:t>
            </w:r>
            <w:r w:rsidRPr="00D56280">
              <w:rPr>
                <w:rFonts w:asciiTheme="minorHAnsi" w:hAnsiTheme="minorHAnsi" w:cstheme="minorHAnsi"/>
                <w:spacing w:val="-2"/>
                <w:w w:val="105"/>
              </w:rPr>
              <w:t>service</w:t>
            </w:r>
          </w:p>
        </w:tc>
        <w:tc>
          <w:tcPr>
            <w:tcW w:w="1277" w:type="dxa"/>
          </w:tcPr>
          <w:p w14:paraId="1906E249" w14:textId="1CFCFBD1" w:rsidR="00CD532B" w:rsidRPr="00A74426" w:rsidRDefault="00B52E30" w:rsidP="001F032F">
            <w:pPr>
              <w:pStyle w:val="TableParagraph"/>
              <w:ind w:left="57" w:right="212"/>
              <w:rPr>
                <w:rFonts w:asciiTheme="minorHAnsi" w:hAnsiTheme="minorHAnsi" w:cstheme="minorHAnsi"/>
                <w:b/>
              </w:rPr>
            </w:pPr>
            <w:r>
              <w:rPr>
                <w:rFonts w:asciiTheme="minorHAnsi" w:hAnsiTheme="minorHAnsi" w:cstheme="minorHAnsi"/>
                <w:b/>
              </w:rPr>
              <w:t xml:space="preserve"> </w:t>
            </w:r>
          </w:p>
        </w:tc>
      </w:tr>
      <w:tr w:rsidR="00CD532B" w:rsidRPr="00D56280" w14:paraId="609A7B1F" w14:textId="77777777" w:rsidTr="005A4F5B">
        <w:trPr>
          <w:trHeight w:val="674"/>
        </w:trPr>
        <w:tc>
          <w:tcPr>
            <w:tcW w:w="1696" w:type="dxa"/>
          </w:tcPr>
          <w:p w14:paraId="2A5A95C0" w14:textId="179CAD15" w:rsidR="00CD532B" w:rsidRPr="00D56280" w:rsidRDefault="00CD532B" w:rsidP="001F032F">
            <w:pPr>
              <w:pStyle w:val="TableParagraph"/>
              <w:ind w:left="59"/>
              <w:rPr>
                <w:rFonts w:asciiTheme="minorHAnsi" w:hAnsiTheme="minorHAnsi" w:cstheme="minorHAnsi"/>
                <w:b/>
              </w:rPr>
            </w:pPr>
            <w:r w:rsidRPr="00D56280">
              <w:rPr>
                <w:rFonts w:asciiTheme="minorHAnsi" w:hAnsiTheme="minorHAnsi" w:cstheme="minorHAnsi"/>
                <w:b/>
              </w:rPr>
              <w:t>Serious</w:t>
            </w:r>
            <w:r w:rsidRPr="00D56280">
              <w:rPr>
                <w:rFonts w:asciiTheme="minorHAnsi" w:hAnsiTheme="minorHAnsi" w:cstheme="minorHAnsi"/>
                <w:b/>
                <w:spacing w:val="1"/>
              </w:rPr>
              <w:t xml:space="preserve"> </w:t>
            </w:r>
            <w:r w:rsidRPr="00D56280">
              <w:rPr>
                <w:rFonts w:asciiTheme="minorHAnsi" w:hAnsiTheme="minorHAnsi" w:cstheme="minorHAnsi"/>
                <w:b/>
              </w:rPr>
              <w:t>Shortage</w:t>
            </w:r>
            <w:r w:rsidRPr="00D56280">
              <w:rPr>
                <w:rFonts w:asciiTheme="minorHAnsi" w:hAnsiTheme="minorHAnsi" w:cstheme="minorHAnsi"/>
                <w:b/>
                <w:spacing w:val="1"/>
              </w:rPr>
              <w:t xml:space="preserve"> </w:t>
            </w:r>
            <w:r w:rsidRPr="00D56280">
              <w:rPr>
                <w:rFonts w:asciiTheme="minorHAnsi" w:hAnsiTheme="minorHAnsi" w:cstheme="minorHAnsi"/>
                <w:b/>
                <w:w w:val="95"/>
              </w:rPr>
              <w:t>Protocols</w:t>
            </w:r>
            <w:r w:rsidRPr="00D56280">
              <w:rPr>
                <w:rFonts w:asciiTheme="minorHAnsi" w:hAnsiTheme="minorHAnsi" w:cstheme="minorHAnsi"/>
                <w:b/>
                <w:spacing w:val="24"/>
                <w:w w:val="95"/>
              </w:rPr>
              <w:t xml:space="preserve"> </w:t>
            </w:r>
            <w:r w:rsidRPr="00D56280">
              <w:rPr>
                <w:rFonts w:asciiTheme="minorHAnsi" w:hAnsiTheme="minorHAnsi" w:cstheme="minorHAnsi"/>
                <w:b/>
                <w:w w:val="95"/>
              </w:rPr>
              <w:t>(SSPs)</w:t>
            </w:r>
          </w:p>
        </w:tc>
        <w:tc>
          <w:tcPr>
            <w:tcW w:w="1282" w:type="dxa"/>
          </w:tcPr>
          <w:p w14:paraId="702FAD8E" w14:textId="70A8BD57" w:rsidR="00CD532B" w:rsidRPr="002C4FB7" w:rsidRDefault="00CD532B" w:rsidP="001F032F">
            <w:pPr>
              <w:pStyle w:val="TableParagraph"/>
              <w:ind w:left="54"/>
              <w:rPr>
                <w:rFonts w:asciiTheme="minorHAnsi" w:hAnsiTheme="minorHAnsi" w:cstheme="minorHAnsi"/>
                <w:bCs/>
              </w:rPr>
            </w:pPr>
            <w:r w:rsidRPr="002C4FB7">
              <w:rPr>
                <w:rFonts w:asciiTheme="minorHAnsi" w:hAnsiTheme="minorHAnsi" w:cstheme="minorHAnsi"/>
                <w:bCs/>
                <w:color w:val="0073CF"/>
              </w:rPr>
              <w:t xml:space="preserve"> </w:t>
            </w:r>
            <w:r w:rsidRPr="002C4FB7">
              <w:rPr>
                <w:rFonts w:asciiTheme="minorHAnsi" w:hAnsiTheme="minorHAnsi" w:cstheme="minorHAnsi"/>
                <w:bCs/>
              </w:rPr>
              <w:t xml:space="preserve">Dispensing </w:t>
            </w:r>
          </w:p>
        </w:tc>
        <w:tc>
          <w:tcPr>
            <w:tcW w:w="1128" w:type="dxa"/>
          </w:tcPr>
          <w:p w14:paraId="70221360" w14:textId="1474B416" w:rsidR="00CD532B" w:rsidRPr="00AC569F" w:rsidRDefault="00CD532B" w:rsidP="001F032F">
            <w:pPr>
              <w:pStyle w:val="TableParagraph"/>
              <w:rPr>
                <w:rFonts w:asciiTheme="minorHAnsi" w:hAnsiTheme="minorHAnsi" w:cstheme="minorHAnsi"/>
                <w:b/>
              </w:rPr>
            </w:pPr>
            <w:r w:rsidRPr="00AC569F">
              <w:rPr>
                <w:rFonts w:asciiTheme="minorHAnsi" w:hAnsiTheme="minorHAnsi" w:cstheme="minorHAnsi"/>
                <w:b/>
              </w:rPr>
              <w:t xml:space="preserve">Ongoing </w:t>
            </w:r>
          </w:p>
        </w:tc>
        <w:tc>
          <w:tcPr>
            <w:tcW w:w="5539" w:type="dxa"/>
          </w:tcPr>
          <w:p w14:paraId="664E2E34" w14:textId="5C2D5EAC" w:rsidR="00CD532B" w:rsidRPr="00D56280" w:rsidRDefault="00CD532B" w:rsidP="001F032F">
            <w:pPr>
              <w:pStyle w:val="TableParagraph"/>
              <w:ind w:left="58"/>
              <w:rPr>
                <w:rFonts w:asciiTheme="minorHAnsi" w:hAnsiTheme="minorHAnsi" w:cstheme="minorHAnsi"/>
                <w:bCs/>
              </w:rPr>
            </w:pPr>
            <w:r w:rsidRPr="00D56280">
              <w:rPr>
                <w:rFonts w:asciiTheme="minorHAnsi" w:hAnsiTheme="minorHAnsi" w:cstheme="minorHAnsi"/>
                <w:bCs/>
              </w:rPr>
              <w:t>Active</w:t>
            </w:r>
            <w:r w:rsidRPr="00D56280">
              <w:rPr>
                <w:rFonts w:asciiTheme="minorHAnsi" w:hAnsiTheme="minorHAnsi" w:cstheme="minorHAnsi"/>
                <w:bCs/>
                <w:spacing w:val="4"/>
              </w:rPr>
              <w:t xml:space="preserve"> </w:t>
            </w:r>
            <w:r w:rsidRPr="00D56280">
              <w:rPr>
                <w:rFonts w:asciiTheme="minorHAnsi" w:hAnsiTheme="minorHAnsi" w:cstheme="minorHAnsi"/>
                <w:bCs/>
              </w:rPr>
              <w:t>SSPs</w:t>
            </w:r>
            <w:r w:rsidRPr="00D56280">
              <w:rPr>
                <w:rFonts w:asciiTheme="minorHAnsi" w:hAnsiTheme="minorHAnsi" w:cstheme="minorHAnsi"/>
                <w:bCs/>
                <w:spacing w:val="6"/>
              </w:rPr>
              <w:t xml:space="preserve"> </w:t>
            </w:r>
            <w:r w:rsidRPr="00D56280">
              <w:rPr>
                <w:rFonts w:asciiTheme="minorHAnsi" w:hAnsiTheme="minorHAnsi" w:cstheme="minorHAnsi"/>
                <w:bCs/>
              </w:rPr>
              <w:t>Can</w:t>
            </w:r>
            <w:r w:rsidRPr="00D56280">
              <w:rPr>
                <w:rFonts w:asciiTheme="minorHAnsi" w:hAnsiTheme="minorHAnsi" w:cstheme="minorHAnsi"/>
                <w:bCs/>
                <w:spacing w:val="5"/>
              </w:rPr>
              <w:t xml:space="preserve"> </w:t>
            </w:r>
            <w:r w:rsidRPr="00D56280">
              <w:rPr>
                <w:rFonts w:asciiTheme="minorHAnsi" w:hAnsiTheme="minorHAnsi" w:cstheme="minorHAnsi"/>
                <w:bCs/>
              </w:rPr>
              <w:t>be</w:t>
            </w:r>
            <w:r w:rsidRPr="00D56280">
              <w:rPr>
                <w:rFonts w:asciiTheme="minorHAnsi" w:hAnsiTheme="minorHAnsi" w:cstheme="minorHAnsi"/>
                <w:bCs/>
                <w:spacing w:val="3"/>
              </w:rPr>
              <w:t xml:space="preserve"> </w:t>
            </w:r>
            <w:r w:rsidRPr="00D56280">
              <w:rPr>
                <w:rFonts w:asciiTheme="minorHAnsi" w:hAnsiTheme="minorHAnsi" w:cstheme="minorHAnsi"/>
                <w:bCs/>
              </w:rPr>
              <w:t>found</w:t>
            </w:r>
            <w:r w:rsidRPr="00D56280">
              <w:rPr>
                <w:rFonts w:asciiTheme="minorHAnsi" w:hAnsiTheme="minorHAnsi" w:cstheme="minorHAnsi"/>
                <w:bCs/>
                <w:spacing w:val="9"/>
              </w:rPr>
              <w:t xml:space="preserve"> </w:t>
            </w:r>
            <w:hyperlink r:id="rId25" w:history="1">
              <w:r w:rsidRPr="00D56280">
                <w:rPr>
                  <w:rStyle w:val="Hyperlink"/>
                  <w:rFonts w:asciiTheme="minorHAnsi" w:hAnsiTheme="minorHAnsi" w:cstheme="minorHAnsi"/>
                  <w:b/>
                  <w:bCs/>
                  <w:color w:val="4F81BD" w:themeColor="accent1"/>
                </w:rPr>
                <w:t>here.</w:t>
              </w:r>
            </w:hyperlink>
          </w:p>
        </w:tc>
        <w:tc>
          <w:tcPr>
            <w:tcW w:w="1277" w:type="dxa"/>
          </w:tcPr>
          <w:p w14:paraId="604F631F" w14:textId="77777777" w:rsidR="00CD532B" w:rsidRPr="00D56280" w:rsidRDefault="00CD532B" w:rsidP="001F032F">
            <w:pPr>
              <w:pStyle w:val="TableParagraph"/>
              <w:ind w:left="57" w:right="212"/>
              <w:rPr>
                <w:rFonts w:asciiTheme="minorHAnsi" w:hAnsiTheme="minorHAnsi" w:cstheme="minorHAnsi"/>
                <w:b/>
                <w:color w:val="FFFFFF"/>
              </w:rPr>
            </w:pPr>
          </w:p>
        </w:tc>
      </w:tr>
      <w:tr w:rsidR="00CD532B" w:rsidRPr="00D56280" w14:paraId="0D413B5E" w14:textId="77777777" w:rsidTr="005A4F5B">
        <w:trPr>
          <w:trHeight w:val="674"/>
        </w:trPr>
        <w:tc>
          <w:tcPr>
            <w:tcW w:w="1696" w:type="dxa"/>
          </w:tcPr>
          <w:p w14:paraId="64CDFB22" w14:textId="5F865F68" w:rsidR="00CD532B" w:rsidRPr="00D56280" w:rsidRDefault="00CD532B" w:rsidP="001F032F">
            <w:pPr>
              <w:pStyle w:val="TableParagraph"/>
              <w:ind w:right="131"/>
              <w:rPr>
                <w:rFonts w:asciiTheme="minorHAnsi" w:hAnsiTheme="minorHAnsi" w:cstheme="minorHAnsi"/>
                <w:b/>
              </w:rPr>
            </w:pPr>
            <w:r w:rsidRPr="00D56280">
              <w:rPr>
                <w:rFonts w:asciiTheme="minorHAnsi" w:hAnsiTheme="minorHAnsi" w:cstheme="minorHAnsi"/>
                <w:b/>
                <w:w w:val="95"/>
              </w:rPr>
              <w:t>MHRA Drug</w:t>
            </w:r>
            <w:r w:rsidRPr="00D56280">
              <w:rPr>
                <w:rFonts w:asciiTheme="minorHAnsi" w:hAnsiTheme="minorHAnsi" w:cstheme="minorHAnsi"/>
                <w:b/>
                <w:spacing w:val="-50"/>
                <w:w w:val="95"/>
              </w:rPr>
              <w:t xml:space="preserve"> </w:t>
            </w:r>
            <w:r w:rsidRPr="00D56280">
              <w:rPr>
                <w:rFonts w:asciiTheme="minorHAnsi" w:hAnsiTheme="minorHAnsi" w:cstheme="minorHAnsi"/>
                <w:b/>
              </w:rPr>
              <w:t>Safety</w:t>
            </w:r>
            <w:r w:rsidR="002C4FB7">
              <w:rPr>
                <w:rFonts w:asciiTheme="minorHAnsi" w:hAnsiTheme="minorHAnsi" w:cstheme="minorHAnsi"/>
                <w:b/>
              </w:rPr>
              <w:t xml:space="preserve"> </w:t>
            </w:r>
            <w:r w:rsidRPr="00D56280">
              <w:rPr>
                <w:rFonts w:asciiTheme="minorHAnsi" w:hAnsiTheme="minorHAnsi" w:cstheme="minorHAnsi"/>
                <w:b/>
                <w:w w:val="105"/>
              </w:rPr>
              <w:t>Newsletter</w:t>
            </w:r>
          </w:p>
        </w:tc>
        <w:tc>
          <w:tcPr>
            <w:tcW w:w="1282" w:type="dxa"/>
          </w:tcPr>
          <w:p w14:paraId="4D282563" w14:textId="6199DFF7" w:rsidR="00CD532B" w:rsidRPr="002C4FB7" w:rsidRDefault="00CD532B" w:rsidP="001F032F">
            <w:pPr>
              <w:pStyle w:val="TableParagraph"/>
              <w:ind w:left="54"/>
              <w:rPr>
                <w:rFonts w:asciiTheme="minorHAnsi" w:hAnsiTheme="minorHAnsi" w:cstheme="minorHAnsi"/>
                <w:bCs/>
              </w:rPr>
            </w:pPr>
            <w:r w:rsidRPr="002C4FB7">
              <w:rPr>
                <w:rFonts w:asciiTheme="minorHAnsi" w:hAnsiTheme="minorHAnsi" w:cstheme="minorHAnsi"/>
                <w:bCs/>
                <w:color w:val="0073CF"/>
              </w:rPr>
              <w:t xml:space="preserve"> </w:t>
            </w:r>
            <w:r w:rsidRPr="002C4FB7">
              <w:rPr>
                <w:rFonts w:asciiTheme="minorHAnsi" w:hAnsiTheme="minorHAnsi" w:cstheme="minorHAnsi"/>
                <w:bCs/>
              </w:rPr>
              <w:t>Dispensing</w:t>
            </w:r>
          </w:p>
        </w:tc>
        <w:tc>
          <w:tcPr>
            <w:tcW w:w="1128" w:type="dxa"/>
          </w:tcPr>
          <w:p w14:paraId="182F1F3C" w14:textId="6731F40C" w:rsidR="00CD532B" w:rsidRPr="00AC569F" w:rsidRDefault="00CD532B" w:rsidP="001F032F">
            <w:pPr>
              <w:pStyle w:val="TableParagraph"/>
              <w:rPr>
                <w:rFonts w:asciiTheme="minorHAnsi" w:hAnsiTheme="minorHAnsi" w:cstheme="minorHAnsi"/>
                <w:b/>
              </w:rPr>
            </w:pPr>
            <w:r w:rsidRPr="00AC569F">
              <w:rPr>
                <w:rFonts w:asciiTheme="minorHAnsi" w:hAnsiTheme="minorHAnsi" w:cstheme="minorHAnsi"/>
                <w:b/>
              </w:rPr>
              <w:t xml:space="preserve">Monthly </w:t>
            </w:r>
          </w:p>
        </w:tc>
        <w:tc>
          <w:tcPr>
            <w:tcW w:w="5539" w:type="dxa"/>
          </w:tcPr>
          <w:p w14:paraId="62CDF339" w14:textId="026C7117" w:rsidR="00CD532B" w:rsidRPr="00D56280" w:rsidRDefault="00CD532B" w:rsidP="001F032F">
            <w:pPr>
              <w:pStyle w:val="TableParagraph"/>
              <w:ind w:left="58"/>
              <w:rPr>
                <w:rFonts w:asciiTheme="minorHAnsi" w:hAnsiTheme="minorHAnsi" w:cstheme="minorHAnsi"/>
                <w:bCs/>
              </w:rPr>
            </w:pPr>
            <w:r w:rsidRPr="00D56280">
              <w:rPr>
                <w:rFonts w:asciiTheme="minorHAnsi" w:hAnsiTheme="minorHAnsi" w:cstheme="minorHAnsi"/>
                <w:bCs/>
                <w:w w:val="105"/>
              </w:rPr>
              <w:t>Download</w:t>
            </w:r>
            <w:r w:rsidRPr="00D56280">
              <w:rPr>
                <w:rFonts w:asciiTheme="minorHAnsi" w:hAnsiTheme="minorHAnsi" w:cstheme="minorHAnsi"/>
                <w:bCs/>
                <w:spacing w:val="1"/>
                <w:w w:val="105"/>
              </w:rPr>
              <w:t xml:space="preserve"> </w:t>
            </w:r>
            <w:r w:rsidRPr="00D56280">
              <w:rPr>
                <w:rFonts w:asciiTheme="minorHAnsi" w:hAnsiTheme="minorHAnsi" w:cstheme="minorHAnsi"/>
                <w:bCs/>
                <w:w w:val="105"/>
              </w:rPr>
              <w:t>the</w:t>
            </w:r>
            <w:r w:rsidRPr="00D56280">
              <w:rPr>
                <w:rFonts w:asciiTheme="minorHAnsi" w:hAnsiTheme="minorHAnsi" w:cstheme="minorHAnsi"/>
                <w:bCs/>
                <w:spacing w:val="2"/>
                <w:w w:val="105"/>
              </w:rPr>
              <w:t xml:space="preserve"> </w:t>
            </w:r>
            <w:r w:rsidRPr="00D56280">
              <w:rPr>
                <w:rFonts w:asciiTheme="minorHAnsi" w:hAnsiTheme="minorHAnsi" w:cstheme="minorHAnsi"/>
                <w:bCs/>
                <w:w w:val="105"/>
              </w:rPr>
              <w:t>monthly</w:t>
            </w:r>
            <w:r w:rsidRPr="00D56280">
              <w:rPr>
                <w:rFonts w:asciiTheme="minorHAnsi" w:hAnsiTheme="minorHAnsi" w:cstheme="minorHAnsi"/>
                <w:bCs/>
                <w:spacing w:val="1"/>
                <w:w w:val="105"/>
              </w:rPr>
              <w:t xml:space="preserve"> </w:t>
            </w:r>
            <w:r w:rsidRPr="00D56280">
              <w:rPr>
                <w:rFonts w:asciiTheme="minorHAnsi" w:hAnsiTheme="minorHAnsi" w:cstheme="minorHAnsi"/>
                <w:bCs/>
                <w:w w:val="105"/>
              </w:rPr>
              <w:t>newsletter</w:t>
            </w:r>
            <w:r w:rsidRPr="00D56280">
              <w:rPr>
                <w:rFonts w:asciiTheme="minorHAnsi" w:hAnsiTheme="minorHAnsi" w:cstheme="minorHAnsi"/>
                <w:b/>
                <w:color w:val="4F81BD" w:themeColor="accent1"/>
                <w:spacing w:val="2"/>
                <w:w w:val="105"/>
              </w:rPr>
              <w:t xml:space="preserve"> </w:t>
            </w:r>
            <w:hyperlink r:id="rId26" w:history="1">
              <w:r w:rsidRPr="00D56280">
                <w:rPr>
                  <w:rStyle w:val="Hyperlink"/>
                  <w:rFonts w:asciiTheme="minorHAnsi" w:hAnsiTheme="minorHAnsi" w:cstheme="minorHAnsi"/>
                  <w:b/>
                  <w:color w:val="4F81BD" w:themeColor="accent1"/>
                  <w:w w:val="105"/>
                </w:rPr>
                <w:t>here</w:t>
              </w:r>
            </w:hyperlink>
          </w:p>
        </w:tc>
        <w:tc>
          <w:tcPr>
            <w:tcW w:w="1277" w:type="dxa"/>
          </w:tcPr>
          <w:p w14:paraId="11F8B4EA" w14:textId="77777777" w:rsidR="00CD532B" w:rsidRPr="00D56280" w:rsidRDefault="00CD532B" w:rsidP="001F032F">
            <w:pPr>
              <w:pStyle w:val="TableParagraph"/>
              <w:ind w:left="57" w:right="212"/>
              <w:rPr>
                <w:rFonts w:asciiTheme="minorHAnsi" w:hAnsiTheme="minorHAnsi" w:cstheme="minorHAnsi"/>
                <w:b/>
                <w:color w:val="FFFFFF"/>
              </w:rPr>
            </w:pPr>
          </w:p>
        </w:tc>
      </w:tr>
      <w:tr w:rsidR="00CD532B" w:rsidRPr="00D56280" w14:paraId="20C6ED62" w14:textId="77777777" w:rsidTr="002C4FB7">
        <w:trPr>
          <w:trHeight w:val="241"/>
        </w:trPr>
        <w:tc>
          <w:tcPr>
            <w:tcW w:w="1696" w:type="dxa"/>
          </w:tcPr>
          <w:p w14:paraId="68F0C326" w14:textId="153B3515" w:rsidR="00CD532B" w:rsidRPr="00D56280" w:rsidRDefault="00CD532B" w:rsidP="001F032F">
            <w:pPr>
              <w:pStyle w:val="TableParagraph"/>
              <w:ind w:left="59"/>
              <w:rPr>
                <w:rFonts w:asciiTheme="minorHAnsi" w:hAnsiTheme="minorHAnsi" w:cstheme="minorHAnsi"/>
                <w:b/>
              </w:rPr>
            </w:pPr>
            <w:r w:rsidRPr="00D56280">
              <w:rPr>
                <w:rFonts w:asciiTheme="minorHAnsi" w:hAnsiTheme="minorHAnsi" w:cstheme="minorHAnsi"/>
                <w:b/>
                <w:w w:val="95"/>
              </w:rPr>
              <w:t xml:space="preserve">Drug Tariff </w:t>
            </w:r>
          </w:p>
        </w:tc>
        <w:tc>
          <w:tcPr>
            <w:tcW w:w="1282" w:type="dxa"/>
          </w:tcPr>
          <w:p w14:paraId="777B6616" w14:textId="1B70232D" w:rsidR="00CD532B" w:rsidRPr="002C4FB7" w:rsidRDefault="00CD532B" w:rsidP="001F032F">
            <w:pPr>
              <w:pStyle w:val="TableParagraph"/>
              <w:ind w:left="54"/>
              <w:rPr>
                <w:rFonts w:asciiTheme="minorHAnsi" w:hAnsiTheme="minorHAnsi" w:cstheme="minorHAnsi"/>
                <w:bCs/>
              </w:rPr>
            </w:pPr>
            <w:r w:rsidRPr="002C4FB7">
              <w:rPr>
                <w:rFonts w:asciiTheme="minorHAnsi" w:hAnsiTheme="minorHAnsi" w:cstheme="minorHAnsi"/>
                <w:bCs/>
                <w:color w:val="0073CF"/>
              </w:rPr>
              <w:t xml:space="preserve"> </w:t>
            </w:r>
            <w:r w:rsidRPr="002C4FB7">
              <w:rPr>
                <w:rFonts w:asciiTheme="minorHAnsi" w:hAnsiTheme="minorHAnsi" w:cstheme="minorHAnsi"/>
                <w:bCs/>
              </w:rPr>
              <w:t>Dispensing</w:t>
            </w:r>
          </w:p>
        </w:tc>
        <w:tc>
          <w:tcPr>
            <w:tcW w:w="1128" w:type="dxa"/>
          </w:tcPr>
          <w:p w14:paraId="54085FAA" w14:textId="380236D6" w:rsidR="00CD532B" w:rsidRPr="00AC569F" w:rsidRDefault="00CD532B" w:rsidP="001F032F">
            <w:pPr>
              <w:pStyle w:val="TableParagraph"/>
              <w:rPr>
                <w:rFonts w:asciiTheme="minorHAnsi" w:hAnsiTheme="minorHAnsi" w:cstheme="minorHAnsi"/>
                <w:b/>
              </w:rPr>
            </w:pPr>
            <w:r w:rsidRPr="00AC569F">
              <w:rPr>
                <w:rFonts w:asciiTheme="minorHAnsi" w:hAnsiTheme="minorHAnsi" w:cstheme="minorHAnsi"/>
                <w:b/>
              </w:rPr>
              <w:t xml:space="preserve">Monthly </w:t>
            </w:r>
          </w:p>
        </w:tc>
        <w:tc>
          <w:tcPr>
            <w:tcW w:w="5539" w:type="dxa"/>
          </w:tcPr>
          <w:p w14:paraId="604AD865" w14:textId="47FE8024" w:rsidR="00CD532B" w:rsidRPr="00D56280" w:rsidRDefault="00CD532B" w:rsidP="001F032F">
            <w:pPr>
              <w:pStyle w:val="TableParagraph"/>
              <w:ind w:left="58"/>
              <w:rPr>
                <w:rFonts w:asciiTheme="minorHAnsi" w:hAnsiTheme="minorHAnsi" w:cstheme="minorHAnsi"/>
                <w:bCs/>
              </w:rPr>
            </w:pPr>
            <w:r w:rsidRPr="00D56280">
              <w:rPr>
                <w:rFonts w:asciiTheme="minorHAnsi" w:hAnsiTheme="minorHAnsi" w:cstheme="minorHAnsi"/>
                <w:bCs/>
                <w:w w:val="105"/>
              </w:rPr>
              <w:t>Updates on the drug tariff can be found</w:t>
            </w:r>
            <w:r w:rsidRPr="00D56280">
              <w:rPr>
                <w:rFonts w:asciiTheme="minorHAnsi" w:hAnsiTheme="minorHAnsi" w:cstheme="minorHAnsi"/>
                <w:b/>
                <w:color w:val="4F81BD" w:themeColor="accent1"/>
                <w:w w:val="105"/>
              </w:rPr>
              <w:t xml:space="preserve"> </w:t>
            </w:r>
            <w:hyperlink r:id="rId27" w:history="1">
              <w:r w:rsidRPr="00D56280">
                <w:rPr>
                  <w:rStyle w:val="Hyperlink"/>
                  <w:rFonts w:asciiTheme="minorHAnsi" w:hAnsiTheme="minorHAnsi" w:cstheme="minorHAnsi"/>
                  <w:b/>
                  <w:color w:val="4F81BD" w:themeColor="accent1"/>
                  <w:w w:val="105"/>
                </w:rPr>
                <w:t>here</w:t>
              </w:r>
            </w:hyperlink>
          </w:p>
        </w:tc>
        <w:tc>
          <w:tcPr>
            <w:tcW w:w="1277" w:type="dxa"/>
          </w:tcPr>
          <w:p w14:paraId="325C7A27" w14:textId="77777777" w:rsidR="00CD532B" w:rsidRPr="00D56280" w:rsidRDefault="00CD532B" w:rsidP="001F032F">
            <w:pPr>
              <w:pStyle w:val="TableParagraph"/>
              <w:ind w:left="57" w:right="212"/>
              <w:rPr>
                <w:rFonts w:asciiTheme="minorHAnsi" w:hAnsiTheme="minorHAnsi" w:cstheme="minorHAnsi"/>
                <w:b/>
                <w:color w:val="FFFFFF"/>
              </w:rPr>
            </w:pPr>
          </w:p>
        </w:tc>
      </w:tr>
      <w:tr w:rsidR="000F34FB" w:rsidRPr="00D56280" w14:paraId="4B7CE8F5" w14:textId="77777777" w:rsidTr="005A4F5B">
        <w:trPr>
          <w:trHeight w:val="674"/>
        </w:trPr>
        <w:tc>
          <w:tcPr>
            <w:tcW w:w="1696" w:type="dxa"/>
          </w:tcPr>
          <w:p w14:paraId="08B9D773" w14:textId="118EF2EB" w:rsidR="000F34FB" w:rsidRPr="00977D40" w:rsidRDefault="000F34FB" w:rsidP="001F032F">
            <w:pPr>
              <w:pStyle w:val="TableParagraph"/>
              <w:ind w:left="59"/>
              <w:rPr>
                <w:b/>
                <w:w w:val="95"/>
              </w:rPr>
            </w:pPr>
            <w:r w:rsidRPr="00977D40">
              <w:rPr>
                <w:b/>
                <w:bCs/>
              </w:rPr>
              <w:t>Temporary Suspensions/ Closures</w:t>
            </w:r>
          </w:p>
        </w:tc>
        <w:tc>
          <w:tcPr>
            <w:tcW w:w="1282" w:type="dxa"/>
          </w:tcPr>
          <w:p w14:paraId="5C8B07DB" w14:textId="45EC5CFD" w:rsidR="000F34FB" w:rsidRPr="002C4FB7" w:rsidRDefault="00977D40" w:rsidP="001F032F">
            <w:pPr>
              <w:pStyle w:val="TableParagraph"/>
              <w:ind w:left="54"/>
              <w:rPr>
                <w:bCs/>
              </w:rPr>
            </w:pPr>
            <w:r w:rsidRPr="002C4FB7">
              <w:rPr>
                <w:bCs/>
              </w:rPr>
              <w:t xml:space="preserve">Contractual </w:t>
            </w:r>
          </w:p>
        </w:tc>
        <w:tc>
          <w:tcPr>
            <w:tcW w:w="1128" w:type="dxa"/>
          </w:tcPr>
          <w:p w14:paraId="5CB9356C" w14:textId="0B7576B7" w:rsidR="000F34FB" w:rsidRPr="00977D40" w:rsidRDefault="00B52E30" w:rsidP="001F032F">
            <w:pPr>
              <w:pStyle w:val="TableParagraph"/>
              <w:rPr>
                <w:b/>
              </w:rPr>
            </w:pPr>
            <w:r>
              <w:rPr>
                <w:b/>
                <w:bCs/>
              </w:rPr>
              <w:t xml:space="preserve"> Ongoing </w:t>
            </w:r>
          </w:p>
        </w:tc>
        <w:tc>
          <w:tcPr>
            <w:tcW w:w="5539" w:type="dxa"/>
          </w:tcPr>
          <w:p w14:paraId="3E5108AA" w14:textId="77777777" w:rsidR="000F34FB" w:rsidRPr="00977D40" w:rsidRDefault="000F34FB" w:rsidP="001F032F">
            <w:pPr>
              <w:pStyle w:val="NormalWeb"/>
              <w:shd w:val="clear" w:color="auto" w:fill="FFFFFF"/>
              <w:spacing w:before="0" w:beforeAutospacing="0" w:after="0" w:afterAutospacing="0"/>
              <w:rPr>
                <w:rFonts w:ascii="Calibri" w:hAnsi="Calibri" w:cs="Calibri"/>
                <w:b/>
                <w:bCs/>
                <w:sz w:val="22"/>
                <w:szCs w:val="22"/>
              </w:rPr>
            </w:pPr>
            <w:r w:rsidRPr="00977D40">
              <w:rPr>
                <w:rFonts w:ascii="Calibri" w:hAnsi="Calibri" w:cs="Calibri"/>
                <w:sz w:val="22"/>
                <w:szCs w:val="22"/>
              </w:rPr>
              <w:t xml:space="preserve">From 1 June 2026, the Manage Your Service (MYS) will be the </w:t>
            </w:r>
            <w:r w:rsidRPr="00977D40">
              <w:rPr>
                <w:rFonts w:ascii="Calibri" w:hAnsi="Calibri" w:cs="Calibri"/>
                <w:b/>
                <w:bCs/>
                <w:sz w:val="22"/>
                <w:szCs w:val="22"/>
                <w:u w:val="single"/>
              </w:rPr>
              <w:t>only route to notify ICBs of temporary suspensions/closures</w:t>
            </w:r>
          </w:p>
          <w:p w14:paraId="48435A68" w14:textId="45C62C89" w:rsidR="000F34FB" w:rsidRPr="00977D40" w:rsidRDefault="000F34FB" w:rsidP="001F032F">
            <w:pPr>
              <w:pStyle w:val="TableParagraph"/>
              <w:ind w:left="58"/>
              <w:rPr>
                <w:bCs/>
                <w:w w:val="105"/>
              </w:rPr>
            </w:pPr>
            <w:r w:rsidRPr="00977D40">
              <w:t xml:space="preserve">Find out more </w:t>
            </w:r>
            <w:hyperlink r:id="rId28" w:history="1">
              <w:r w:rsidRPr="00977D40">
                <w:rPr>
                  <w:rStyle w:val="Hyperlink"/>
                  <w:rFonts w:eastAsia="Arial"/>
                  <w:color w:val="auto"/>
                </w:rPr>
                <w:t>here</w:t>
              </w:r>
            </w:hyperlink>
          </w:p>
        </w:tc>
        <w:tc>
          <w:tcPr>
            <w:tcW w:w="1277" w:type="dxa"/>
          </w:tcPr>
          <w:p w14:paraId="5AF03061" w14:textId="3C4F5315" w:rsidR="000F34FB" w:rsidRPr="000215E9" w:rsidRDefault="000215E9" w:rsidP="001F032F">
            <w:pPr>
              <w:pStyle w:val="TableParagraph"/>
              <w:ind w:left="57" w:right="212"/>
              <w:rPr>
                <w:rFonts w:asciiTheme="minorHAnsi" w:hAnsiTheme="minorHAnsi" w:cstheme="minorHAnsi"/>
                <w:b/>
              </w:rPr>
            </w:pPr>
            <w:r w:rsidRPr="000215E9">
              <w:rPr>
                <w:rFonts w:asciiTheme="minorHAnsi" w:hAnsiTheme="minorHAnsi" w:cstheme="minorHAnsi"/>
                <w:b/>
              </w:rPr>
              <w:t>Change deadline</w:t>
            </w:r>
          </w:p>
        </w:tc>
      </w:tr>
      <w:tr w:rsidR="003767BD" w:rsidRPr="00D56280" w14:paraId="6C53F11E" w14:textId="77777777" w:rsidTr="005A4F5B">
        <w:trPr>
          <w:trHeight w:val="674"/>
        </w:trPr>
        <w:tc>
          <w:tcPr>
            <w:tcW w:w="1696" w:type="dxa"/>
          </w:tcPr>
          <w:p w14:paraId="639DEB9E" w14:textId="77777777" w:rsidR="003767BD" w:rsidRDefault="003767BD" w:rsidP="001F032F">
            <w:pPr>
              <w:pStyle w:val="TableParagraph"/>
              <w:ind w:left="59"/>
              <w:rPr>
                <w:rFonts w:asciiTheme="minorHAnsi" w:hAnsiTheme="minorHAnsi" w:cstheme="minorHAnsi"/>
                <w:b/>
                <w:spacing w:val="-2"/>
              </w:rPr>
            </w:pPr>
            <w:r w:rsidRPr="003767BD">
              <w:rPr>
                <w:rFonts w:asciiTheme="minorHAnsi" w:hAnsiTheme="minorHAnsi" w:cstheme="minorHAnsi"/>
                <w:b/>
                <w:spacing w:val="-2"/>
              </w:rPr>
              <w:t>Local</w:t>
            </w:r>
            <w:r w:rsidRPr="003767BD">
              <w:rPr>
                <w:rFonts w:asciiTheme="minorHAnsi" w:hAnsiTheme="minorHAnsi" w:cstheme="minorHAnsi"/>
                <w:b/>
                <w:spacing w:val="-9"/>
              </w:rPr>
              <w:t xml:space="preserve"> </w:t>
            </w:r>
            <w:r w:rsidRPr="003767BD">
              <w:rPr>
                <w:rFonts w:asciiTheme="minorHAnsi" w:hAnsiTheme="minorHAnsi" w:cstheme="minorHAnsi"/>
                <w:b/>
                <w:spacing w:val="-2"/>
              </w:rPr>
              <w:t>Services</w:t>
            </w:r>
          </w:p>
          <w:p w14:paraId="5FA58C43" w14:textId="0C7DB05D" w:rsidR="003767BD" w:rsidRPr="003767BD" w:rsidRDefault="003767BD" w:rsidP="001F032F">
            <w:pPr>
              <w:pStyle w:val="TableParagraph"/>
              <w:ind w:left="59"/>
              <w:rPr>
                <w:rFonts w:asciiTheme="minorHAnsi" w:hAnsiTheme="minorHAnsi" w:cstheme="minorHAnsi"/>
                <w:b/>
                <w:bCs/>
              </w:rPr>
            </w:pPr>
            <w:r>
              <w:rPr>
                <w:rFonts w:asciiTheme="minorHAnsi" w:hAnsiTheme="minorHAnsi" w:cstheme="minorHAnsi"/>
                <w:b/>
                <w:spacing w:val="-2"/>
              </w:rPr>
              <w:t xml:space="preserve">(Local authority &amp; ICB services) </w:t>
            </w:r>
          </w:p>
        </w:tc>
        <w:tc>
          <w:tcPr>
            <w:tcW w:w="1282" w:type="dxa"/>
          </w:tcPr>
          <w:p w14:paraId="6D02D9F4" w14:textId="78641A52" w:rsidR="003767BD" w:rsidRPr="002C4FB7" w:rsidRDefault="003767BD" w:rsidP="001F032F">
            <w:pPr>
              <w:pStyle w:val="TableParagraph"/>
              <w:ind w:left="54"/>
              <w:rPr>
                <w:rFonts w:asciiTheme="minorHAnsi" w:hAnsiTheme="minorHAnsi" w:cstheme="minorHAnsi"/>
                <w:bCs/>
              </w:rPr>
            </w:pPr>
            <w:r w:rsidRPr="002C4FB7">
              <w:rPr>
                <w:rFonts w:asciiTheme="minorHAnsi" w:hAnsiTheme="minorHAnsi" w:cstheme="minorHAnsi"/>
                <w:bCs/>
                <w:w w:val="105"/>
              </w:rPr>
              <w:t>Act</w:t>
            </w:r>
            <w:r w:rsidRPr="002C4FB7">
              <w:rPr>
                <w:rFonts w:asciiTheme="minorHAnsi" w:hAnsiTheme="minorHAnsi" w:cstheme="minorHAnsi"/>
                <w:bCs/>
                <w:spacing w:val="-8"/>
                <w:w w:val="105"/>
              </w:rPr>
              <w:t xml:space="preserve"> </w:t>
            </w:r>
            <w:r w:rsidRPr="002C4FB7">
              <w:rPr>
                <w:rFonts w:asciiTheme="minorHAnsi" w:hAnsiTheme="minorHAnsi" w:cstheme="minorHAnsi"/>
                <w:bCs/>
                <w:spacing w:val="-5"/>
                <w:w w:val="105"/>
              </w:rPr>
              <w:t>now</w:t>
            </w:r>
          </w:p>
        </w:tc>
        <w:tc>
          <w:tcPr>
            <w:tcW w:w="1128" w:type="dxa"/>
          </w:tcPr>
          <w:p w14:paraId="3352B1F4" w14:textId="77777777" w:rsidR="003767BD" w:rsidRPr="003767BD" w:rsidRDefault="003767BD" w:rsidP="001F032F">
            <w:pPr>
              <w:pStyle w:val="TableParagraph"/>
              <w:spacing w:before="11"/>
              <w:ind w:left="110"/>
              <w:rPr>
                <w:rFonts w:asciiTheme="minorHAnsi" w:hAnsiTheme="minorHAnsi" w:cstheme="minorHAnsi"/>
                <w:b/>
              </w:rPr>
            </w:pPr>
            <w:r w:rsidRPr="003767BD">
              <w:rPr>
                <w:rFonts w:asciiTheme="minorHAnsi" w:hAnsiTheme="minorHAnsi" w:cstheme="minorHAnsi"/>
                <w:b/>
                <w:spacing w:val="-7"/>
              </w:rPr>
              <w:t>By</w:t>
            </w:r>
            <w:r w:rsidRPr="003767BD">
              <w:rPr>
                <w:rFonts w:asciiTheme="minorHAnsi" w:hAnsiTheme="minorHAnsi" w:cstheme="minorHAnsi"/>
                <w:b/>
                <w:spacing w:val="-8"/>
              </w:rPr>
              <w:t xml:space="preserve"> </w:t>
            </w:r>
            <w:r w:rsidRPr="003767BD">
              <w:rPr>
                <w:rFonts w:asciiTheme="minorHAnsi" w:hAnsiTheme="minorHAnsi" w:cstheme="minorHAnsi"/>
                <w:b/>
                <w:spacing w:val="-5"/>
              </w:rPr>
              <w:t>the</w:t>
            </w:r>
          </w:p>
          <w:p w14:paraId="217049E6" w14:textId="0681A25B" w:rsidR="003767BD" w:rsidRPr="003767BD" w:rsidRDefault="003767BD" w:rsidP="001F032F">
            <w:pPr>
              <w:pStyle w:val="TableParagraph"/>
              <w:rPr>
                <w:rFonts w:asciiTheme="minorHAnsi" w:hAnsiTheme="minorHAnsi" w:cstheme="minorHAnsi"/>
                <w:b/>
                <w:bCs/>
              </w:rPr>
            </w:pPr>
            <w:r w:rsidRPr="003767BD">
              <w:rPr>
                <w:rFonts w:asciiTheme="minorHAnsi" w:hAnsiTheme="minorHAnsi" w:cstheme="minorHAnsi"/>
                <w:b/>
                <w:spacing w:val="-5"/>
                <w:w w:val="110"/>
              </w:rPr>
              <w:t>5th</w:t>
            </w:r>
          </w:p>
        </w:tc>
        <w:tc>
          <w:tcPr>
            <w:tcW w:w="5539" w:type="dxa"/>
          </w:tcPr>
          <w:p w14:paraId="363E1FD4" w14:textId="77777777" w:rsidR="003767BD" w:rsidRPr="003767BD" w:rsidRDefault="003767BD" w:rsidP="001F032F">
            <w:pPr>
              <w:pStyle w:val="TableParagraph"/>
              <w:spacing w:before="11"/>
              <w:ind w:left="108"/>
              <w:rPr>
                <w:rFonts w:asciiTheme="minorHAnsi" w:hAnsiTheme="minorHAnsi" w:cstheme="minorHAnsi"/>
              </w:rPr>
            </w:pPr>
            <w:r w:rsidRPr="003767BD">
              <w:rPr>
                <w:rFonts w:asciiTheme="minorHAnsi" w:hAnsiTheme="minorHAnsi" w:cstheme="minorHAnsi"/>
              </w:rPr>
              <w:t>Please</w:t>
            </w:r>
            <w:r w:rsidRPr="003767BD">
              <w:rPr>
                <w:rFonts w:asciiTheme="minorHAnsi" w:hAnsiTheme="minorHAnsi" w:cstheme="minorHAnsi"/>
                <w:spacing w:val="18"/>
              </w:rPr>
              <w:t xml:space="preserve"> </w:t>
            </w:r>
            <w:r w:rsidRPr="003767BD">
              <w:rPr>
                <w:rFonts w:asciiTheme="minorHAnsi" w:hAnsiTheme="minorHAnsi" w:cstheme="minorHAnsi"/>
              </w:rPr>
              <w:t>claim</w:t>
            </w:r>
            <w:r w:rsidRPr="003767BD">
              <w:rPr>
                <w:rFonts w:asciiTheme="minorHAnsi" w:hAnsiTheme="minorHAnsi" w:cstheme="minorHAnsi"/>
                <w:spacing w:val="16"/>
              </w:rPr>
              <w:t xml:space="preserve"> </w:t>
            </w:r>
            <w:r w:rsidRPr="003767BD">
              <w:rPr>
                <w:rFonts w:asciiTheme="minorHAnsi" w:hAnsiTheme="minorHAnsi" w:cstheme="minorHAnsi"/>
              </w:rPr>
              <w:t>all</w:t>
            </w:r>
            <w:r w:rsidRPr="003767BD">
              <w:rPr>
                <w:rFonts w:asciiTheme="minorHAnsi" w:hAnsiTheme="minorHAnsi" w:cstheme="minorHAnsi"/>
                <w:spacing w:val="18"/>
              </w:rPr>
              <w:t xml:space="preserve"> </w:t>
            </w:r>
            <w:r w:rsidRPr="003767BD">
              <w:rPr>
                <w:rFonts w:asciiTheme="minorHAnsi" w:hAnsiTheme="minorHAnsi" w:cstheme="minorHAnsi"/>
              </w:rPr>
              <w:t>your</w:t>
            </w:r>
            <w:r w:rsidRPr="003767BD">
              <w:rPr>
                <w:rFonts w:asciiTheme="minorHAnsi" w:hAnsiTheme="minorHAnsi" w:cstheme="minorHAnsi"/>
                <w:spacing w:val="18"/>
              </w:rPr>
              <w:t xml:space="preserve"> </w:t>
            </w:r>
            <w:r w:rsidRPr="003767BD">
              <w:rPr>
                <w:rFonts w:asciiTheme="minorHAnsi" w:hAnsiTheme="minorHAnsi" w:cstheme="minorHAnsi"/>
              </w:rPr>
              <w:t>locally</w:t>
            </w:r>
            <w:r w:rsidRPr="003767BD">
              <w:rPr>
                <w:rFonts w:asciiTheme="minorHAnsi" w:hAnsiTheme="minorHAnsi" w:cstheme="minorHAnsi"/>
                <w:spacing w:val="17"/>
              </w:rPr>
              <w:t xml:space="preserve"> </w:t>
            </w:r>
            <w:r w:rsidRPr="003767BD">
              <w:rPr>
                <w:rFonts w:asciiTheme="minorHAnsi" w:hAnsiTheme="minorHAnsi" w:cstheme="minorHAnsi"/>
              </w:rPr>
              <w:t>commissioned</w:t>
            </w:r>
            <w:r w:rsidRPr="003767BD">
              <w:rPr>
                <w:rFonts w:asciiTheme="minorHAnsi" w:hAnsiTheme="minorHAnsi" w:cstheme="minorHAnsi"/>
                <w:spacing w:val="15"/>
              </w:rPr>
              <w:t xml:space="preserve"> </w:t>
            </w:r>
            <w:r w:rsidRPr="003767BD">
              <w:rPr>
                <w:rFonts w:asciiTheme="minorHAnsi" w:hAnsiTheme="minorHAnsi" w:cstheme="minorHAnsi"/>
              </w:rPr>
              <w:t>services</w:t>
            </w:r>
            <w:r w:rsidRPr="003767BD">
              <w:rPr>
                <w:rFonts w:asciiTheme="minorHAnsi" w:hAnsiTheme="minorHAnsi" w:cstheme="minorHAnsi"/>
                <w:spacing w:val="20"/>
              </w:rPr>
              <w:t xml:space="preserve"> </w:t>
            </w:r>
            <w:r w:rsidRPr="003767BD">
              <w:rPr>
                <w:rFonts w:asciiTheme="minorHAnsi" w:hAnsiTheme="minorHAnsi" w:cstheme="minorHAnsi"/>
                <w:spacing w:val="-5"/>
              </w:rPr>
              <w:t>by</w:t>
            </w:r>
          </w:p>
          <w:p w14:paraId="6BCFB187" w14:textId="0857C649" w:rsidR="003767BD" w:rsidRPr="003767BD" w:rsidRDefault="003767BD" w:rsidP="001F032F">
            <w:pPr>
              <w:pStyle w:val="NormalWeb"/>
              <w:shd w:val="clear" w:color="auto" w:fill="FFFFFF"/>
              <w:spacing w:before="0" w:beforeAutospacing="0" w:after="0" w:afterAutospacing="0"/>
              <w:rPr>
                <w:rFonts w:asciiTheme="minorHAnsi" w:hAnsiTheme="minorHAnsi" w:cstheme="minorHAnsi"/>
                <w:sz w:val="22"/>
                <w:szCs w:val="22"/>
              </w:rPr>
            </w:pPr>
            <w:r w:rsidRPr="003767BD">
              <w:rPr>
                <w:rFonts w:asciiTheme="minorHAnsi" w:hAnsiTheme="minorHAnsi" w:cstheme="minorHAnsi"/>
                <w:w w:val="110"/>
                <w:sz w:val="22"/>
                <w:szCs w:val="22"/>
              </w:rPr>
              <w:t>the</w:t>
            </w:r>
            <w:r w:rsidRPr="003767BD">
              <w:rPr>
                <w:rFonts w:asciiTheme="minorHAnsi" w:hAnsiTheme="minorHAnsi" w:cstheme="minorHAnsi"/>
                <w:spacing w:val="-9"/>
                <w:w w:val="110"/>
                <w:sz w:val="22"/>
                <w:szCs w:val="22"/>
              </w:rPr>
              <w:t xml:space="preserve"> </w:t>
            </w:r>
            <w:r w:rsidRPr="003767BD">
              <w:rPr>
                <w:rFonts w:asciiTheme="minorHAnsi" w:hAnsiTheme="minorHAnsi" w:cstheme="minorHAnsi"/>
                <w:w w:val="110"/>
                <w:sz w:val="22"/>
                <w:szCs w:val="22"/>
              </w:rPr>
              <w:t>5th</w:t>
            </w:r>
            <w:r w:rsidRPr="003767BD">
              <w:rPr>
                <w:rFonts w:asciiTheme="minorHAnsi" w:hAnsiTheme="minorHAnsi" w:cstheme="minorHAnsi"/>
                <w:spacing w:val="-8"/>
                <w:w w:val="110"/>
                <w:sz w:val="22"/>
                <w:szCs w:val="22"/>
              </w:rPr>
              <w:t xml:space="preserve"> </w:t>
            </w:r>
            <w:r w:rsidRPr="003767BD">
              <w:rPr>
                <w:rFonts w:asciiTheme="minorHAnsi" w:hAnsiTheme="minorHAnsi" w:cstheme="minorHAnsi"/>
                <w:w w:val="110"/>
                <w:sz w:val="22"/>
                <w:szCs w:val="22"/>
              </w:rPr>
              <w:t>of</w:t>
            </w:r>
            <w:r w:rsidRPr="003767BD">
              <w:rPr>
                <w:rFonts w:asciiTheme="minorHAnsi" w:hAnsiTheme="minorHAnsi" w:cstheme="minorHAnsi"/>
                <w:spacing w:val="-8"/>
                <w:w w:val="110"/>
                <w:sz w:val="22"/>
                <w:szCs w:val="22"/>
              </w:rPr>
              <w:t xml:space="preserve"> </w:t>
            </w:r>
            <w:r w:rsidRPr="003767BD">
              <w:rPr>
                <w:rFonts w:asciiTheme="minorHAnsi" w:hAnsiTheme="minorHAnsi" w:cstheme="minorHAnsi"/>
                <w:w w:val="110"/>
                <w:sz w:val="22"/>
                <w:szCs w:val="22"/>
              </w:rPr>
              <w:t>the</w:t>
            </w:r>
            <w:r w:rsidRPr="003767BD">
              <w:rPr>
                <w:rFonts w:asciiTheme="minorHAnsi" w:hAnsiTheme="minorHAnsi" w:cstheme="minorHAnsi"/>
                <w:spacing w:val="-8"/>
                <w:w w:val="110"/>
                <w:sz w:val="22"/>
                <w:szCs w:val="22"/>
              </w:rPr>
              <w:t xml:space="preserve"> </w:t>
            </w:r>
            <w:r w:rsidRPr="003767BD">
              <w:rPr>
                <w:rFonts w:asciiTheme="minorHAnsi" w:hAnsiTheme="minorHAnsi" w:cstheme="minorHAnsi"/>
                <w:spacing w:val="-2"/>
                <w:w w:val="110"/>
                <w:sz w:val="22"/>
                <w:szCs w:val="22"/>
              </w:rPr>
              <w:t>month.</w:t>
            </w:r>
          </w:p>
        </w:tc>
        <w:tc>
          <w:tcPr>
            <w:tcW w:w="1277" w:type="dxa"/>
          </w:tcPr>
          <w:p w14:paraId="19DA71FF" w14:textId="77777777" w:rsidR="003767BD" w:rsidRPr="00D56280" w:rsidRDefault="003767BD" w:rsidP="001F032F">
            <w:pPr>
              <w:pStyle w:val="TableParagraph"/>
              <w:ind w:left="57" w:right="212"/>
              <w:rPr>
                <w:rFonts w:asciiTheme="minorHAnsi" w:hAnsiTheme="minorHAnsi" w:cstheme="minorHAnsi"/>
                <w:b/>
                <w:color w:val="FFFFFF"/>
              </w:rPr>
            </w:pPr>
          </w:p>
        </w:tc>
      </w:tr>
      <w:tr w:rsidR="00B52E30" w:rsidRPr="00D56280" w14:paraId="57CFC118" w14:textId="77777777" w:rsidTr="005A4F5B">
        <w:trPr>
          <w:trHeight w:val="674"/>
        </w:trPr>
        <w:tc>
          <w:tcPr>
            <w:tcW w:w="1696" w:type="dxa"/>
          </w:tcPr>
          <w:p w14:paraId="09510E1A" w14:textId="7EC3BC5C" w:rsidR="00B52E30" w:rsidRPr="003767BD" w:rsidRDefault="00B52E30" w:rsidP="00B52E30">
            <w:pPr>
              <w:pStyle w:val="TableParagraph"/>
              <w:ind w:left="59"/>
              <w:rPr>
                <w:rFonts w:asciiTheme="minorHAnsi" w:hAnsiTheme="minorHAnsi" w:cstheme="minorHAnsi"/>
                <w:b/>
                <w:spacing w:val="-2"/>
              </w:rPr>
            </w:pPr>
            <w:r>
              <w:rPr>
                <w:rFonts w:asciiTheme="minorHAnsi" w:hAnsiTheme="minorHAnsi" w:cstheme="minorHAnsi"/>
                <w:b/>
                <w:bCs/>
              </w:rPr>
              <w:t xml:space="preserve">Contact details </w:t>
            </w:r>
          </w:p>
        </w:tc>
        <w:tc>
          <w:tcPr>
            <w:tcW w:w="1282" w:type="dxa"/>
          </w:tcPr>
          <w:p w14:paraId="0596C1F5" w14:textId="361E08AA" w:rsidR="00B52E30" w:rsidRPr="002C4FB7" w:rsidRDefault="00B52E30" w:rsidP="00B52E30">
            <w:pPr>
              <w:pStyle w:val="TableParagraph"/>
              <w:ind w:left="54"/>
              <w:rPr>
                <w:rFonts w:asciiTheme="minorHAnsi" w:hAnsiTheme="minorHAnsi" w:cstheme="minorHAnsi"/>
                <w:bCs/>
                <w:w w:val="105"/>
              </w:rPr>
            </w:pPr>
            <w:r>
              <w:rPr>
                <w:rFonts w:asciiTheme="minorHAnsi" w:hAnsiTheme="minorHAnsi" w:cstheme="minorHAnsi"/>
              </w:rPr>
              <w:t xml:space="preserve">LPC </w:t>
            </w:r>
          </w:p>
        </w:tc>
        <w:tc>
          <w:tcPr>
            <w:tcW w:w="1128" w:type="dxa"/>
          </w:tcPr>
          <w:p w14:paraId="039B8490" w14:textId="393F2352" w:rsidR="00B52E30" w:rsidRPr="003767BD" w:rsidRDefault="00B52E30" w:rsidP="00B52E30">
            <w:pPr>
              <w:pStyle w:val="TableParagraph"/>
              <w:spacing w:before="11"/>
              <w:ind w:left="110"/>
              <w:rPr>
                <w:rFonts w:asciiTheme="minorHAnsi" w:hAnsiTheme="minorHAnsi" w:cstheme="minorHAnsi"/>
                <w:b/>
                <w:spacing w:val="-7"/>
              </w:rPr>
            </w:pPr>
            <w:r>
              <w:rPr>
                <w:rFonts w:asciiTheme="minorHAnsi" w:hAnsiTheme="minorHAnsi" w:cstheme="minorHAnsi"/>
                <w:b/>
                <w:bCs/>
              </w:rPr>
              <w:t>Ongoing</w:t>
            </w:r>
          </w:p>
        </w:tc>
        <w:tc>
          <w:tcPr>
            <w:tcW w:w="5539" w:type="dxa"/>
          </w:tcPr>
          <w:p w14:paraId="443C904E" w14:textId="2B451F8D" w:rsidR="00B52E30" w:rsidRDefault="00B52E30" w:rsidP="00B52E30">
            <w:pPr>
              <w:pStyle w:val="NormalWeb"/>
              <w:rPr>
                <w:rFonts w:asciiTheme="minorHAnsi" w:hAnsiTheme="minorHAnsi" w:cstheme="minorHAnsi"/>
                <w:bCs/>
                <w:w w:val="105"/>
              </w:rPr>
            </w:pPr>
            <w:r w:rsidRPr="00B52E30">
              <w:rPr>
                <w:rFonts w:asciiTheme="minorHAnsi" w:hAnsiTheme="minorHAnsi" w:cstheme="minorHAnsi"/>
                <w:bCs/>
                <w:w w:val="105"/>
                <w:sz w:val="22"/>
                <w:szCs w:val="22"/>
              </w:rPr>
              <w:t xml:space="preserve">The LPC encourages Contractors, Pharmacy Superintendents , responsible pharmacy managers and  locums to join the LPC mailing list </w:t>
            </w:r>
            <w:r>
              <w:rPr>
                <w:rFonts w:asciiTheme="minorHAnsi" w:hAnsiTheme="minorHAnsi" w:cstheme="minorHAnsi"/>
                <w:bCs/>
                <w:w w:val="105"/>
                <w:sz w:val="22"/>
                <w:szCs w:val="22"/>
              </w:rPr>
              <w:t xml:space="preserve">and borough Whattapp groups </w:t>
            </w:r>
            <w:r w:rsidRPr="00B52E30">
              <w:rPr>
                <w:rFonts w:asciiTheme="minorHAnsi" w:hAnsiTheme="minorHAnsi" w:cstheme="minorHAnsi"/>
                <w:bCs/>
                <w:w w:val="105"/>
                <w:sz w:val="22"/>
                <w:szCs w:val="22"/>
              </w:rPr>
              <w:t>to ensure they are up to date with the changes</w:t>
            </w:r>
            <w:r w:rsidRPr="00D56280">
              <w:rPr>
                <w:rFonts w:asciiTheme="minorHAnsi" w:hAnsiTheme="minorHAnsi" w:cstheme="minorHAnsi"/>
                <w:bCs/>
                <w:w w:val="105"/>
              </w:rPr>
              <w:t xml:space="preserve">.  </w:t>
            </w:r>
          </w:p>
          <w:p w14:paraId="00393067" w14:textId="3073B446" w:rsidR="00B52E30" w:rsidRPr="003767BD" w:rsidRDefault="00B52E30" w:rsidP="00B52E30">
            <w:pPr>
              <w:pStyle w:val="NormalWeb"/>
              <w:rPr>
                <w:rFonts w:asciiTheme="minorHAnsi" w:hAnsiTheme="minorHAnsi" w:cstheme="minorHAnsi"/>
              </w:rPr>
            </w:pPr>
            <w:r w:rsidRPr="00B52E30">
              <w:rPr>
                <w:rFonts w:asciiTheme="minorHAnsi" w:hAnsiTheme="minorHAnsi" w:cstheme="minorHAnsi"/>
                <w:color w:val="000000"/>
                <w:sz w:val="22"/>
                <w:szCs w:val="22"/>
              </w:rPr>
              <w:t xml:space="preserve">Please update your contact details </w:t>
            </w:r>
            <w:hyperlink r:id="rId29" w:history="1">
              <w:r w:rsidRPr="00B52E30">
                <w:rPr>
                  <w:rStyle w:val="Hyperlink"/>
                  <w:rFonts w:asciiTheme="minorHAnsi" w:hAnsiTheme="minorHAnsi" w:cstheme="minorHAnsi"/>
                  <w:sz w:val="22"/>
                  <w:szCs w:val="22"/>
                </w:rPr>
                <w:t>LPC Contact and Pharmacy database update – Fill out form</w:t>
              </w:r>
            </w:hyperlink>
          </w:p>
        </w:tc>
        <w:tc>
          <w:tcPr>
            <w:tcW w:w="1277" w:type="dxa"/>
          </w:tcPr>
          <w:p w14:paraId="2D0299B7" w14:textId="77777777" w:rsidR="00B52E30" w:rsidRPr="00D56280" w:rsidRDefault="00B52E30" w:rsidP="00B52E30">
            <w:pPr>
              <w:pStyle w:val="TableParagraph"/>
              <w:ind w:left="57" w:right="212"/>
              <w:rPr>
                <w:rFonts w:asciiTheme="minorHAnsi" w:hAnsiTheme="minorHAnsi" w:cstheme="minorHAnsi"/>
                <w:b/>
                <w:color w:val="FFFFFF"/>
              </w:rPr>
            </w:pPr>
          </w:p>
        </w:tc>
      </w:tr>
    </w:tbl>
    <w:p w14:paraId="168FD5FE" w14:textId="5F6ECC89" w:rsidR="0027586C" w:rsidRDefault="00820D7A" w:rsidP="0057450A">
      <w:pPr>
        <w:pStyle w:val="Heading1"/>
        <w:ind w:left="100" w:right="239" w:firstLine="0"/>
        <w:rPr>
          <w:rFonts w:asciiTheme="minorHAnsi" w:hAnsiTheme="minorHAnsi" w:cstheme="minorHAnsi"/>
          <w:b w:val="0"/>
          <w:u w:val="none"/>
        </w:rPr>
      </w:pPr>
      <w:r w:rsidRPr="00D56280">
        <w:rPr>
          <w:rFonts w:asciiTheme="minorHAnsi" w:hAnsiTheme="minorHAnsi" w:cstheme="minorHAnsi"/>
          <w:b w:val="0"/>
          <w:u w:val="none"/>
        </w:rPr>
        <w:t xml:space="preserve"> </w:t>
      </w:r>
    </w:p>
    <w:p w14:paraId="61E72B76" w14:textId="2991B643" w:rsidR="00EE6E02" w:rsidRDefault="00EE6E02" w:rsidP="00A43A8B">
      <w:pPr>
        <w:pStyle w:val="Heading1"/>
        <w:spacing w:before="0"/>
        <w:ind w:left="100" w:right="239" w:firstLine="0"/>
        <w:jc w:val="center"/>
        <w:rPr>
          <w:bCs w:val="0"/>
          <w:color w:val="EE0000"/>
          <w:sz w:val="28"/>
          <w:szCs w:val="28"/>
        </w:rPr>
      </w:pPr>
      <w:r w:rsidRPr="00C41309">
        <w:rPr>
          <w:rFonts w:asciiTheme="minorHAnsi" w:hAnsiTheme="minorHAnsi" w:cstheme="minorHAnsi"/>
          <w:b w:val="0"/>
          <w:sz w:val="28"/>
          <w:szCs w:val="28"/>
          <w:u w:val="none"/>
        </w:rPr>
        <w:t xml:space="preserve">Annual national campaigns for all national </w:t>
      </w:r>
      <w:r w:rsidR="00B756B4" w:rsidRPr="00C41309">
        <w:rPr>
          <w:rFonts w:asciiTheme="minorHAnsi" w:hAnsiTheme="minorHAnsi" w:cstheme="minorHAnsi"/>
          <w:b w:val="0"/>
          <w:sz w:val="28"/>
          <w:szCs w:val="28"/>
          <w:u w:val="none"/>
        </w:rPr>
        <w:t xml:space="preserve">campaigns including health campaigns – please </w:t>
      </w:r>
      <w:hyperlink r:id="rId30" w:history="1">
        <w:r w:rsidR="00B756B4" w:rsidRPr="00C41309">
          <w:rPr>
            <w:rStyle w:val="Hyperlink"/>
            <w:rFonts w:asciiTheme="minorHAnsi" w:hAnsiTheme="minorHAnsi" w:cstheme="minorHAnsi"/>
            <w:b w:val="0"/>
            <w:sz w:val="28"/>
            <w:szCs w:val="28"/>
          </w:rPr>
          <w:t>go here</w:t>
        </w:r>
        <w:r w:rsidR="00C41309">
          <w:rPr>
            <w:rStyle w:val="Hyperlink"/>
            <w:rFonts w:asciiTheme="minorHAnsi" w:hAnsiTheme="minorHAnsi" w:cstheme="minorHAnsi"/>
            <w:b w:val="0"/>
            <w:sz w:val="28"/>
            <w:szCs w:val="28"/>
          </w:rPr>
          <w:t>-</w:t>
        </w:r>
        <w:r w:rsidR="00B756B4" w:rsidRPr="0027586C">
          <w:rPr>
            <w:rStyle w:val="Hyperlink"/>
            <w:rFonts w:asciiTheme="minorHAnsi" w:hAnsiTheme="minorHAnsi" w:cstheme="minorHAnsi"/>
            <w:bCs w:val="0"/>
            <w:sz w:val="28"/>
            <w:szCs w:val="28"/>
          </w:rPr>
          <w:t xml:space="preserve"> </w:t>
        </w:r>
      </w:hyperlink>
      <w:r w:rsidR="0027586C">
        <w:rPr>
          <w:bCs w:val="0"/>
          <w:sz w:val="28"/>
          <w:szCs w:val="28"/>
        </w:rPr>
        <w:t xml:space="preserve">Note these events are not contractual. </w:t>
      </w:r>
      <w:r w:rsidR="000215E9">
        <w:rPr>
          <w:bCs w:val="0"/>
          <w:sz w:val="28"/>
          <w:szCs w:val="28"/>
        </w:rPr>
        <w:t xml:space="preserve"> - </w:t>
      </w:r>
      <w:r w:rsidR="00B52E30">
        <w:rPr>
          <w:bCs w:val="0"/>
          <w:color w:val="EE0000"/>
          <w:sz w:val="28"/>
          <w:szCs w:val="28"/>
        </w:rPr>
        <w:t xml:space="preserve"> </w:t>
      </w:r>
    </w:p>
    <w:p w14:paraId="5536DC18" w14:textId="77777777" w:rsidR="00B52E30" w:rsidRDefault="00B52E30" w:rsidP="00A43A8B">
      <w:pPr>
        <w:pStyle w:val="Heading1"/>
        <w:spacing w:before="0"/>
        <w:ind w:left="100" w:right="239" w:firstLine="0"/>
        <w:jc w:val="center"/>
        <w:rPr>
          <w:bCs w:val="0"/>
          <w:sz w:val="28"/>
          <w:szCs w:val="28"/>
        </w:rPr>
      </w:pPr>
    </w:p>
    <w:tbl>
      <w:tblPr>
        <w:tblStyle w:val="TableGrid"/>
        <w:tblW w:w="10490" w:type="dxa"/>
        <w:tblInd w:w="-572" w:type="dxa"/>
        <w:tblLook w:val="04A0" w:firstRow="1" w:lastRow="0" w:firstColumn="1" w:lastColumn="0" w:noHBand="0" w:noVBand="1"/>
      </w:tblPr>
      <w:tblGrid>
        <w:gridCol w:w="2694"/>
        <w:gridCol w:w="2126"/>
        <w:gridCol w:w="5670"/>
      </w:tblGrid>
      <w:tr w:rsidR="00E70D41" w:rsidRPr="00DD1B85" w14:paraId="2517D48F" w14:textId="77777777" w:rsidTr="00FF664F">
        <w:tc>
          <w:tcPr>
            <w:tcW w:w="10490" w:type="dxa"/>
            <w:gridSpan w:val="3"/>
          </w:tcPr>
          <w:p w14:paraId="2EBD093A" w14:textId="1BE0981E" w:rsidR="00E70D41" w:rsidRPr="00DD1B85" w:rsidRDefault="00EE2E5D" w:rsidP="00C41309">
            <w:pPr>
              <w:pStyle w:val="Heading1"/>
              <w:spacing w:before="0"/>
              <w:ind w:left="0" w:right="239" w:firstLine="0"/>
              <w:jc w:val="center"/>
              <w:rPr>
                <w:rFonts w:asciiTheme="minorHAnsi" w:hAnsiTheme="minorHAnsi" w:cstheme="minorHAnsi"/>
                <w:bCs w:val="0"/>
                <w:sz w:val="24"/>
                <w:szCs w:val="24"/>
              </w:rPr>
            </w:pPr>
            <w:r w:rsidRPr="00DD1B85">
              <w:rPr>
                <w:rFonts w:asciiTheme="minorHAnsi" w:hAnsiTheme="minorHAnsi" w:cstheme="minorHAnsi"/>
                <w:bCs w:val="0"/>
                <w:sz w:val="24"/>
                <w:szCs w:val="24"/>
              </w:rPr>
              <w:t xml:space="preserve">Health </w:t>
            </w:r>
            <w:r w:rsidR="002A257E" w:rsidRPr="00DD1B85">
              <w:rPr>
                <w:rFonts w:asciiTheme="minorHAnsi" w:hAnsiTheme="minorHAnsi" w:cstheme="minorHAnsi"/>
                <w:bCs w:val="0"/>
                <w:sz w:val="24"/>
                <w:szCs w:val="24"/>
              </w:rPr>
              <w:t xml:space="preserve">Campaigns for </w:t>
            </w:r>
            <w:r w:rsidR="00255848" w:rsidRPr="00DD1B85">
              <w:rPr>
                <w:rFonts w:asciiTheme="minorHAnsi" w:hAnsiTheme="minorHAnsi" w:cstheme="minorHAnsi"/>
                <w:bCs w:val="0"/>
                <w:sz w:val="24"/>
                <w:szCs w:val="24"/>
              </w:rPr>
              <w:t>J</w:t>
            </w:r>
            <w:r w:rsidR="00E84275">
              <w:rPr>
                <w:rFonts w:asciiTheme="minorHAnsi" w:hAnsiTheme="minorHAnsi" w:cstheme="minorHAnsi"/>
                <w:bCs w:val="0"/>
                <w:sz w:val="24"/>
                <w:szCs w:val="24"/>
              </w:rPr>
              <w:t>u</w:t>
            </w:r>
            <w:r w:rsidR="0018144C">
              <w:rPr>
                <w:rFonts w:asciiTheme="minorHAnsi" w:hAnsiTheme="minorHAnsi" w:cstheme="minorHAnsi"/>
                <w:bCs w:val="0"/>
                <w:sz w:val="24"/>
                <w:szCs w:val="24"/>
              </w:rPr>
              <w:t>ly</w:t>
            </w:r>
            <w:r w:rsidR="00255848" w:rsidRPr="00DD1B85">
              <w:rPr>
                <w:rFonts w:asciiTheme="minorHAnsi" w:hAnsiTheme="minorHAnsi" w:cstheme="minorHAnsi"/>
                <w:bCs w:val="0"/>
                <w:sz w:val="24"/>
                <w:szCs w:val="24"/>
              </w:rPr>
              <w:t xml:space="preserve"> </w:t>
            </w:r>
            <w:r w:rsidR="001553C6" w:rsidRPr="00DD1B85">
              <w:rPr>
                <w:rFonts w:asciiTheme="minorHAnsi" w:hAnsiTheme="minorHAnsi" w:cstheme="minorHAnsi"/>
                <w:bCs w:val="0"/>
                <w:sz w:val="24"/>
                <w:szCs w:val="24"/>
              </w:rPr>
              <w:t xml:space="preserve"> </w:t>
            </w:r>
            <w:r w:rsidRPr="00DD1B85">
              <w:rPr>
                <w:rFonts w:asciiTheme="minorHAnsi" w:hAnsiTheme="minorHAnsi" w:cstheme="minorHAnsi"/>
                <w:bCs w:val="0"/>
                <w:sz w:val="24"/>
                <w:szCs w:val="24"/>
              </w:rPr>
              <w:t xml:space="preserve"> </w:t>
            </w:r>
            <w:r w:rsidR="005B3D6F" w:rsidRPr="00DD1B85">
              <w:rPr>
                <w:rFonts w:asciiTheme="minorHAnsi" w:hAnsiTheme="minorHAnsi" w:cstheme="minorHAnsi"/>
                <w:bCs w:val="0"/>
                <w:sz w:val="24"/>
                <w:szCs w:val="24"/>
              </w:rPr>
              <w:t>2026</w:t>
            </w:r>
          </w:p>
        </w:tc>
      </w:tr>
      <w:tr w:rsidR="00A13081" w:rsidRPr="00DD1B85" w14:paraId="443D53B0" w14:textId="77777777" w:rsidTr="00FF664F">
        <w:tc>
          <w:tcPr>
            <w:tcW w:w="2694" w:type="dxa"/>
          </w:tcPr>
          <w:p w14:paraId="211F4AFA" w14:textId="77777777" w:rsidR="001342FC" w:rsidRPr="001342FC" w:rsidRDefault="001342FC" w:rsidP="001342FC">
            <w:pPr>
              <w:pStyle w:val="Heading1"/>
              <w:ind w:left="361" w:right="239"/>
              <w:rPr>
                <w:rFonts w:asciiTheme="minorHAnsi" w:hAnsiTheme="minorHAnsi" w:cstheme="minorHAnsi"/>
                <w:lang w:val="en-GB"/>
              </w:rPr>
            </w:pPr>
            <w:r w:rsidRPr="001342FC">
              <w:rPr>
                <w:rFonts w:asciiTheme="minorHAnsi" w:hAnsiTheme="minorHAnsi" w:cstheme="minorHAnsi"/>
                <w:lang w:val="en-GB"/>
              </w:rPr>
              <w:t>Know Your Numbers Week</w:t>
            </w:r>
          </w:p>
          <w:p w14:paraId="74665B21" w14:textId="4AA3787C" w:rsidR="00A13081" w:rsidRPr="000862B2" w:rsidRDefault="00A13081" w:rsidP="00121991">
            <w:pPr>
              <w:pStyle w:val="Heading1"/>
              <w:ind w:left="99" w:right="239" w:firstLine="0"/>
              <w:rPr>
                <w:rFonts w:asciiTheme="minorHAnsi" w:hAnsiTheme="minorHAnsi" w:cstheme="minorHAnsi"/>
                <w:b w:val="0"/>
                <w:bCs w:val="0"/>
                <w:sz w:val="24"/>
                <w:szCs w:val="24"/>
                <w:u w:val="none"/>
                <w:lang w:val="en-GB"/>
              </w:rPr>
            </w:pPr>
          </w:p>
        </w:tc>
        <w:tc>
          <w:tcPr>
            <w:tcW w:w="2126" w:type="dxa"/>
          </w:tcPr>
          <w:p w14:paraId="57A1A957" w14:textId="77777777" w:rsidR="001342FC" w:rsidRPr="001342FC" w:rsidRDefault="001342FC" w:rsidP="001342FC">
            <w:pPr>
              <w:pStyle w:val="Heading1"/>
              <w:ind w:right="239"/>
              <w:rPr>
                <w:rFonts w:asciiTheme="minorHAnsi" w:hAnsiTheme="minorHAnsi" w:cstheme="minorHAnsi"/>
                <w:lang w:val="en-GB"/>
              </w:rPr>
            </w:pPr>
            <w:r w:rsidRPr="001342FC">
              <w:rPr>
                <w:rFonts w:asciiTheme="minorHAnsi" w:hAnsiTheme="minorHAnsi" w:cstheme="minorHAnsi"/>
                <w:lang w:val="en-GB"/>
              </w:rPr>
              <w:t>7-13 September 2026</w:t>
            </w:r>
          </w:p>
          <w:p w14:paraId="15C3023E" w14:textId="77777777" w:rsidR="00A13081" w:rsidRPr="000862B2" w:rsidRDefault="00A13081" w:rsidP="00C41309">
            <w:pPr>
              <w:pStyle w:val="Heading1"/>
              <w:spacing w:before="0"/>
              <w:ind w:left="100" w:right="239"/>
              <w:jc w:val="center"/>
              <w:rPr>
                <w:rFonts w:asciiTheme="minorHAnsi" w:hAnsiTheme="minorHAnsi" w:cstheme="minorHAnsi"/>
                <w:b w:val="0"/>
                <w:bCs w:val="0"/>
                <w:sz w:val="24"/>
                <w:szCs w:val="24"/>
                <w:u w:val="none"/>
                <w:lang w:val="en-GB"/>
              </w:rPr>
            </w:pPr>
          </w:p>
        </w:tc>
        <w:tc>
          <w:tcPr>
            <w:tcW w:w="5670" w:type="dxa"/>
          </w:tcPr>
          <w:p w14:paraId="06126F4A" w14:textId="77777777" w:rsidR="001342FC" w:rsidRPr="001342FC" w:rsidRDefault="001342FC" w:rsidP="001342FC">
            <w:pPr>
              <w:pStyle w:val="Heading1"/>
              <w:ind w:left="100" w:right="239"/>
              <w:rPr>
                <w:rFonts w:asciiTheme="minorHAnsi" w:hAnsiTheme="minorHAnsi" w:cstheme="minorHAnsi"/>
                <w:lang w:val="en-GB"/>
              </w:rPr>
            </w:pPr>
            <w:r w:rsidRPr="001342FC">
              <w:rPr>
                <w:rFonts w:asciiTheme="minorHAnsi" w:hAnsiTheme="minorHAnsi" w:cstheme="minorHAnsi"/>
                <w:lang w:val="en-GB"/>
              </w:rPr>
              <w:t>Encouraging adults to know their blood pressure numbers and take the necessary action to reach and maintain a healthy blood pressure.</w:t>
            </w:r>
          </w:p>
          <w:p w14:paraId="7539C4BC" w14:textId="35AFD942" w:rsidR="003D6889" w:rsidRPr="000862B2" w:rsidRDefault="00B15CAC" w:rsidP="00A43A8B">
            <w:pPr>
              <w:pStyle w:val="Heading1"/>
              <w:ind w:left="461" w:right="239"/>
              <w:rPr>
                <w:rFonts w:asciiTheme="minorHAnsi" w:hAnsiTheme="minorHAnsi" w:cstheme="minorHAnsi"/>
                <w:b w:val="0"/>
                <w:bCs w:val="0"/>
                <w:sz w:val="24"/>
                <w:szCs w:val="24"/>
                <w:u w:val="none"/>
                <w:lang w:val="en-GB"/>
              </w:rPr>
            </w:pPr>
            <w:hyperlink r:id="rId31" w:history="1">
              <w:r w:rsidR="001342FC" w:rsidRPr="001342FC">
                <w:rPr>
                  <w:rStyle w:val="Hyperlink"/>
                  <w:rFonts w:asciiTheme="minorHAnsi" w:hAnsiTheme="minorHAnsi" w:cstheme="minorHAnsi"/>
                  <w:lang w:val="en-GB"/>
                </w:rPr>
                <w:t>Know your numbers</w:t>
              </w:r>
            </w:hyperlink>
          </w:p>
        </w:tc>
      </w:tr>
      <w:tr w:rsidR="004D7951" w:rsidRPr="00DD1B85" w14:paraId="61566BB1" w14:textId="77777777" w:rsidTr="00FF664F">
        <w:tc>
          <w:tcPr>
            <w:tcW w:w="2694" w:type="dxa"/>
          </w:tcPr>
          <w:p w14:paraId="2C9AFAD5" w14:textId="77777777" w:rsidR="006322FA" w:rsidRPr="006322FA" w:rsidRDefault="006322FA" w:rsidP="006322FA">
            <w:pPr>
              <w:pStyle w:val="Heading1"/>
              <w:ind w:right="239"/>
              <w:rPr>
                <w:rFonts w:asciiTheme="minorHAnsi" w:hAnsiTheme="minorHAnsi" w:cstheme="minorHAnsi"/>
                <w:lang w:val="en-GB"/>
              </w:rPr>
            </w:pPr>
            <w:r w:rsidRPr="006322FA">
              <w:rPr>
                <w:rFonts w:asciiTheme="minorHAnsi" w:hAnsiTheme="minorHAnsi" w:cstheme="minorHAnsi"/>
                <w:lang w:val="en-GB"/>
              </w:rPr>
              <w:t>World Pharmacists Day</w:t>
            </w:r>
          </w:p>
          <w:p w14:paraId="61DAC46D" w14:textId="77777777" w:rsidR="004D7951" w:rsidRPr="004D7951" w:rsidRDefault="004D7951" w:rsidP="004D7951">
            <w:pPr>
              <w:pStyle w:val="Heading1"/>
              <w:ind w:left="1081" w:right="239"/>
              <w:rPr>
                <w:rFonts w:asciiTheme="minorHAnsi" w:hAnsiTheme="minorHAnsi" w:cstheme="minorHAnsi"/>
                <w:lang w:val="en-GB"/>
              </w:rPr>
            </w:pPr>
          </w:p>
        </w:tc>
        <w:tc>
          <w:tcPr>
            <w:tcW w:w="2126" w:type="dxa"/>
          </w:tcPr>
          <w:p w14:paraId="52F6133A" w14:textId="77777777" w:rsidR="006322FA" w:rsidRPr="006322FA" w:rsidRDefault="006322FA" w:rsidP="006322FA">
            <w:pPr>
              <w:pStyle w:val="Heading1"/>
              <w:ind w:right="239"/>
              <w:rPr>
                <w:rFonts w:asciiTheme="minorHAnsi" w:hAnsiTheme="minorHAnsi" w:cstheme="minorHAnsi"/>
                <w:lang w:val="en-GB"/>
              </w:rPr>
            </w:pPr>
            <w:r w:rsidRPr="006322FA">
              <w:rPr>
                <w:rFonts w:asciiTheme="minorHAnsi" w:hAnsiTheme="minorHAnsi" w:cstheme="minorHAnsi"/>
                <w:lang w:val="en-GB"/>
              </w:rPr>
              <w:t>25 September 2026</w:t>
            </w:r>
          </w:p>
          <w:p w14:paraId="20AE713A" w14:textId="77777777" w:rsidR="004D7951" w:rsidRPr="004D7951" w:rsidRDefault="004D7951" w:rsidP="004D7951">
            <w:pPr>
              <w:pStyle w:val="Heading1"/>
              <w:ind w:right="239"/>
              <w:rPr>
                <w:rFonts w:asciiTheme="minorHAnsi" w:hAnsiTheme="minorHAnsi" w:cstheme="minorHAnsi"/>
                <w:lang w:val="en-GB"/>
              </w:rPr>
            </w:pPr>
          </w:p>
        </w:tc>
        <w:tc>
          <w:tcPr>
            <w:tcW w:w="5670" w:type="dxa"/>
          </w:tcPr>
          <w:p w14:paraId="5F3A7990" w14:textId="48F4C150" w:rsidR="004D7951" w:rsidRPr="004D7951" w:rsidRDefault="006322FA" w:rsidP="006322FA">
            <w:pPr>
              <w:pStyle w:val="Heading1"/>
              <w:ind w:left="461" w:right="239"/>
              <w:rPr>
                <w:rFonts w:asciiTheme="minorHAnsi" w:hAnsiTheme="minorHAnsi" w:cstheme="minorHAnsi"/>
                <w:lang w:val="en-GB"/>
              </w:rPr>
            </w:pPr>
            <w:r w:rsidRPr="006322FA">
              <w:rPr>
                <w:rFonts w:asciiTheme="minorHAnsi" w:hAnsiTheme="minorHAnsi" w:cstheme="minorHAnsi"/>
                <w:lang w:val="en-GB"/>
              </w:rPr>
              <w:t>A day to recognise and celebrate the crucial role that pharmacists play in building healthier communities everywhere.</w:t>
            </w:r>
            <w:r>
              <w:rPr>
                <w:rFonts w:asciiTheme="minorHAnsi" w:hAnsiTheme="minorHAnsi" w:cstheme="minorHAnsi"/>
                <w:lang w:val="en-GB"/>
              </w:rPr>
              <w:t xml:space="preserve">  </w:t>
            </w:r>
            <w:hyperlink r:id="rId32" w:history="1">
              <w:r w:rsidRPr="006322FA">
                <w:rPr>
                  <w:rStyle w:val="Hyperlink"/>
                  <w:rFonts w:asciiTheme="minorHAnsi" w:hAnsiTheme="minorHAnsi" w:cstheme="minorHAnsi"/>
                  <w:lang w:val="en-GB"/>
                </w:rPr>
                <w:t>World Pharmacists Day</w:t>
              </w:r>
            </w:hyperlink>
          </w:p>
        </w:tc>
      </w:tr>
    </w:tbl>
    <w:p w14:paraId="00E67E11" w14:textId="79A95DE0" w:rsidR="00E2323C" w:rsidRPr="00E2323C" w:rsidRDefault="00E2323C" w:rsidP="00E2323C">
      <w:pPr>
        <w:pStyle w:val="Heading1"/>
        <w:ind w:left="100" w:right="239"/>
        <w:rPr>
          <w:rFonts w:asciiTheme="minorHAnsi" w:hAnsiTheme="minorHAnsi" w:cstheme="minorHAnsi"/>
          <w:lang w:val="en-GB"/>
        </w:rPr>
      </w:pPr>
    </w:p>
    <w:p w14:paraId="1F627F15" w14:textId="77777777" w:rsidR="00D40200" w:rsidRDefault="00D40200">
      <w:pPr>
        <w:pStyle w:val="Heading1"/>
        <w:ind w:left="100" w:right="239"/>
        <w:rPr>
          <w:rFonts w:asciiTheme="minorHAnsi" w:hAnsiTheme="minorHAnsi" w:cstheme="minorHAnsi"/>
          <w:u w:val="none"/>
          <w:lang w:val="en-GB"/>
        </w:rPr>
      </w:pPr>
    </w:p>
    <w:sectPr w:rsidR="00D40200">
      <w:pgSz w:w="11910" w:h="16840"/>
      <w:pgMar w:top="1340" w:right="134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957926" w14:textId="77777777" w:rsidR="009168D7" w:rsidRDefault="009168D7" w:rsidP="008C6757">
      <w:r>
        <w:separator/>
      </w:r>
    </w:p>
  </w:endnote>
  <w:endnote w:type="continuationSeparator" w:id="0">
    <w:p w14:paraId="2A67C44D" w14:textId="77777777" w:rsidR="009168D7" w:rsidRDefault="009168D7" w:rsidP="008C6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DM Sans">
    <w:charset w:val="00"/>
    <w:family w:val="auto"/>
    <w:pitch w:val="variable"/>
    <w:sig w:usb0="8000002F" w:usb1="5000205B" w:usb2="00000000" w:usb3="00000000" w:csb0="00000093" w:csb1="00000000"/>
  </w:font>
  <w:font w:name="Arial MT">
    <w:altName w:val="Arial"/>
    <w:charset w:val="01"/>
    <w:family w:val="swiss"/>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34C611" w14:textId="77777777" w:rsidR="009168D7" w:rsidRDefault="009168D7" w:rsidP="008C6757">
      <w:r>
        <w:separator/>
      </w:r>
    </w:p>
  </w:footnote>
  <w:footnote w:type="continuationSeparator" w:id="0">
    <w:p w14:paraId="3E44C7B3" w14:textId="77777777" w:rsidR="009168D7" w:rsidRDefault="009168D7" w:rsidP="008C67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B25C4FF"/>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A1D2F0D"/>
    <w:multiLevelType w:val="multilevel"/>
    <w:tmpl w:val="71706D5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CBF2732"/>
    <w:multiLevelType w:val="multilevel"/>
    <w:tmpl w:val="A992E0CE"/>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E587A0C"/>
    <w:multiLevelType w:val="hybridMultilevel"/>
    <w:tmpl w:val="E0465C4E"/>
    <w:lvl w:ilvl="0" w:tplc="1A2EC7FE">
      <w:start w:val="1"/>
      <w:numFmt w:val="bullet"/>
      <w:lvlText w:val=""/>
      <w:lvlJc w:val="left"/>
      <w:pPr>
        <w:ind w:left="360" w:hanging="360"/>
      </w:pPr>
      <w:rPr>
        <w:rFonts w:ascii="Wingdings" w:hAnsi="Wingdings" w:hint="default"/>
        <w:color w:val="FF6D3A"/>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13F83752"/>
    <w:multiLevelType w:val="multilevel"/>
    <w:tmpl w:val="E4CAD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070E24"/>
    <w:multiLevelType w:val="hybridMultilevel"/>
    <w:tmpl w:val="7B20EB1C"/>
    <w:lvl w:ilvl="0" w:tplc="1DB6396A">
      <w:numFmt w:val="bullet"/>
      <w:lvlText w:val=""/>
      <w:lvlJc w:val="left"/>
      <w:pPr>
        <w:ind w:left="1553" w:hanging="286"/>
      </w:pPr>
      <w:rPr>
        <w:rFonts w:ascii="Wingdings" w:eastAsia="Wingdings" w:hAnsi="Wingdings" w:cs="Wingdings" w:hint="default"/>
        <w:b w:val="0"/>
        <w:bCs w:val="0"/>
        <w:i w:val="0"/>
        <w:iCs w:val="0"/>
        <w:color w:val="FF6C39"/>
        <w:spacing w:val="0"/>
        <w:w w:val="102"/>
        <w:sz w:val="19"/>
        <w:szCs w:val="19"/>
        <w:lang w:val="en-US" w:eastAsia="en-US" w:bidi="ar-SA"/>
      </w:rPr>
    </w:lvl>
    <w:lvl w:ilvl="1" w:tplc="F6049384">
      <w:numFmt w:val="bullet"/>
      <w:lvlText w:val="•"/>
      <w:lvlJc w:val="left"/>
      <w:pPr>
        <w:ind w:left="1926" w:hanging="286"/>
      </w:pPr>
      <w:rPr>
        <w:rFonts w:hint="default"/>
        <w:lang w:val="en-US" w:eastAsia="en-US" w:bidi="ar-SA"/>
      </w:rPr>
    </w:lvl>
    <w:lvl w:ilvl="2" w:tplc="B928DD30">
      <w:numFmt w:val="bullet"/>
      <w:lvlText w:val="•"/>
      <w:lvlJc w:val="left"/>
      <w:pPr>
        <w:ind w:left="2293" w:hanging="286"/>
      </w:pPr>
      <w:rPr>
        <w:rFonts w:hint="default"/>
        <w:lang w:val="en-US" w:eastAsia="en-US" w:bidi="ar-SA"/>
      </w:rPr>
    </w:lvl>
    <w:lvl w:ilvl="3" w:tplc="F766BC58">
      <w:numFmt w:val="bullet"/>
      <w:lvlText w:val="•"/>
      <w:lvlJc w:val="left"/>
      <w:pPr>
        <w:ind w:left="2659" w:hanging="286"/>
      </w:pPr>
      <w:rPr>
        <w:rFonts w:hint="default"/>
        <w:lang w:val="en-US" w:eastAsia="en-US" w:bidi="ar-SA"/>
      </w:rPr>
    </w:lvl>
    <w:lvl w:ilvl="4" w:tplc="F7A4FC82">
      <w:numFmt w:val="bullet"/>
      <w:lvlText w:val="•"/>
      <w:lvlJc w:val="left"/>
      <w:pPr>
        <w:ind w:left="3026" w:hanging="286"/>
      </w:pPr>
      <w:rPr>
        <w:rFonts w:hint="default"/>
        <w:lang w:val="en-US" w:eastAsia="en-US" w:bidi="ar-SA"/>
      </w:rPr>
    </w:lvl>
    <w:lvl w:ilvl="5" w:tplc="D14C00F8">
      <w:numFmt w:val="bullet"/>
      <w:lvlText w:val="•"/>
      <w:lvlJc w:val="left"/>
      <w:pPr>
        <w:ind w:left="3393" w:hanging="286"/>
      </w:pPr>
      <w:rPr>
        <w:rFonts w:hint="default"/>
        <w:lang w:val="en-US" w:eastAsia="en-US" w:bidi="ar-SA"/>
      </w:rPr>
    </w:lvl>
    <w:lvl w:ilvl="6" w:tplc="6116E4D6">
      <w:numFmt w:val="bullet"/>
      <w:lvlText w:val="•"/>
      <w:lvlJc w:val="left"/>
      <w:pPr>
        <w:ind w:left="3759" w:hanging="286"/>
      </w:pPr>
      <w:rPr>
        <w:rFonts w:hint="default"/>
        <w:lang w:val="en-US" w:eastAsia="en-US" w:bidi="ar-SA"/>
      </w:rPr>
    </w:lvl>
    <w:lvl w:ilvl="7" w:tplc="9886E802">
      <w:numFmt w:val="bullet"/>
      <w:lvlText w:val="•"/>
      <w:lvlJc w:val="left"/>
      <w:pPr>
        <w:ind w:left="4126" w:hanging="286"/>
      </w:pPr>
      <w:rPr>
        <w:rFonts w:hint="default"/>
        <w:lang w:val="en-US" w:eastAsia="en-US" w:bidi="ar-SA"/>
      </w:rPr>
    </w:lvl>
    <w:lvl w:ilvl="8" w:tplc="59D483DE">
      <w:numFmt w:val="bullet"/>
      <w:lvlText w:val="•"/>
      <w:lvlJc w:val="left"/>
      <w:pPr>
        <w:ind w:left="4492" w:hanging="286"/>
      </w:pPr>
      <w:rPr>
        <w:rFonts w:hint="default"/>
        <w:lang w:val="en-US" w:eastAsia="en-US" w:bidi="ar-SA"/>
      </w:rPr>
    </w:lvl>
  </w:abstractNum>
  <w:abstractNum w:abstractNumId="6" w15:restartNumberingAfterBreak="0">
    <w:nsid w:val="15896C4A"/>
    <w:multiLevelType w:val="multilevel"/>
    <w:tmpl w:val="E0C0B452"/>
    <w:lvl w:ilvl="0">
      <w:start w:val="1"/>
      <w:numFmt w:val="bullet"/>
      <w:lvlText w:val=""/>
      <w:lvlJc w:val="left"/>
      <w:pPr>
        <w:ind w:left="284" w:hanging="284"/>
      </w:pPr>
      <w:rPr>
        <w:rFonts w:ascii="Wingdings" w:hAnsi="Wingdings" w:hint="default"/>
        <w:color w:val="FF6D3A"/>
      </w:rPr>
    </w:lvl>
    <w:lvl w:ilvl="1">
      <w:start w:val="1"/>
      <w:numFmt w:val="bullet"/>
      <w:lvlText w:val=""/>
      <w:lvlJc w:val="left"/>
      <w:pPr>
        <w:ind w:left="567" w:hanging="283"/>
      </w:pPr>
      <w:rPr>
        <w:rFonts w:ascii="Symbol" w:hAnsi="Symbol" w:hint="default"/>
        <w:color w:val="C0504D" w:themeColor="accent2"/>
      </w:rPr>
    </w:lvl>
    <w:lvl w:ilvl="2">
      <w:start w:val="1"/>
      <w:numFmt w:val="bullet"/>
      <w:lvlText w:val=""/>
      <w:lvlJc w:val="left"/>
      <w:pPr>
        <w:ind w:left="851" w:hanging="284"/>
      </w:pPr>
      <w:rPr>
        <w:rFonts w:ascii="Symbol" w:hAnsi="Symbol" w:hint="default"/>
        <w:color w:val="9BBB59" w:themeColor="accent3"/>
      </w:rPr>
    </w:lvl>
    <w:lvl w:ilvl="3">
      <w:start w:val="1"/>
      <w:numFmt w:val="bullet"/>
      <w:lvlText w:val=""/>
      <w:lvlJc w:val="left"/>
      <w:pPr>
        <w:ind w:left="1134" w:hanging="283"/>
      </w:pPr>
      <w:rPr>
        <w:rFonts w:ascii="Symbol" w:hAnsi="Symbol" w:hint="default"/>
        <w:color w:val="8064A2" w:themeColor="accent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9841BAD"/>
    <w:multiLevelType w:val="hybridMultilevel"/>
    <w:tmpl w:val="303E46CA"/>
    <w:lvl w:ilvl="0" w:tplc="1A2EC7FE">
      <w:start w:val="1"/>
      <w:numFmt w:val="bullet"/>
      <w:lvlText w:val=""/>
      <w:lvlJc w:val="left"/>
      <w:pPr>
        <w:ind w:left="360" w:hanging="360"/>
      </w:pPr>
      <w:rPr>
        <w:rFonts w:ascii="Wingdings" w:hAnsi="Wingdings" w:hint="default"/>
        <w:color w:val="FF6D3A"/>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19D12D4B"/>
    <w:multiLevelType w:val="hybridMultilevel"/>
    <w:tmpl w:val="9FF2A068"/>
    <w:lvl w:ilvl="0" w:tplc="1A2EC7FE">
      <w:start w:val="1"/>
      <w:numFmt w:val="bullet"/>
      <w:lvlText w:val=""/>
      <w:lvlJc w:val="left"/>
      <w:pPr>
        <w:ind w:left="360" w:hanging="360"/>
      </w:pPr>
      <w:rPr>
        <w:rFonts w:ascii="Wingdings" w:hAnsi="Wingdings" w:hint="default"/>
        <w:color w:val="FF6D3A"/>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 w15:restartNumberingAfterBreak="0">
    <w:nsid w:val="1E270407"/>
    <w:multiLevelType w:val="hybridMultilevel"/>
    <w:tmpl w:val="421C7A02"/>
    <w:lvl w:ilvl="0" w:tplc="3F4471AC">
      <w:numFmt w:val="bullet"/>
      <w:lvlText w:val=""/>
      <w:lvlJc w:val="left"/>
      <w:pPr>
        <w:ind w:left="428" w:hanging="361"/>
      </w:pPr>
      <w:rPr>
        <w:rFonts w:ascii="Wingdings" w:eastAsia="Wingdings" w:hAnsi="Wingdings" w:cs="Wingdings" w:hint="default"/>
        <w:b w:val="0"/>
        <w:bCs w:val="0"/>
        <w:i w:val="0"/>
        <w:iCs w:val="0"/>
        <w:color w:val="FF6C39"/>
        <w:spacing w:val="0"/>
        <w:w w:val="102"/>
        <w:sz w:val="19"/>
        <w:szCs w:val="19"/>
        <w:lang w:val="en-US" w:eastAsia="en-US" w:bidi="ar-SA"/>
      </w:rPr>
    </w:lvl>
    <w:lvl w:ilvl="1" w:tplc="43907BE6">
      <w:numFmt w:val="bullet"/>
      <w:lvlText w:val="•"/>
      <w:lvlJc w:val="left"/>
      <w:pPr>
        <w:ind w:left="1073" w:hanging="361"/>
      </w:pPr>
      <w:rPr>
        <w:rFonts w:hint="default"/>
        <w:lang w:val="en-US" w:eastAsia="en-US" w:bidi="ar-SA"/>
      </w:rPr>
    </w:lvl>
    <w:lvl w:ilvl="2" w:tplc="9396795A">
      <w:numFmt w:val="bullet"/>
      <w:lvlText w:val="•"/>
      <w:lvlJc w:val="left"/>
      <w:pPr>
        <w:ind w:left="1726" w:hanging="361"/>
      </w:pPr>
      <w:rPr>
        <w:rFonts w:hint="default"/>
        <w:lang w:val="en-US" w:eastAsia="en-US" w:bidi="ar-SA"/>
      </w:rPr>
    </w:lvl>
    <w:lvl w:ilvl="3" w:tplc="16507414">
      <w:numFmt w:val="bullet"/>
      <w:lvlText w:val="•"/>
      <w:lvlJc w:val="left"/>
      <w:pPr>
        <w:ind w:left="2379" w:hanging="361"/>
      </w:pPr>
      <w:rPr>
        <w:rFonts w:hint="default"/>
        <w:lang w:val="en-US" w:eastAsia="en-US" w:bidi="ar-SA"/>
      </w:rPr>
    </w:lvl>
    <w:lvl w:ilvl="4" w:tplc="C6E6DEB2">
      <w:numFmt w:val="bullet"/>
      <w:lvlText w:val="•"/>
      <w:lvlJc w:val="left"/>
      <w:pPr>
        <w:ind w:left="3033" w:hanging="361"/>
      </w:pPr>
      <w:rPr>
        <w:rFonts w:hint="default"/>
        <w:lang w:val="en-US" w:eastAsia="en-US" w:bidi="ar-SA"/>
      </w:rPr>
    </w:lvl>
    <w:lvl w:ilvl="5" w:tplc="076053D6">
      <w:numFmt w:val="bullet"/>
      <w:lvlText w:val="•"/>
      <w:lvlJc w:val="left"/>
      <w:pPr>
        <w:ind w:left="3686" w:hanging="361"/>
      </w:pPr>
      <w:rPr>
        <w:rFonts w:hint="default"/>
        <w:lang w:val="en-US" w:eastAsia="en-US" w:bidi="ar-SA"/>
      </w:rPr>
    </w:lvl>
    <w:lvl w:ilvl="6" w:tplc="ACB4FA0A">
      <w:numFmt w:val="bullet"/>
      <w:lvlText w:val="•"/>
      <w:lvlJc w:val="left"/>
      <w:pPr>
        <w:ind w:left="4339" w:hanging="361"/>
      </w:pPr>
      <w:rPr>
        <w:rFonts w:hint="default"/>
        <w:lang w:val="en-US" w:eastAsia="en-US" w:bidi="ar-SA"/>
      </w:rPr>
    </w:lvl>
    <w:lvl w:ilvl="7" w:tplc="EAB0F662">
      <w:numFmt w:val="bullet"/>
      <w:lvlText w:val="•"/>
      <w:lvlJc w:val="left"/>
      <w:pPr>
        <w:ind w:left="4993" w:hanging="361"/>
      </w:pPr>
      <w:rPr>
        <w:rFonts w:hint="default"/>
        <w:lang w:val="en-US" w:eastAsia="en-US" w:bidi="ar-SA"/>
      </w:rPr>
    </w:lvl>
    <w:lvl w:ilvl="8" w:tplc="C30063CA">
      <w:numFmt w:val="bullet"/>
      <w:lvlText w:val="•"/>
      <w:lvlJc w:val="left"/>
      <w:pPr>
        <w:ind w:left="5646" w:hanging="361"/>
      </w:pPr>
      <w:rPr>
        <w:rFonts w:hint="default"/>
        <w:lang w:val="en-US" w:eastAsia="en-US" w:bidi="ar-SA"/>
      </w:rPr>
    </w:lvl>
  </w:abstractNum>
  <w:abstractNum w:abstractNumId="10" w15:restartNumberingAfterBreak="0">
    <w:nsid w:val="2D1B2AFB"/>
    <w:multiLevelType w:val="hybridMultilevel"/>
    <w:tmpl w:val="268889E4"/>
    <w:lvl w:ilvl="0" w:tplc="9856A41E">
      <w:numFmt w:val="bullet"/>
      <w:lvlText w:val=""/>
      <w:lvlJc w:val="left"/>
      <w:pPr>
        <w:ind w:left="420" w:hanging="361"/>
      </w:pPr>
      <w:rPr>
        <w:rFonts w:ascii="Wingdings" w:eastAsia="Wingdings" w:hAnsi="Wingdings" w:cs="Wingdings" w:hint="default"/>
        <w:b w:val="0"/>
        <w:bCs w:val="0"/>
        <w:i w:val="0"/>
        <w:iCs w:val="0"/>
        <w:color w:val="FF6C39"/>
        <w:spacing w:val="0"/>
        <w:w w:val="102"/>
        <w:sz w:val="19"/>
        <w:szCs w:val="19"/>
        <w:lang w:val="en-US" w:eastAsia="en-US" w:bidi="ar-SA"/>
      </w:rPr>
    </w:lvl>
    <w:lvl w:ilvl="1" w:tplc="8E12C2D0">
      <w:numFmt w:val="bullet"/>
      <w:lvlText w:val="•"/>
      <w:lvlJc w:val="left"/>
      <w:pPr>
        <w:ind w:left="1073" w:hanging="361"/>
      </w:pPr>
      <w:rPr>
        <w:lang w:val="en-US" w:eastAsia="en-US" w:bidi="ar-SA"/>
      </w:rPr>
    </w:lvl>
    <w:lvl w:ilvl="2" w:tplc="22FC77F4">
      <w:numFmt w:val="bullet"/>
      <w:lvlText w:val="•"/>
      <w:lvlJc w:val="left"/>
      <w:pPr>
        <w:ind w:left="1726" w:hanging="361"/>
      </w:pPr>
      <w:rPr>
        <w:lang w:val="en-US" w:eastAsia="en-US" w:bidi="ar-SA"/>
      </w:rPr>
    </w:lvl>
    <w:lvl w:ilvl="3" w:tplc="663A3A60">
      <w:numFmt w:val="bullet"/>
      <w:lvlText w:val="•"/>
      <w:lvlJc w:val="left"/>
      <w:pPr>
        <w:ind w:left="2380" w:hanging="361"/>
      </w:pPr>
      <w:rPr>
        <w:lang w:val="en-US" w:eastAsia="en-US" w:bidi="ar-SA"/>
      </w:rPr>
    </w:lvl>
    <w:lvl w:ilvl="4" w:tplc="05725312">
      <w:numFmt w:val="bullet"/>
      <w:lvlText w:val="•"/>
      <w:lvlJc w:val="left"/>
      <w:pPr>
        <w:ind w:left="3033" w:hanging="361"/>
      </w:pPr>
      <w:rPr>
        <w:lang w:val="en-US" w:eastAsia="en-US" w:bidi="ar-SA"/>
      </w:rPr>
    </w:lvl>
    <w:lvl w:ilvl="5" w:tplc="5B30C62C">
      <w:numFmt w:val="bullet"/>
      <w:lvlText w:val="•"/>
      <w:lvlJc w:val="left"/>
      <w:pPr>
        <w:ind w:left="3686" w:hanging="361"/>
      </w:pPr>
      <w:rPr>
        <w:lang w:val="en-US" w:eastAsia="en-US" w:bidi="ar-SA"/>
      </w:rPr>
    </w:lvl>
    <w:lvl w:ilvl="6" w:tplc="0206DD82">
      <w:numFmt w:val="bullet"/>
      <w:lvlText w:val="•"/>
      <w:lvlJc w:val="left"/>
      <w:pPr>
        <w:ind w:left="4340" w:hanging="361"/>
      </w:pPr>
      <w:rPr>
        <w:lang w:val="en-US" w:eastAsia="en-US" w:bidi="ar-SA"/>
      </w:rPr>
    </w:lvl>
    <w:lvl w:ilvl="7" w:tplc="7450B312">
      <w:numFmt w:val="bullet"/>
      <w:lvlText w:val="•"/>
      <w:lvlJc w:val="left"/>
      <w:pPr>
        <w:ind w:left="4993" w:hanging="361"/>
      </w:pPr>
      <w:rPr>
        <w:lang w:val="en-US" w:eastAsia="en-US" w:bidi="ar-SA"/>
      </w:rPr>
    </w:lvl>
    <w:lvl w:ilvl="8" w:tplc="34AC165E">
      <w:numFmt w:val="bullet"/>
      <w:lvlText w:val="•"/>
      <w:lvlJc w:val="left"/>
      <w:pPr>
        <w:ind w:left="5646" w:hanging="361"/>
      </w:pPr>
      <w:rPr>
        <w:lang w:val="en-US" w:eastAsia="en-US" w:bidi="ar-SA"/>
      </w:rPr>
    </w:lvl>
  </w:abstractNum>
  <w:abstractNum w:abstractNumId="11" w15:restartNumberingAfterBreak="0">
    <w:nsid w:val="2E1A5CC7"/>
    <w:multiLevelType w:val="hybridMultilevel"/>
    <w:tmpl w:val="20AA5A32"/>
    <w:lvl w:ilvl="0" w:tplc="08090001">
      <w:start w:val="1"/>
      <w:numFmt w:val="bullet"/>
      <w:lvlText w:val=""/>
      <w:lvlJc w:val="left"/>
      <w:pPr>
        <w:ind w:left="409" w:hanging="360"/>
      </w:pPr>
      <w:rPr>
        <w:rFonts w:ascii="Symbol" w:hAnsi="Symbol" w:hint="default"/>
      </w:rPr>
    </w:lvl>
    <w:lvl w:ilvl="1" w:tplc="08090003" w:tentative="1">
      <w:start w:val="1"/>
      <w:numFmt w:val="bullet"/>
      <w:lvlText w:val="o"/>
      <w:lvlJc w:val="left"/>
      <w:pPr>
        <w:ind w:left="1129" w:hanging="360"/>
      </w:pPr>
      <w:rPr>
        <w:rFonts w:ascii="Courier New" w:hAnsi="Courier New" w:cs="Courier New" w:hint="default"/>
      </w:rPr>
    </w:lvl>
    <w:lvl w:ilvl="2" w:tplc="08090005" w:tentative="1">
      <w:start w:val="1"/>
      <w:numFmt w:val="bullet"/>
      <w:lvlText w:val=""/>
      <w:lvlJc w:val="left"/>
      <w:pPr>
        <w:ind w:left="1849" w:hanging="360"/>
      </w:pPr>
      <w:rPr>
        <w:rFonts w:ascii="Wingdings" w:hAnsi="Wingdings" w:hint="default"/>
      </w:rPr>
    </w:lvl>
    <w:lvl w:ilvl="3" w:tplc="08090001" w:tentative="1">
      <w:start w:val="1"/>
      <w:numFmt w:val="bullet"/>
      <w:lvlText w:val=""/>
      <w:lvlJc w:val="left"/>
      <w:pPr>
        <w:ind w:left="2569" w:hanging="360"/>
      </w:pPr>
      <w:rPr>
        <w:rFonts w:ascii="Symbol" w:hAnsi="Symbol" w:hint="default"/>
      </w:rPr>
    </w:lvl>
    <w:lvl w:ilvl="4" w:tplc="08090003" w:tentative="1">
      <w:start w:val="1"/>
      <w:numFmt w:val="bullet"/>
      <w:lvlText w:val="o"/>
      <w:lvlJc w:val="left"/>
      <w:pPr>
        <w:ind w:left="3289" w:hanging="360"/>
      </w:pPr>
      <w:rPr>
        <w:rFonts w:ascii="Courier New" w:hAnsi="Courier New" w:cs="Courier New" w:hint="default"/>
      </w:rPr>
    </w:lvl>
    <w:lvl w:ilvl="5" w:tplc="08090005" w:tentative="1">
      <w:start w:val="1"/>
      <w:numFmt w:val="bullet"/>
      <w:lvlText w:val=""/>
      <w:lvlJc w:val="left"/>
      <w:pPr>
        <w:ind w:left="4009" w:hanging="360"/>
      </w:pPr>
      <w:rPr>
        <w:rFonts w:ascii="Wingdings" w:hAnsi="Wingdings" w:hint="default"/>
      </w:rPr>
    </w:lvl>
    <w:lvl w:ilvl="6" w:tplc="08090001" w:tentative="1">
      <w:start w:val="1"/>
      <w:numFmt w:val="bullet"/>
      <w:lvlText w:val=""/>
      <w:lvlJc w:val="left"/>
      <w:pPr>
        <w:ind w:left="4729" w:hanging="360"/>
      </w:pPr>
      <w:rPr>
        <w:rFonts w:ascii="Symbol" w:hAnsi="Symbol" w:hint="default"/>
      </w:rPr>
    </w:lvl>
    <w:lvl w:ilvl="7" w:tplc="08090003" w:tentative="1">
      <w:start w:val="1"/>
      <w:numFmt w:val="bullet"/>
      <w:lvlText w:val="o"/>
      <w:lvlJc w:val="left"/>
      <w:pPr>
        <w:ind w:left="5449" w:hanging="360"/>
      </w:pPr>
      <w:rPr>
        <w:rFonts w:ascii="Courier New" w:hAnsi="Courier New" w:cs="Courier New" w:hint="default"/>
      </w:rPr>
    </w:lvl>
    <w:lvl w:ilvl="8" w:tplc="08090005" w:tentative="1">
      <w:start w:val="1"/>
      <w:numFmt w:val="bullet"/>
      <w:lvlText w:val=""/>
      <w:lvlJc w:val="left"/>
      <w:pPr>
        <w:ind w:left="6169" w:hanging="360"/>
      </w:pPr>
      <w:rPr>
        <w:rFonts w:ascii="Wingdings" w:hAnsi="Wingdings" w:hint="default"/>
      </w:rPr>
    </w:lvl>
  </w:abstractNum>
  <w:abstractNum w:abstractNumId="12" w15:restartNumberingAfterBreak="0">
    <w:nsid w:val="33CF4806"/>
    <w:multiLevelType w:val="hybridMultilevel"/>
    <w:tmpl w:val="231EC0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7C13586"/>
    <w:multiLevelType w:val="hybridMultilevel"/>
    <w:tmpl w:val="354CF4D4"/>
    <w:lvl w:ilvl="0" w:tplc="08090001">
      <w:start w:val="1"/>
      <w:numFmt w:val="bullet"/>
      <w:lvlText w:val=""/>
      <w:lvlJc w:val="left"/>
      <w:pPr>
        <w:ind w:left="418" w:hanging="360"/>
      </w:pPr>
      <w:rPr>
        <w:rFonts w:ascii="Symbol" w:hAnsi="Symbol" w:hint="default"/>
      </w:rPr>
    </w:lvl>
    <w:lvl w:ilvl="1" w:tplc="08090003" w:tentative="1">
      <w:start w:val="1"/>
      <w:numFmt w:val="bullet"/>
      <w:lvlText w:val="o"/>
      <w:lvlJc w:val="left"/>
      <w:pPr>
        <w:ind w:left="1138" w:hanging="360"/>
      </w:pPr>
      <w:rPr>
        <w:rFonts w:ascii="Courier New" w:hAnsi="Courier New" w:cs="Courier New" w:hint="default"/>
      </w:rPr>
    </w:lvl>
    <w:lvl w:ilvl="2" w:tplc="08090005" w:tentative="1">
      <w:start w:val="1"/>
      <w:numFmt w:val="bullet"/>
      <w:lvlText w:val=""/>
      <w:lvlJc w:val="left"/>
      <w:pPr>
        <w:ind w:left="1858" w:hanging="360"/>
      </w:pPr>
      <w:rPr>
        <w:rFonts w:ascii="Wingdings" w:hAnsi="Wingdings" w:hint="default"/>
      </w:rPr>
    </w:lvl>
    <w:lvl w:ilvl="3" w:tplc="08090001" w:tentative="1">
      <w:start w:val="1"/>
      <w:numFmt w:val="bullet"/>
      <w:lvlText w:val=""/>
      <w:lvlJc w:val="left"/>
      <w:pPr>
        <w:ind w:left="2578" w:hanging="360"/>
      </w:pPr>
      <w:rPr>
        <w:rFonts w:ascii="Symbol" w:hAnsi="Symbol" w:hint="default"/>
      </w:rPr>
    </w:lvl>
    <w:lvl w:ilvl="4" w:tplc="08090003" w:tentative="1">
      <w:start w:val="1"/>
      <w:numFmt w:val="bullet"/>
      <w:lvlText w:val="o"/>
      <w:lvlJc w:val="left"/>
      <w:pPr>
        <w:ind w:left="3298" w:hanging="360"/>
      </w:pPr>
      <w:rPr>
        <w:rFonts w:ascii="Courier New" w:hAnsi="Courier New" w:cs="Courier New" w:hint="default"/>
      </w:rPr>
    </w:lvl>
    <w:lvl w:ilvl="5" w:tplc="08090005" w:tentative="1">
      <w:start w:val="1"/>
      <w:numFmt w:val="bullet"/>
      <w:lvlText w:val=""/>
      <w:lvlJc w:val="left"/>
      <w:pPr>
        <w:ind w:left="4018" w:hanging="360"/>
      </w:pPr>
      <w:rPr>
        <w:rFonts w:ascii="Wingdings" w:hAnsi="Wingdings" w:hint="default"/>
      </w:rPr>
    </w:lvl>
    <w:lvl w:ilvl="6" w:tplc="08090001" w:tentative="1">
      <w:start w:val="1"/>
      <w:numFmt w:val="bullet"/>
      <w:lvlText w:val=""/>
      <w:lvlJc w:val="left"/>
      <w:pPr>
        <w:ind w:left="4738" w:hanging="360"/>
      </w:pPr>
      <w:rPr>
        <w:rFonts w:ascii="Symbol" w:hAnsi="Symbol" w:hint="default"/>
      </w:rPr>
    </w:lvl>
    <w:lvl w:ilvl="7" w:tplc="08090003" w:tentative="1">
      <w:start w:val="1"/>
      <w:numFmt w:val="bullet"/>
      <w:lvlText w:val="o"/>
      <w:lvlJc w:val="left"/>
      <w:pPr>
        <w:ind w:left="5458" w:hanging="360"/>
      </w:pPr>
      <w:rPr>
        <w:rFonts w:ascii="Courier New" w:hAnsi="Courier New" w:cs="Courier New" w:hint="default"/>
      </w:rPr>
    </w:lvl>
    <w:lvl w:ilvl="8" w:tplc="08090005" w:tentative="1">
      <w:start w:val="1"/>
      <w:numFmt w:val="bullet"/>
      <w:lvlText w:val=""/>
      <w:lvlJc w:val="left"/>
      <w:pPr>
        <w:ind w:left="6178" w:hanging="360"/>
      </w:pPr>
      <w:rPr>
        <w:rFonts w:ascii="Wingdings" w:hAnsi="Wingdings" w:hint="default"/>
      </w:rPr>
    </w:lvl>
  </w:abstractNum>
  <w:abstractNum w:abstractNumId="14" w15:restartNumberingAfterBreak="0">
    <w:nsid w:val="37FF6B9F"/>
    <w:multiLevelType w:val="hybridMultilevel"/>
    <w:tmpl w:val="F6104A32"/>
    <w:lvl w:ilvl="0" w:tplc="B7AA66FE">
      <w:numFmt w:val="bullet"/>
      <w:lvlText w:val=""/>
      <w:lvlJc w:val="left"/>
      <w:pPr>
        <w:ind w:left="777" w:hanging="360"/>
      </w:pPr>
      <w:rPr>
        <w:rFonts w:ascii="Symbol" w:eastAsia="Symbol" w:hAnsi="Symbol" w:cs="Symbol" w:hint="default"/>
        <w:w w:val="100"/>
        <w:sz w:val="20"/>
        <w:szCs w:val="20"/>
        <w:lang w:val="en-US" w:eastAsia="en-US" w:bidi="ar-SA"/>
      </w:rPr>
    </w:lvl>
    <w:lvl w:ilvl="1" w:tplc="BE3E02EE">
      <w:numFmt w:val="bullet"/>
      <w:lvlText w:val="•"/>
      <w:lvlJc w:val="left"/>
      <w:pPr>
        <w:ind w:left="1254" w:hanging="360"/>
      </w:pPr>
      <w:rPr>
        <w:rFonts w:hint="default"/>
        <w:lang w:val="en-US" w:eastAsia="en-US" w:bidi="ar-SA"/>
      </w:rPr>
    </w:lvl>
    <w:lvl w:ilvl="2" w:tplc="B5B8C880">
      <w:numFmt w:val="bullet"/>
      <w:lvlText w:val="•"/>
      <w:lvlJc w:val="left"/>
      <w:pPr>
        <w:ind w:left="1728" w:hanging="360"/>
      </w:pPr>
      <w:rPr>
        <w:rFonts w:hint="default"/>
        <w:lang w:val="en-US" w:eastAsia="en-US" w:bidi="ar-SA"/>
      </w:rPr>
    </w:lvl>
    <w:lvl w:ilvl="3" w:tplc="515481E2">
      <w:numFmt w:val="bullet"/>
      <w:lvlText w:val="•"/>
      <w:lvlJc w:val="left"/>
      <w:pPr>
        <w:ind w:left="2202" w:hanging="360"/>
      </w:pPr>
      <w:rPr>
        <w:rFonts w:hint="default"/>
        <w:lang w:val="en-US" w:eastAsia="en-US" w:bidi="ar-SA"/>
      </w:rPr>
    </w:lvl>
    <w:lvl w:ilvl="4" w:tplc="5380D416">
      <w:numFmt w:val="bullet"/>
      <w:lvlText w:val="•"/>
      <w:lvlJc w:val="left"/>
      <w:pPr>
        <w:ind w:left="2676" w:hanging="360"/>
      </w:pPr>
      <w:rPr>
        <w:rFonts w:hint="default"/>
        <w:lang w:val="en-US" w:eastAsia="en-US" w:bidi="ar-SA"/>
      </w:rPr>
    </w:lvl>
    <w:lvl w:ilvl="5" w:tplc="DD18942E">
      <w:numFmt w:val="bullet"/>
      <w:lvlText w:val="•"/>
      <w:lvlJc w:val="left"/>
      <w:pPr>
        <w:ind w:left="3150" w:hanging="360"/>
      </w:pPr>
      <w:rPr>
        <w:rFonts w:hint="default"/>
        <w:lang w:val="en-US" w:eastAsia="en-US" w:bidi="ar-SA"/>
      </w:rPr>
    </w:lvl>
    <w:lvl w:ilvl="6" w:tplc="5260B8E6">
      <w:numFmt w:val="bullet"/>
      <w:lvlText w:val="•"/>
      <w:lvlJc w:val="left"/>
      <w:pPr>
        <w:ind w:left="3624" w:hanging="360"/>
      </w:pPr>
      <w:rPr>
        <w:rFonts w:hint="default"/>
        <w:lang w:val="en-US" w:eastAsia="en-US" w:bidi="ar-SA"/>
      </w:rPr>
    </w:lvl>
    <w:lvl w:ilvl="7" w:tplc="BFBE802E">
      <w:numFmt w:val="bullet"/>
      <w:lvlText w:val="•"/>
      <w:lvlJc w:val="left"/>
      <w:pPr>
        <w:ind w:left="4098" w:hanging="360"/>
      </w:pPr>
      <w:rPr>
        <w:rFonts w:hint="default"/>
        <w:lang w:val="en-US" w:eastAsia="en-US" w:bidi="ar-SA"/>
      </w:rPr>
    </w:lvl>
    <w:lvl w:ilvl="8" w:tplc="F01CE2EA">
      <w:numFmt w:val="bullet"/>
      <w:lvlText w:val="•"/>
      <w:lvlJc w:val="left"/>
      <w:pPr>
        <w:ind w:left="4572" w:hanging="360"/>
      </w:pPr>
      <w:rPr>
        <w:rFonts w:hint="default"/>
        <w:lang w:val="en-US" w:eastAsia="en-US" w:bidi="ar-SA"/>
      </w:rPr>
    </w:lvl>
  </w:abstractNum>
  <w:abstractNum w:abstractNumId="15" w15:restartNumberingAfterBreak="0">
    <w:nsid w:val="3D05313A"/>
    <w:multiLevelType w:val="hybridMultilevel"/>
    <w:tmpl w:val="555E755C"/>
    <w:lvl w:ilvl="0" w:tplc="ED2082E6">
      <w:numFmt w:val="bullet"/>
      <w:lvlText w:val=""/>
      <w:lvlJc w:val="left"/>
      <w:pPr>
        <w:ind w:left="425" w:hanging="361"/>
      </w:pPr>
      <w:rPr>
        <w:rFonts w:ascii="Wingdings" w:eastAsia="Wingdings" w:hAnsi="Wingdings" w:cs="Wingdings" w:hint="default"/>
        <w:b w:val="0"/>
        <w:bCs w:val="0"/>
        <w:i w:val="0"/>
        <w:iCs w:val="0"/>
        <w:color w:val="FF6C39"/>
        <w:spacing w:val="0"/>
        <w:w w:val="102"/>
        <w:sz w:val="19"/>
        <w:szCs w:val="19"/>
        <w:lang w:val="en-US" w:eastAsia="en-US" w:bidi="ar-SA"/>
      </w:rPr>
    </w:lvl>
    <w:lvl w:ilvl="1" w:tplc="578CF616">
      <w:numFmt w:val="bullet"/>
      <w:lvlText w:val="•"/>
      <w:lvlJc w:val="left"/>
      <w:pPr>
        <w:ind w:left="1073" w:hanging="361"/>
      </w:pPr>
      <w:rPr>
        <w:rFonts w:hint="default"/>
        <w:lang w:val="en-US" w:eastAsia="en-US" w:bidi="ar-SA"/>
      </w:rPr>
    </w:lvl>
    <w:lvl w:ilvl="2" w:tplc="76787286">
      <w:numFmt w:val="bullet"/>
      <w:lvlText w:val="•"/>
      <w:lvlJc w:val="left"/>
      <w:pPr>
        <w:ind w:left="1726" w:hanging="361"/>
      </w:pPr>
      <w:rPr>
        <w:rFonts w:hint="default"/>
        <w:lang w:val="en-US" w:eastAsia="en-US" w:bidi="ar-SA"/>
      </w:rPr>
    </w:lvl>
    <w:lvl w:ilvl="3" w:tplc="0F76A350">
      <w:numFmt w:val="bullet"/>
      <w:lvlText w:val="•"/>
      <w:lvlJc w:val="left"/>
      <w:pPr>
        <w:ind w:left="2380" w:hanging="361"/>
      </w:pPr>
      <w:rPr>
        <w:rFonts w:hint="default"/>
        <w:lang w:val="en-US" w:eastAsia="en-US" w:bidi="ar-SA"/>
      </w:rPr>
    </w:lvl>
    <w:lvl w:ilvl="4" w:tplc="C38EA94E">
      <w:numFmt w:val="bullet"/>
      <w:lvlText w:val="•"/>
      <w:lvlJc w:val="left"/>
      <w:pPr>
        <w:ind w:left="3033" w:hanging="361"/>
      </w:pPr>
      <w:rPr>
        <w:rFonts w:hint="default"/>
        <w:lang w:val="en-US" w:eastAsia="en-US" w:bidi="ar-SA"/>
      </w:rPr>
    </w:lvl>
    <w:lvl w:ilvl="5" w:tplc="BE30E29E">
      <w:numFmt w:val="bullet"/>
      <w:lvlText w:val="•"/>
      <w:lvlJc w:val="left"/>
      <w:pPr>
        <w:ind w:left="3687" w:hanging="361"/>
      </w:pPr>
      <w:rPr>
        <w:rFonts w:hint="default"/>
        <w:lang w:val="en-US" w:eastAsia="en-US" w:bidi="ar-SA"/>
      </w:rPr>
    </w:lvl>
    <w:lvl w:ilvl="6" w:tplc="4538E3B8">
      <w:numFmt w:val="bullet"/>
      <w:lvlText w:val="•"/>
      <w:lvlJc w:val="left"/>
      <w:pPr>
        <w:ind w:left="4340" w:hanging="361"/>
      </w:pPr>
      <w:rPr>
        <w:rFonts w:hint="default"/>
        <w:lang w:val="en-US" w:eastAsia="en-US" w:bidi="ar-SA"/>
      </w:rPr>
    </w:lvl>
    <w:lvl w:ilvl="7" w:tplc="CCC06C52">
      <w:numFmt w:val="bullet"/>
      <w:lvlText w:val="•"/>
      <w:lvlJc w:val="left"/>
      <w:pPr>
        <w:ind w:left="4993" w:hanging="361"/>
      </w:pPr>
      <w:rPr>
        <w:rFonts w:hint="default"/>
        <w:lang w:val="en-US" w:eastAsia="en-US" w:bidi="ar-SA"/>
      </w:rPr>
    </w:lvl>
    <w:lvl w:ilvl="8" w:tplc="F37A30E6">
      <w:numFmt w:val="bullet"/>
      <w:lvlText w:val="•"/>
      <w:lvlJc w:val="left"/>
      <w:pPr>
        <w:ind w:left="5647" w:hanging="361"/>
      </w:pPr>
      <w:rPr>
        <w:rFonts w:hint="default"/>
        <w:lang w:val="en-US" w:eastAsia="en-US" w:bidi="ar-SA"/>
      </w:rPr>
    </w:lvl>
  </w:abstractNum>
  <w:abstractNum w:abstractNumId="16" w15:restartNumberingAfterBreak="0">
    <w:nsid w:val="3E67477C"/>
    <w:multiLevelType w:val="hybridMultilevel"/>
    <w:tmpl w:val="6DA0F9CC"/>
    <w:lvl w:ilvl="0" w:tplc="88603D20">
      <w:start w:val="1"/>
      <w:numFmt w:val="decimal"/>
      <w:lvlText w:val="%1."/>
      <w:lvlJc w:val="left"/>
      <w:pPr>
        <w:ind w:left="460" w:hanging="360"/>
      </w:pPr>
      <w:rPr>
        <w:rFonts w:ascii="Calibri" w:eastAsia="Calibri" w:hAnsi="Calibri" w:cs="Calibri" w:hint="default"/>
        <w:b/>
        <w:bCs/>
        <w:w w:val="100"/>
        <w:sz w:val="22"/>
        <w:szCs w:val="22"/>
        <w:lang w:val="en-US" w:eastAsia="en-US" w:bidi="ar-SA"/>
      </w:rPr>
    </w:lvl>
    <w:lvl w:ilvl="1" w:tplc="744E324E">
      <w:numFmt w:val="bullet"/>
      <w:lvlText w:val="•"/>
      <w:lvlJc w:val="left"/>
      <w:pPr>
        <w:ind w:left="1336" w:hanging="360"/>
      </w:pPr>
      <w:rPr>
        <w:rFonts w:hint="default"/>
        <w:lang w:val="en-US" w:eastAsia="en-US" w:bidi="ar-SA"/>
      </w:rPr>
    </w:lvl>
    <w:lvl w:ilvl="2" w:tplc="56CA0834">
      <w:numFmt w:val="bullet"/>
      <w:lvlText w:val="•"/>
      <w:lvlJc w:val="left"/>
      <w:pPr>
        <w:ind w:left="2213" w:hanging="360"/>
      </w:pPr>
      <w:rPr>
        <w:rFonts w:hint="default"/>
        <w:lang w:val="en-US" w:eastAsia="en-US" w:bidi="ar-SA"/>
      </w:rPr>
    </w:lvl>
    <w:lvl w:ilvl="3" w:tplc="194273FC">
      <w:numFmt w:val="bullet"/>
      <w:lvlText w:val="•"/>
      <w:lvlJc w:val="left"/>
      <w:pPr>
        <w:ind w:left="3089" w:hanging="360"/>
      </w:pPr>
      <w:rPr>
        <w:rFonts w:hint="default"/>
        <w:lang w:val="en-US" w:eastAsia="en-US" w:bidi="ar-SA"/>
      </w:rPr>
    </w:lvl>
    <w:lvl w:ilvl="4" w:tplc="0C7EB73A">
      <w:numFmt w:val="bullet"/>
      <w:lvlText w:val="•"/>
      <w:lvlJc w:val="left"/>
      <w:pPr>
        <w:ind w:left="3966" w:hanging="360"/>
      </w:pPr>
      <w:rPr>
        <w:rFonts w:hint="default"/>
        <w:lang w:val="en-US" w:eastAsia="en-US" w:bidi="ar-SA"/>
      </w:rPr>
    </w:lvl>
    <w:lvl w:ilvl="5" w:tplc="AFAA947A">
      <w:numFmt w:val="bullet"/>
      <w:lvlText w:val="•"/>
      <w:lvlJc w:val="left"/>
      <w:pPr>
        <w:ind w:left="4843" w:hanging="360"/>
      </w:pPr>
      <w:rPr>
        <w:rFonts w:hint="default"/>
        <w:lang w:val="en-US" w:eastAsia="en-US" w:bidi="ar-SA"/>
      </w:rPr>
    </w:lvl>
    <w:lvl w:ilvl="6" w:tplc="A2A4DB50">
      <w:numFmt w:val="bullet"/>
      <w:lvlText w:val="•"/>
      <w:lvlJc w:val="left"/>
      <w:pPr>
        <w:ind w:left="5719" w:hanging="360"/>
      </w:pPr>
      <w:rPr>
        <w:rFonts w:hint="default"/>
        <w:lang w:val="en-US" w:eastAsia="en-US" w:bidi="ar-SA"/>
      </w:rPr>
    </w:lvl>
    <w:lvl w:ilvl="7" w:tplc="2BE0AD38">
      <w:numFmt w:val="bullet"/>
      <w:lvlText w:val="•"/>
      <w:lvlJc w:val="left"/>
      <w:pPr>
        <w:ind w:left="6596" w:hanging="360"/>
      </w:pPr>
      <w:rPr>
        <w:rFonts w:hint="default"/>
        <w:lang w:val="en-US" w:eastAsia="en-US" w:bidi="ar-SA"/>
      </w:rPr>
    </w:lvl>
    <w:lvl w:ilvl="8" w:tplc="A97A573E">
      <w:numFmt w:val="bullet"/>
      <w:lvlText w:val="•"/>
      <w:lvlJc w:val="left"/>
      <w:pPr>
        <w:ind w:left="7473" w:hanging="360"/>
      </w:pPr>
      <w:rPr>
        <w:rFonts w:hint="default"/>
        <w:lang w:val="en-US" w:eastAsia="en-US" w:bidi="ar-SA"/>
      </w:rPr>
    </w:lvl>
  </w:abstractNum>
  <w:abstractNum w:abstractNumId="17" w15:restartNumberingAfterBreak="0">
    <w:nsid w:val="4027670E"/>
    <w:multiLevelType w:val="hybridMultilevel"/>
    <w:tmpl w:val="8774FA36"/>
    <w:lvl w:ilvl="0" w:tplc="936C211E">
      <w:numFmt w:val="bullet"/>
      <w:lvlText w:val=""/>
      <w:lvlJc w:val="left"/>
      <w:pPr>
        <w:ind w:left="425" w:hanging="361"/>
      </w:pPr>
      <w:rPr>
        <w:rFonts w:ascii="Wingdings" w:eastAsia="Wingdings" w:hAnsi="Wingdings" w:cs="Wingdings" w:hint="default"/>
        <w:b w:val="0"/>
        <w:bCs w:val="0"/>
        <w:i w:val="0"/>
        <w:iCs w:val="0"/>
        <w:color w:val="FF6C39"/>
        <w:spacing w:val="0"/>
        <w:w w:val="102"/>
        <w:sz w:val="19"/>
        <w:szCs w:val="19"/>
        <w:lang w:val="en-US" w:eastAsia="en-US" w:bidi="ar-SA"/>
      </w:rPr>
    </w:lvl>
    <w:lvl w:ilvl="1" w:tplc="E8DE2C6A">
      <w:numFmt w:val="bullet"/>
      <w:lvlText w:val="•"/>
      <w:lvlJc w:val="left"/>
      <w:pPr>
        <w:ind w:left="1073" w:hanging="361"/>
      </w:pPr>
      <w:rPr>
        <w:rFonts w:hint="default"/>
        <w:lang w:val="en-US" w:eastAsia="en-US" w:bidi="ar-SA"/>
      </w:rPr>
    </w:lvl>
    <w:lvl w:ilvl="2" w:tplc="49FCAAD0">
      <w:numFmt w:val="bullet"/>
      <w:lvlText w:val="•"/>
      <w:lvlJc w:val="left"/>
      <w:pPr>
        <w:ind w:left="1726" w:hanging="361"/>
      </w:pPr>
      <w:rPr>
        <w:rFonts w:hint="default"/>
        <w:lang w:val="en-US" w:eastAsia="en-US" w:bidi="ar-SA"/>
      </w:rPr>
    </w:lvl>
    <w:lvl w:ilvl="3" w:tplc="8CB68430">
      <w:numFmt w:val="bullet"/>
      <w:lvlText w:val="•"/>
      <w:lvlJc w:val="left"/>
      <w:pPr>
        <w:ind w:left="2380" w:hanging="361"/>
      </w:pPr>
      <w:rPr>
        <w:rFonts w:hint="default"/>
        <w:lang w:val="en-US" w:eastAsia="en-US" w:bidi="ar-SA"/>
      </w:rPr>
    </w:lvl>
    <w:lvl w:ilvl="4" w:tplc="C638F6A0">
      <w:numFmt w:val="bullet"/>
      <w:lvlText w:val="•"/>
      <w:lvlJc w:val="left"/>
      <w:pPr>
        <w:ind w:left="3033" w:hanging="361"/>
      </w:pPr>
      <w:rPr>
        <w:rFonts w:hint="default"/>
        <w:lang w:val="en-US" w:eastAsia="en-US" w:bidi="ar-SA"/>
      </w:rPr>
    </w:lvl>
    <w:lvl w:ilvl="5" w:tplc="2162066A">
      <w:numFmt w:val="bullet"/>
      <w:lvlText w:val="•"/>
      <w:lvlJc w:val="left"/>
      <w:pPr>
        <w:ind w:left="3687" w:hanging="361"/>
      </w:pPr>
      <w:rPr>
        <w:rFonts w:hint="default"/>
        <w:lang w:val="en-US" w:eastAsia="en-US" w:bidi="ar-SA"/>
      </w:rPr>
    </w:lvl>
    <w:lvl w:ilvl="6" w:tplc="90686314">
      <w:numFmt w:val="bullet"/>
      <w:lvlText w:val="•"/>
      <w:lvlJc w:val="left"/>
      <w:pPr>
        <w:ind w:left="4340" w:hanging="361"/>
      </w:pPr>
      <w:rPr>
        <w:rFonts w:hint="default"/>
        <w:lang w:val="en-US" w:eastAsia="en-US" w:bidi="ar-SA"/>
      </w:rPr>
    </w:lvl>
    <w:lvl w:ilvl="7" w:tplc="96920D74">
      <w:numFmt w:val="bullet"/>
      <w:lvlText w:val="•"/>
      <w:lvlJc w:val="left"/>
      <w:pPr>
        <w:ind w:left="4993" w:hanging="361"/>
      </w:pPr>
      <w:rPr>
        <w:rFonts w:hint="default"/>
        <w:lang w:val="en-US" w:eastAsia="en-US" w:bidi="ar-SA"/>
      </w:rPr>
    </w:lvl>
    <w:lvl w:ilvl="8" w:tplc="62944C1C">
      <w:numFmt w:val="bullet"/>
      <w:lvlText w:val="•"/>
      <w:lvlJc w:val="left"/>
      <w:pPr>
        <w:ind w:left="5647" w:hanging="361"/>
      </w:pPr>
      <w:rPr>
        <w:rFonts w:hint="default"/>
        <w:lang w:val="en-US" w:eastAsia="en-US" w:bidi="ar-SA"/>
      </w:rPr>
    </w:lvl>
  </w:abstractNum>
  <w:abstractNum w:abstractNumId="18" w15:restartNumberingAfterBreak="0">
    <w:nsid w:val="42352A6C"/>
    <w:multiLevelType w:val="hybridMultilevel"/>
    <w:tmpl w:val="6DC8290E"/>
    <w:lvl w:ilvl="0" w:tplc="46D82AA6">
      <w:numFmt w:val="bullet"/>
      <w:lvlText w:val=""/>
      <w:lvlJc w:val="left"/>
      <w:pPr>
        <w:ind w:left="817" w:hanging="356"/>
      </w:pPr>
      <w:rPr>
        <w:rFonts w:ascii="Symbol" w:eastAsia="Symbol" w:hAnsi="Symbol" w:cs="Symbol" w:hint="default"/>
        <w:w w:val="99"/>
        <w:sz w:val="20"/>
        <w:szCs w:val="20"/>
        <w:lang w:val="en-US" w:eastAsia="en-US" w:bidi="ar-SA"/>
      </w:rPr>
    </w:lvl>
    <w:lvl w:ilvl="1" w:tplc="A7C247B8">
      <w:numFmt w:val="bullet"/>
      <w:lvlText w:val="•"/>
      <w:lvlJc w:val="left"/>
      <w:pPr>
        <w:ind w:left="1222" w:hanging="356"/>
      </w:pPr>
      <w:rPr>
        <w:rFonts w:hint="default"/>
        <w:lang w:val="en-US" w:eastAsia="en-US" w:bidi="ar-SA"/>
      </w:rPr>
    </w:lvl>
    <w:lvl w:ilvl="2" w:tplc="BD0865EE">
      <w:numFmt w:val="bullet"/>
      <w:lvlText w:val="•"/>
      <w:lvlJc w:val="left"/>
      <w:pPr>
        <w:ind w:left="1624" w:hanging="356"/>
      </w:pPr>
      <w:rPr>
        <w:rFonts w:hint="default"/>
        <w:lang w:val="en-US" w:eastAsia="en-US" w:bidi="ar-SA"/>
      </w:rPr>
    </w:lvl>
    <w:lvl w:ilvl="3" w:tplc="EED02442">
      <w:numFmt w:val="bullet"/>
      <w:lvlText w:val="•"/>
      <w:lvlJc w:val="left"/>
      <w:pPr>
        <w:ind w:left="2027" w:hanging="356"/>
      </w:pPr>
      <w:rPr>
        <w:rFonts w:hint="default"/>
        <w:lang w:val="en-US" w:eastAsia="en-US" w:bidi="ar-SA"/>
      </w:rPr>
    </w:lvl>
    <w:lvl w:ilvl="4" w:tplc="60B0AB10">
      <w:numFmt w:val="bullet"/>
      <w:lvlText w:val="•"/>
      <w:lvlJc w:val="left"/>
      <w:pPr>
        <w:ind w:left="2429" w:hanging="356"/>
      </w:pPr>
      <w:rPr>
        <w:rFonts w:hint="default"/>
        <w:lang w:val="en-US" w:eastAsia="en-US" w:bidi="ar-SA"/>
      </w:rPr>
    </w:lvl>
    <w:lvl w:ilvl="5" w:tplc="280813C2">
      <w:numFmt w:val="bullet"/>
      <w:lvlText w:val="•"/>
      <w:lvlJc w:val="left"/>
      <w:pPr>
        <w:ind w:left="2832" w:hanging="356"/>
      </w:pPr>
      <w:rPr>
        <w:rFonts w:hint="default"/>
        <w:lang w:val="en-US" w:eastAsia="en-US" w:bidi="ar-SA"/>
      </w:rPr>
    </w:lvl>
    <w:lvl w:ilvl="6" w:tplc="5DF4C6C6">
      <w:numFmt w:val="bullet"/>
      <w:lvlText w:val="•"/>
      <w:lvlJc w:val="left"/>
      <w:pPr>
        <w:ind w:left="3234" w:hanging="356"/>
      </w:pPr>
      <w:rPr>
        <w:rFonts w:hint="default"/>
        <w:lang w:val="en-US" w:eastAsia="en-US" w:bidi="ar-SA"/>
      </w:rPr>
    </w:lvl>
    <w:lvl w:ilvl="7" w:tplc="38E04366">
      <w:numFmt w:val="bullet"/>
      <w:lvlText w:val="•"/>
      <w:lvlJc w:val="left"/>
      <w:pPr>
        <w:ind w:left="3636" w:hanging="356"/>
      </w:pPr>
      <w:rPr>
        <w:rFonts w:hint="default"/>
        <w:lang w:val="en-US" w:eastAsia="en-US" w:bidi="ar-SA"/>
      </w:rPr>
    </w:lvl>
    <w:lvl w:ilvl="8" w:tplc="3208A99A">
      <w:numFmt w:val="bullet"/>
      <w:lvlText w:val="•"/>
      <w:lvlJc w:val="left"/>
      <w:pPr>
        <w:ind w:left="4039" w:hanging="356"/>
      </w:pPr>
      <w:rPr>
        <w:rFonts w:hint="default"/>
        <w:lang w:val="en-US" w:eastAsia="en-US" w:bidi="ar-SA"/>
      </w:rPr>
    </w:lvl>
  </w:abstractNum>
  <w:abstractNum w:abstractNumId="19" w15:restartNumberingAfterBreak="0">
    <w:nsid w:val="434B4D31"/>
    <w:multiLevelType w:val="hybridMultilevel"/>
    <w:tmpl w:val="3A3EE2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3E031E7"/>
    <w:multiLevelType w:val="hybridMultilevel"/>
    <w:tmpl w:val="3C24A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2B3306"/>
    <w:multiLevelType w:val="hybridMultilevel"/>
    <w:tmpl w:val="9690AAE2"/>
    <w:lvl w:ilvl="0" w:tplc="ACAE0AF4">
      <w:numFmt w:val="bullet"/>
      <w:lvlText w:val=""/>
      <w:lvlJc w:val="left"/>
      <w:pPr>
        <w:ind w:left="410" w:hanging="286"/>
      </w:pPr>
      <w:rPr>
        <w:rFonts w:ascii="Wingdings" w:eastAsia="Wingdings" w:hAnsi="Wingdings" w:cs="Wingdings" w:hint="default"/>
        <w:b w:val="0"/>
        <w:bCs w:val="0"/>
        <w:i w:val="0"/>
        <w:iCs w:val="0"/>
        <w:color w:val="FF6C39"/>
        <w:spacing w:val="0"/>
        <w:w w:val="102"/>
        <w:sz w:val="19"/>
        <w:szCs w:val="19"/>
        <w:lang w:val="en-US" w:eastAsia="en-US" w:bidi="ar-SA"/>
      </w:rPr>
    </w:lvl>
    <w:lvl w:ilvl="1" w:tplc="B232A63C">
      <w:numFmt w:val="bullet"/>
      <w:lvlText w:val="•"/>
      <w:lvlJc w:val="left"/>
      <w:pPr>
        <w:ind w:left="900" w:hanging="286"/>
      </w:pPr>
      <w:rPr>
        <w:rFonts w:hint="default"/>
        <w:lang w:val="en-US" w:eastAsia="en-US" w:bidi="ar-SA"/>
      </w:rPr>
    </w:lvl>
    <w:lvl w:ilvl="2" w:tplc="E674AB1A">
      <w:numFmt w:val="bullet"/>
      <w:lvlText w:val="•"/>
      <w:lvlJc w:val="left"/>
      <w:pPr>
        <w:ind w:left="1381" w:hanging="286"/>
      </w:pPr>
      <w:rPr>
        <w:rFonts w:hint="default"/>
        <w:lang w:val="en-US" w:eastAsia="en-US" w:bidi="ar-SA"/>
      </w:rPr>
    </w:lvl>
    <w:lvl w:ilvl="3" w:tplc="97A06A94">
      <w:numFmt w:val="bullet"/>
      <w:lvlText w:val="•"/>
      <w:lvlJc w:val="left"/>
      <w:pPr>
        <w:ind w:left="1862" w:hanging="286"/>
      </w:pPr>
      <w:rPr>
        <w:rFonts w:hint="default"/>
        <w:lang w:val="en-US" w:eastAsia="en-US" w:bidi="ar-SA"/>
      </w:rPr>
    </w:lvl>
    <w:lvl w:ilvl="4" w:tplc="0922A09E">
      <w:numFmt w:val="bullet"/>
      <w:lvlText w:val="•"/>
      <w:lvlJc w:val="left"/>
      <w:pPr>
        <w:ind w:left="2343" w:hanging="286"/>
      </w:pPr>
      <w:rPr>
        <w:rFonts w:hint="default"/>
        <w:lang w:val="en-US" w:eastAsia="en-US" w:bidi="ar-SA"/>
      </w:rPr>
    </w:lvl>
    <w:lvl w:ilvl="5" w:tplc="70BAFD90">
      <w:numFmt w:val="bullet"/>
      <w:lvlText w:val="•"/>
      <w:lvlJc w:val="left"/>
      <w:pPr>
        <w:ind w:left="2824" w:hanging="286"/>
      </w:pPr>
      <w:rPr>
        <w:rFonts w:hint="default"/>
        <w:lang w:val="en-US" w:eastAsia="en-US" w:bidi="ar-SA"/>
      </w:rPr>
    </w:lvl>
    <w:lvl w:ilvl="6" w:tplc="10A01CA6">
      <w:numFmt w:val="bullet"/>
      <w:lvlText w:val="•"/>
      <w:lvlJc w:val="left"/>
      <w:pPr>
        <w:ind w:left="3304" w:hanging="286"/>
      </w:pPr>
      <w:rPr>
        <w:rFonts w:hint="default"/>
        <w:lang w:val="en-US" w:eastAsia="en-US" w:bidi="ar-SA"/>
      </w:rPr>
    </w:lvl>
    <w:lvl w:ilvl="7" w:tplc="856C1130">
      <w:numFmt w:val="bullet"/>
      <w:lvlText w:val="•"/>
      <w:lvlJc w:val="left"/>
      <w:pPr>
        <w:ind w:left="3785" w:hanging="286"/>
      </w:pPr>
      <w:rPr>
        <w:rFonts w:hint="default"/>
        <w:lang w:val="en-US" w:eastAsia="en-US" w:bidi="ar-SA"/>
      </w:rPr>
    </w:lvl>
    <w:lvl w:ilvl="8" w:tplc="D638CE42">
      <w:numFmt w:val="bullet"/>
      <w:lvlText w:val="•"/>
      <w:lvlJc w:val="left"/>
      <w:pPr>
        <w:ind w:left="4266" w:hanging="286"/>
      </w:pPr>
      <w:rPr>
        <w:rFonts w:hint="default"/>
        <w:lang w:val="en-US" w:eastAsia="en-US" w:bidi="ar-SA"/>
      </w:rPr>
    </w:lvl>
  </w:abstractNum>
  <w:abstractNum w:abstractNumId="22" w15:restartNumberingAfterBreak="0">
    <w:nsid w:val="45644696"/>
    <w:multiLevelType w:val="hybridMultilevel"/>
    <w:tmpl w:val="759070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87B5D72"/>
    <w:multiLevelType w:val="hybridMultilevel"/>
    <w:tmpl w:val="69C8A46E"/>
    <w:lvl w:ilvl="0" w:tplc="87C06752">
      <w:numFmt w:val="bullet"/>
      <w:lvlText w:val=""/>
      <w:lvlJc w:val="left"/>
      <w:pPr>
        <w:ind w:left="410" w:hanging="361"/>
      </w:pPr>
      <w:rPr>
        <w:rFonts w:ascii="Wingdings" w:eastAsia="Wingdings" w:hAnsi="Wingdings" w:cs="Wingdings" w:hint="default"/>
        <w:b w:val="0"/>
        <w:bCs w:val="0"/>
        <w:i w:val="0"/>
        <w:iCs w:val="0"/>
        <w:color w:val="FF6C39"/>
        <w:spacing w:val="0"/>
        <w:w w:val="102"/>
        <w:sz w:val="19"/>
        <w:szCs w:val="19"/>
        <w:lang w:val="en-US" w:eastAsia="en-US" w:bidi="ar-SA"/>
      </w:rPr>
    </w:lvl>
    <w:lvl w:ilvl="1" w:tplc="1CB0E0E8">
      <w:numFmt w:val="bullet"/>
      <w:lvlText w:val="•"/>
      <w:lvlJc w:val="left"/>
      <w:pPr>
        <w:ind w:left="900" w:hanging="361"/>
      </w:pPr>
      <w:rPr>
        <w:rFonts w:hint="default"/>
        <w:lang w:val="en-US" w:eastAsia="en-US" w:bidi="ar-SA"/>
      </w:rPr>
    </w:lvl>
    <w:lvl w:ilvl="2" w:tplc="D13A5CDE">
      <w:numFmt w:val="bullet"/>
      <w:lvlText w:val="•"/>
      <w:lvlJc w:val="left"/>
      <w:pPr>
        <w:ind w:left="1381" w:hanging="361"/>
      </w:pPr>
      <w:rPr>
        <w:rFonts w:hint="default"/>
        <w:lang w:val="en-US" w:eastAsia="en-US" w:bidi="ar-SA"/>
      </w:rPr>
    </w:lvl>
    <w:lvl w:ilvl="3" w:tplc="12A24AE4">
      <w:numFmt w:val="bullet"/>
      <w:lvlText w:val="•"/>
      <w:lvlJc w:val="left"/>
      <w:pPr>
        <w:ind w:left="1862" w:hanging="361"/>
      </w:pPr>
      <w:rPr>
        <w:rFonts w:hint="default"/>
        <w:lang w:val="en-US" w:eastAsia="en-US" w:bidi="ar-SA"/>
      </w:rPr>
    </w:lvl>
    <w:lvl w:ilvl="4" w:tplc="7FD456B4">
      <w:numFmt w:val="bullet"/>
      <w:lvlText w:val="•"/>
      <w:lvlJc w:val="left"/>
      <w:pPr>
        <w:ind w:left="2343" w:hanging="361"/>
      </w:pPr>
      <w:rPr>
        <w:rFonts w:hint="default"/>
        <w:lang w:val="en-US" w:eastAsia="en-US" w:bidi="ar-SA"/>
      </w:rPr>
    </w:lvl>
    <w:lvl w:ilvl="5" w:tplc="9A18F876">
      <w:numFmt w:val="bullet"/>
      <w:lvlText w:val="•"/>
      <w:lvlJc w:val="left"/>
      <w:pPr>
        <w:ind w:left="2824" w:hanging="361"/>
      </w:pPr>
      <w:rPr>
        <w:rFonts w:hint="default"/>
        <w:lang w:val="en-US" w:eastAsia="en-US" w:bidi="ar-SA"/>
      </w:rPr>
    </w:lvl>
    <w:lvl w:ilvl="6" w:tplc="856E634A">
      <w:numFmt w:val="bullet"/>
      <w:lvlText w:val="•"/>
      <w:lvlJc w:val="left"/>
      <w:pPr>
        <w:ind w:left="3304" w:hanging="361"/>
      </w:pPr>
      <w:rPr>
        <w:rFonts w:hint="default"/>
        <w:lang w:val="en-US" w:eastAsia="en-US" w:bidi="ar-SA"/>
      </w:rPr>
    </w:lvl>
    <w:lvl w:ilvl="7" w:tplc="AC8ABA7C">
      <w:numFmt w:val="bullet"/>
      <w:lvlText w:val="•"/>
      <w:lvlJc w:val="left"/>
      <w:pPr>
        <w:ind w:left="3785" w:hanging="361"/>
      </w:pPr>
      <w:rPr>
        <w:rFonts w:hint="default"/>
        <w:lang w:val="en-US" w:eastAsia="en-US" w:bidi="ar-SA"/>
      </w:rPr>
    </w:lvl>
    <w:lvl w:ilvl="8" w:tplc="BA24A5DA">
      <w:numFmt w:val="bullet"/>
      <w:lvlText w:val="•"/>
      <w:lvlJc w:val="left"/>
      <w:pPr>
        <w:ind w:left="4266" w:hanging="361"/>
      </w:pPr>
      <w:rPr>
        <w:rFonts w:hint="default"/>
        <w:lang w:val="en-US" w:eastAsia="en-US" w:bidi="ar-SA"/>
      </w:rPr>
    </w:lvl>
  </w:abstractNum>
  <w:abstractNum w:abstractNumId="24" w15:restartNumberingAfterBreak="0">
    <w:nsid w:val="4CE1096A"/>
    <w:multiLevelType w:val="hybridMultilevel"/>
    <w:tmpl w:val="ADFABA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DBA0FD8"/>
    <w:multiLevelType w:val="hybridMultilevel"/>
    <w:tmpl w:val="9E744226"/>
    <w:lvl w:ilvl="0" w:tplc="1A2EC7FE">
      <w:start w:val="1"/>
      <w:numFmt w:val="bullet"/>
      <w:lvlText w:val=""/>
      <w:lvlJc w:val="left"/>
      <w:pPr>
        <w:ind w:left="360" w:hanging="360"/>
      </w:pPr>
      <w:rPr>
        <w:rFonts w:ascii="Wingdings" w:hAnsi="Wingdings" w:hint="default"/>
        <w:color w:val="FF6D3A"/>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6" w15:restartNumberingAfterBreak="0">
    <w:nsid w:val="4EB53253"/>
    <w:multiLevelType w:val="hybridMultilevel"/>
    <w:tmpl w:val="96DE3020"/>
    <w:lvl w:ilvl="0" w:tplc="A98E3928">
      <w:numFmt w:val="bullet"/>
      <w:lvlText w:val=""/>
      <w:lvlJc w:val="left"/>
      <w:pPr>
        <w:ind w:left="822" w:hanging="356"/>
      </w:pPr>
      <w:rPr>
        <w:rFonts w:ascii="Symbol" w:eastAsia="Symbol" w:hAnsi="Symbol" w:cs="Symbol" w:hint="default"/>
        <w:b w:val="0"/>
        <w:bCs w:val="0"/>
        <w:i w:val="0"/>
        <w:iCs w:val="0"/>
        <w:color w:val="0073CF"/>
        <w:spacing w:val="0"/>
        <w:w w:val="99"/>
        <w:sz w:val="20"/>
        <w:szCs w:val="20"/>
        <w:lang w:val="en-US" w:eastAsia="en-US" w:bidi="ar-SA"/>
      </w:rPr>
    </w:lvl>
    <w:lvl w:ilvl="1" w:tplc="0C8CD0F2">
      <w:numFmt w:val="bullet"/>
      <w:lvlText w:val="•"/>
      <w:lvlJc w:val="left"/>
      <w:pPr>
        <w:ind w:left="1280" w:hanging="356"/>
      </w:pPr>
      <w:rPr>
        <w:lang w:val="en-US" w:eastAsia="en-US" w:bidi="ar-SA"/>
      </w:rPr>
    </w:lvl>
    <w:lvl w:ilvl="2" w:tplc="5F32941E">
      <w:numFmt w:val="bullet"/>
      <w:lvlText w:val="•"/>
      <w:lvlJc w:val="left"/>
      <w:pPr>
        <w:ind w:left="1741" w:hanging="356"/>
      </w:pPr>
      <w:rPr>
        <w:lang w:val="en-US" w:eastAsia="en-US" w:bidi="ar-SA"/>
      </w:rPr>
    </w:lvl>
    <w:lvl w:ilvl="3" w:tplc="D8ACB830">
      <w:numFmt w:val="bullet"/>
      <w:lvlText w:val="•"/>
      <w:lvlJc w:val="left"/>
      <w:pPr>
        <w:ind w:left="2202" w:hanging="356"/>
      </w:pPr>
      <w:rPr>
        <w:lang w:val="en-US" w:eastAsia="en-US" w:bidi="ar-SA"/>
      </w:rPr>
    </w:lvl>
    <w:lvl w:ilvl="4" w:tplc="B6B4C21E">
      <w:numFmt w:val="bullet"/>
      <w:lvlText w:val="•"/>
      <w:lvlJc w:val="left"/>
      <w:pPr>
        <w:ind w:left="2663" w:hanging="356"/>
      </w:pPr>
      <w:rPr>
        <w:lang w:val="en-US" w:eastAsia="en-US" w:bidi="ar-SA"/>
      </w:rPr>
    </w:lvl>
    <w:lvl w:ilvl="5" w:tplc="72B85DA0">
      <w:numFmt w:val="bullet"/>
      <w:lvlText w:val="•"/>
      <w:lvlJc w:val="left"/>
      <w:pPr>
        <w:ind w:left="3124" w:hanging="356"/>
      </w:pPr>
      <w:rPr>
        <w:lang w:val="en-US" w:eastAsia="en-US" w:bidi="ar-SA"/>
      </w:rPr>
    </w:lvl>
    <w:lvl w:ilvl="6" w:tplc="440CEB90">
      <w:numFmt w:val="bullet"/>
      <w:lvlText w:val="•"/>
      <w:lvlJc w:val="left"/>
      <w:pPr>
        <w:ind w:left="3585" w:hanging="356"/>
      </w:pPr>
      <w:rPr>
        <w:lang w:val="en-US" w:eastAsia="en-US" w:bidi="ar-SA"/>
      </w:rPr>
    </w:lvl>
    <w:lvl w:ilvl="7" w:tplc="A12C943E">
      <w:numFmt w:val="bullet"/>
      <w:lvlText w:val="•"/>
      <w:lvlJc w:val="left"/>
      <w:pPr>
        <w:ind w:left="4046" w:hanging="356"/>
      </w:pPr>
      <w:rPr>
        <w:lang w:val="en-US" w:eastAsia="en-US" w:bidi="ar-SA"/>
      </w:rPr>
    </w:lvl>
    <w:lvl w:ilvl="8" w:tplc="8C5E772C">
      <w:numFmt w:val="bullet"/>
      <w:lvlText w:val="•"/>
      <w:lvlJc w:val="left"/>
      <w:pPr>
        <w:ind w:left="4507" w:hanging="356"/>
      </w:pPr>
      <w:rPr>
        <w:lang w:val="en-US" w:eastAsia="en-US" w:bidi="ar-SA"/>
      </w:rPr>
    </w:lvl>
  </w:abstractNum>
  <w:abstractNum w:abstractNumId="27" w15:restartNumberingAfterBreak="0">
    <w:nsid w:val="51347012"/>
    <w:multiLevelType w:val="hybridMultilevel"/>
    <w:tmpl w:val="8A16E936"/>
    <w:lvl w:ilvl="0" w:tplc="417A651C">
      <w:numFmt w:val="bullet"/>
      <w:lvlText w:val=""/>
      <w:lvlJc w:val="left"/>
      <w:pPr>
        <w:ind w:left="1283" w:hanging="286"/>
      </w:pPr>
      <w:rPr>
        <w:rFonts w:ascii="Wingdings" w:eastAsia="Wingdings" w:hAnsi="Wingdings" w:cs="Wingdings" w:hint="default"/>
        <w:b w:val="0"/>
        <w:bCs w:val="0"/>
        <w:i w:val="0"/>
        <w:iCs w:val="0"/>
        <w:color w:val="FF6C39"/>
        <w:spacing w:val="0"/>
        <w:w w:val="102"/>
        <w:sz w:val="19"/>
        <w:szCs w:val="19"/>
        <w:lang w:val="en-US" w:eastAsia="en-US" w:bidi="ar-SA"/>
      </w:rPr>
    </w:lvl>
    <w:lvl w:ilvl="1" w:tplc="58541982">
      <w:numFmt w:val="bullet"/>
      <w:lvlText w:val=""/>
      <w:lvlJc w:val="left"/>
      <w:pPr>
        <w:ind w:left="1388" w:hanging="285"/>
      </w:pPr>
      <w:rPr>
        <w:rFonts w:ascii="Wingdings" w:eastAsia="Wingdings" w:hAnsi="Wingdings" w:cs="Wingdings" w:hint="default"/>
        <w:b w:val="0"/>
        <w:bCs w:val="0"/>
        <w:i w:val="0"/>
        <w:iCs w:val="0"/>
        <w:color w:val="FF6C39"/>
        <w:spacing w:val="0"/>
        <w:w w:val="102"/>
        <w:sz w:val="19"/>
        <w:szCs w:val="19"/>
        <w:lang w:val="en-US" w:eastAsia="en-US" w:bidi="ar-SA"/>
      </w:rPr>
    </w:lvl>
    <w:lvl w:ilvl="2" w:tplc="DEDE9EFE">
      <w:numFmt w:val="bullet"/>
      <w:lvlText w:val=""/>
      <w:lvlJc w:val="left"/>
      <w:pPr>
        <w:ind w:left="1568" w:hanging="286"/>
      </w:pPr>
      <w:rPr>
        <w:rFonts w:ascii="Wingdings" w:eastAsia="Wingdings" w:hAnsi="Wingdings" w:cs="Wingdings" w:hint="default"/>
        <w:b w:val="0"/>
        <w:bCs w:val="0"/>
        <w:i w:val="0"/>
        <w:iCs w:val="0"/>
        <w:color w:val="FF6C39"/>
        <w:spacing w:val="0"/>
        <w:w w:val="102"/>
        <w:sz w:val="19"/>
        <w:szCs w:val="19"/>
        <w:lang w:val="en-US" w:eastAsia="en-US" w:bidi="ar-SA"/>
      </w:rPr>
    </w:lvl>
    <w:lvl w:ilvl="3" w:tplc="0FD8559A">
      <w:numFmt w:val="bullet"/>
      <w:lvlText w:val="•"/>
      <w:lvlJc w:val="left"/>
      <w:pPr>
        <w:ind w:left="2018" w:hanging="286"/>
      </w:pPr>
      <w:rPr>
        <w:rFonts w:hint="default"/>
        <w:lang w:val="en-US" w:eastAsia="en-US" w:bidi="ar-SA"/>
      </w:rPr>
    </w:lvl>
    <w:lvl w:ilvl="4" w:tplc="769EFE9A">
      <w:numFmt w:val="bullet"/>
      <w:lvlText w:val="•"/>
      <w:lvlJc w:val="left"/>
      <w:pPr>
        <w:ind w:left="2476" w:hanging="286"/>
      </w:pPr>
      <w:rPr>
        <w:rFonts w:hint="default"/>
        <w:lang w:val="en-US" w:eastAsia="en-US" w:bidi="ar-SA"/>
      </w:rPr>
    </w:lvl>
    <w:lvl w:ilvl="5" w:tplc="248802D4">
      <w:numFmt w:val="bullet"/>
      <w:lvlText w:val="•"/>
      <w:lvlJc w:val="left"/>
      <w:pPr>
        <w:ind w:left="2934" w:hanging="286"/>
      </w:pPr>
      <w:rPr>
        <w:rFonts w:hint="default"/>
        <w:lang w:val="en-US" w:eastAsia="en-US" w:bidi="ar-SA"/>
      </w:rPr>
    </w:lvl>
    <w:lvl w:ilvl="6" w:tplc="D26862EC">
      <w:numFmt w:val="bullet"/>
      <w:lvlText w:val="•"/>
      <w:lvlJc w:val="left"/>
      <w:pPr>
        <w:ind w:left="3393" w:hanging="286"/>
      </w:pPr>
      <w:rPr>
        <w:rFonts w:hint="default"/>
        <w:lang w:val="en-US" w:eastAsia="en-US" w:bidi="ar-SA"/>
      </w:rPr>
    </w:lvl>
    <w:lvl w:ilvl="7" w:tplc="8D9AB9C8">
      <w:numFmt w:val="bullet"/>
      <w:lvlText w:val="•"/>
      <w:lvlJc w:val="left"/>
      <w:pPr>
        <w:ind w:left="3851" w:hanging="286"/>
      </w:pPr>
      <w:rPr>
        <w:rFonts w:hint="default"/>
        <w:lang w:val="en-US" w:eastAsia="en-US" w:bidi="ar-SA"/>
      </w:rPr>
    </w:lvl>
    <w:lvl w:ilvl="8" w:tplc="A7561C24">
      <w:numFmt w:val="bullet"/>
      <w:lvlText w:val="•"/>
      <w:lvlJc w:val="left"/>
      <w:pPr>
        <w:ind w:left="4309" w:hanging="286"/>
      </w:pPr>
      <w:rPr>
        <w:rFonts w:hint="default"/>
        <w:lang w:val="en-US" w:eastAsia="en-US" w:bidi="ar-SA"/>
      </w:rPr>
    </w:lvl>
  </w:abstractNum>
  <w:abstractNum w:abstractNumId="28" w15:restartNumberingAfterBreak="0">
    <w:nsid w:val="51F206FC"/>
    <w:multiLevelType w:val="hybridMultilevel"/>
    <w:tmpl w:val="21AE7502"/>
    <w:lvl w:ilvl="0" w:tplc="510A50E8">
      <w:numFmt w:val="bullet"/>
      <w:lvlText w:val=""/>
      <w:lvlJc w:val="left"/>
      <w:pPr>
        <w:ind w:left="428" w:hanging="361"/>
      </w:pPr>
      <w:rPr>
        <w:rFonts w:ascii="Wingdings" w:eastAsia="Wingdings" w:hAnsi="Wingdings" w:cs="Wingdings" w:hint="default"/>
        <w:b w:val="0"/>
        <w:bCs w:val="0"/>
        <w:i w:val="0"/>
        <w:iCs w:val="0"/>
        <w:color w:val="FF6C39"/>
        <w:spacing w:val="0"/>
        <w:w w:val="102"/>
        <w:sz w:val="19"/>
        <w:szCs w:val="19"/>
        <w:lang w:val="en-US" w:eastAsia="en-US" w:bidi="ar-SA"/>
      </w:rPr>
    </w:lvl>
    <w:lvl w:ilvl="1" w:tplc="657A63B0">
      <w:numFmt w:val="bullet"/>
      <w:lvlText w:val="•"/>
      <w:lvlJc w:val="left"/>
      <w:pPr>
        <w:ind w:left="1073" w:hanging="361"/>
      </w:pPr>
      <w:rPr>
        <w:rFonts w:hint="default"/>
        <w:lang w:val="en-US" w:eastAsia="en-US" w:bidi="ar-SA"/>
      </w:rPr>
    </w:lvl>
    <w:lvl w:ilvl="2" w:tplc="C340EFE2">
      <w:numFmt w:val="bullet"/>
      <w:lvlText w:val="•"/>
      <w:lvlJc w:val="left"/>
      <w:pPr>
        <w:ind w:left="1726" w:hanging="361"/>
      </w:pPr>
      <w:rPr>
        <w:rFonts w:hint="default"/>
        <w:lang w:val="en-US" w:eastAsia="en-US" w:bidi="ar-SA"/>
      </w:rPr>
    </w:lvl>
    <w:lvl w:ilvl="3" w:tplc="4F5260C2">
      <w:numFmt w:val="bullet"/>
      <w:lvlText w:val="•"/>
      <w:lvlJc w:val="left"/>
      <w:pPr>
        <w:ind w:left="2379" w:hanging="361"/>
      </w:pPr>
      <w:rPr>
        <w:rFonts w:hint="default"/>
        <w:lang w:val="en-US" w:eastAsia="en-US" w:bidi="ar-SA"/>
      </w:rPr>
    </w:lvl>
    <w:lvl w:ilvl="4" w:tplc="7E38C95E">
      <w:numFmt w:val="bullet"/>
      <w:lvlText w:val="•"/>
      <w:lvlJc w:val="left"/>
      <w:pPr>
        <w:ind w:left="3033" w:hanging="361"/>
      </w:pPr>
      <w:rPr>
        <w:rFonts w:hint="default"/>
        <w:lang w:val="en-US" w:eastAsia="en-US" w:bidi="ar-SA"/>
      </w:rPr>
    </w:lvl>
    <w:lvl w:ilvl="5" w:tplc="C59CA4AC">
      <w:numFmt w:val="bullet"/>
      <w:lvlText w:val="•"/>
      <w:lvlJc w:val="left"/>
      <w:pPr>
        <w:ind w:left="3686" w:hanging="361"/>
      </w:pPr>
      <w:rPr>
        <w:rFonts w:hint="default"/>
        <w:lang w:val="en-US" w:eastAsia="en-US" w:bidi="ar-SA"/>
      </w:rPr>
    </w:lvl>
    <w:lvl w:ilvl="6" w:tplc="ECF0600E">
      <w:numFmt w:val="bullet"/>
      <w:lvlText w:val="•"/>
      <w:lvlJc w:val="left"/>
      <w:pPr>
        <w:ind w:left="4339" w:hanging="361"/>
      </w:pPr>
      <w:rPr>
        <w:rFonts w:hint="default"/>
        <w:lang w:val="en-US" w:eastAsia="en-US" w:bidi="ar-SA"/>
      </w:rPr>
    </w:lvl>
    <w:lvl w:ilvl="7" w:tplc="81B0E076">
      <w:numFmt w:val="bullet"/>
      <w:lvlText w:val="•"/>
      <w:lvlJc w:val="left"/>
      <w:pPr>
        <w:ind w:left="4993" w:hanging="361"/>
      </w:pPr>
      <w:rPr>
        <w:rFonts w:hint="default"/>
        <w:lang w:val="en-US" w:eastAsia="en-US" w:bidi="ar-SA"/>
      </w:rPr>
    </w:lvl>
    <w:lvl w:ilvl="8" w:tplc="AFA859AA">
      <w:numFmt w:val="bullet"/>
      <w:lvlText w:val="•"/>
      <w:lvlJc w:val="left"/>
      <w:pPr>
        <w:ind w:left="5646" w:hanging="361"/>
      </w:pPr>
      <w:rPr>
        <w:rFonts w:hint="default"/>
        <w:lang w:val="en-US" w:eastAsia="en-US" w:bidi="ar-SA"/>
      </w:rPr>
    </w:lvl>
  </w:abstractNum>
  <w:abstractNum w:abstractNumId="29" w15:restartNumberingAfterBreak="0">
    <w:nsid w:val="526E0579"/>
    <w:multiLevelType w:val="hybridMultilevel"/>
    <w:tmpl w:val="DE24BCF0"/>
    <w:lvl w:ilvl="0" w:tplc="0809000F">
      <w:start w:val="1"/>
      <w:numFmt w:val="decimal"/>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30" w15:restartNumberingAfterBreak="0">
    <w:nsid w:val="568A33B7"/>
    <w:multiLevelType w:val="hybridMultilevel"/>
    <w:tmpl w:val="6AFA5F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A3D242C"/>
    <w:multiLevelType w:val="multilevel"/>
    <w:tmpl w:val="9D94DACE"/>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04575A2"/>
    <w:multiLevelType w:val="hybridMultilevel"/>
    <w:tmpl w:val="583A0ADE"/>
    <w:lvl w:ilvl="0" w:tplc="4EB6F85A">
      <w:numFmt w:val="bullet"/>
      <w:lvlText w:val=""/>
      <w:lvlJc w:val="left"/>
      <w:pPr>
        <w:ind w:left="418" w:hanging="360"/>
      </w:pPr>
      <w:rPr>
        <w:rFonts w:ascii="Wingdings" w:eastAsia="Wingdings" w:hAnsi="Wingdings" w:cs="Wingdings" w:hint="default"/>
        <w:b w:val="0"/>
        <w:bCs w:val="0"/>
        <w:i w:val="0"/>
        <w:iCs w:val="0"/>
        <w:spacing w:val="0"/>
        <w:w w:val="99"/>
        <w:sz w:val="20"/>
        <w:szCs w:val="20"/>
        <w:lang w:val="en-US" w:eastAsia="en-US" w:bidi="ar-SA"/>
      </w:rPr>
    </w:lvl>
    <w:lvl w:ilvl="1" w:tplc="22403F50">
      <w:numFmt w:val="bullet"/>
      <w:lvlText w:val="•"/>
      <w:lvlJc w:val="left"/>
      <w:pPr>
        <w:ind w:left="929" w:hanging="360"/>
      </w:pPr>
      <w:rPr>
        <w:rFonts w:hint="default"/>
        <w:lang w:val="en-US" w:eastAsia="en-US" w:bidi="ar-SA"/>
      </w:rPr>
    </w:lvl>
    <w:lvl w:ilvl="2" w:tplc="6EF06F18">
      <w:numFmt w:val="bullet"/>
      <w:lvlText w:val="•"/>
      <w:lvlJc w:val="left"/>
      <w:pPr>
        <w:ind w:left="1439" w:hanging="360"/>
      </w:pPr>
      <w:rPr>
        <w:rFonts w:hint="default"/>
        <w:lang w:val="en-US" w:eastAsia="en-US" w:bidi="ar-SA"/>
      </w:rPr>
    </w:lvl>
    <w:lvl w:ilvl="3" w:tplc="72327C06">
      <w:numFmt w:val="bullet"/>
      <w:lvlText w:val="•"/>
      <w:lvlJc w:val="left"/>
      <w:pPr>
        <w:ind w:left="1949" w:hanging="360"/>
      </w:pPr>
      <w:rPr>
        <w:rFonts w:hint="default"/>
        <w:lang w:val="en-US" w:eastAsia="en-US" w:bidi="ar-SA"/>
      </w:rPr>
    </w:lvl>
    <w:lvl w:ilvl="4" w:tplc="68A29150">
      <w:numFmt w:val="bullet"/>
      <w:lvlText w:val="•"/>
      <w:lvlJc w:val="left"/>
      <w:pPr>
        <w:ind w:left="2459" w:hanging="360"/>
      </w:pPr>
      <w:rPr>
        <w:rFonts w:hint="default"/>
        <w:lang w:val="en-US" w:eastAsia="en-US" w:bidi="ar-SA"/>
      </w:rPr>
    </w:lvl>
    <w:lvl w:ilvl="5" w:tplc="2CA04086">
      <w:numFmt w:val="bullet"/>
      <w:lvlText w:val="•"/>
      <w:lvlJc w:val="left"/>
      <w:pPr>
        <w:ind w:left="2969" w:hanging="360"/>
      </w:pPr>
      <w:rPr>
        <w:rFonts w:hint="default"/>
        <w:lang w:val="en-US" w:eastAsia="en-US" w:bidi="ar-SA"/>
      </w:rPr>
    </w:lvl>
    <w:lvl w:ilvl="6" w:tplc="C1A2F94E">
      <w:numFmt w:val="bullet"/>
      <w:lvlText w:val="•"/>
      <w:lvlJc w:val="left"/>
      <w:pPr>
        <w:ind w:left="3478" w:hanging="360"/>
      </w:pPr>
      <w:rPr>
        <w:rFonts w:hint="default"/>
        <w:lang w:val="en-US" w:eastAsia="en-US" w:bidi="ar-SA"/>
      </w:rPr>
    </w:lvl>
    <w:lvl w:ilvl="7" w:tplc="EBA2433A">
      <w:numFmt w:val="bullet"/>
      <w:lvlText w:val="•"/>
      <w:lvlJc w:val="left"/>
      <w:pPr>
        <w:ind w:left="3988" w:hanging="360"/>
      </w:pPr>
      <w:rPr>
        <w:rFonts w:hint="default"/>
        <w:lang w:val="en-US" w:eastAsia="en-US" w:bidi="ar-SA"/>
      </w:rPr>
    </w:lvl>
    <w:lvl w:ilvl="8" w:tplc="88828D12">
      <w:numFmt w:val="bullet"/>
      <w:lvlText w:val="•"/>
      <w:lvlJc w:val="left"/>
      <w:pPr>
        <w:ind w:left="4498" w:hanging="360"/>
      </w:pPr>
      <w:rPr>
        <w:rFonts w:hint="default"/>
        <w:lang w:val="en-US" w:eastAsia="en-US" w:bidi="ar-SA"/>
      </w:rPr>
    </w:lvl>
  </w:abstractNum>
  <w:abstractNum w:abstractNumId="33" w15:restartNumberingAfterBreak="0">
    <w:nsid w:val="6071246A"/>
    <w:multiLevelType w:val="hybridMultilevel"/>
    <w:tmpl w:val="3FB2DDB0"/>
    <w:lvl w:ilvl="0" w:tplc="2C6EDDF2">
      <w:numFmt w:val="bullet"/>
      <w:lvlText w:val=""/>
      <w:lvlJc w:val="left"/>
      <w:pPr>
        <w:ind w:left="787" w:hanging="361"/>
      </w:pPr>
      <w:rPr>
        <w:rFonts w:ascii="Symbol" w:eastAsia="Symbol" w:hAnsi="Symbol" w:cs="Symbol" w:hint="default"/>
        <w:b w:val="0"/>
        <w:bCs w:val="0"/>
        <w:i w:val="0"/>
        <w:iCs w:val="0"/>
        <w:color w:val="FF6C39"/>
        <w:spacing w:val="0"/>
        <w:w w:val="102"/>
        <w:sz w:val="19"/>
        <w:szCs w:val="19"/>
        <w:lang w:val="en-US" w:eastAsia="en-US" w:bidi="ar-SA"/>
      </w:rPr>
    </w:lvl>
    <w:lvl w:ilvl="1" w:tplc="1F289774">
      <w:numFmt w:val="bullet"/>
      <w:lvlText w:val=""/>
      <w:lvlJc w:val="left"/>
      <w:pPr>
        <w:ind w:left="1688" w:hanging="361"/>
      </w:pPr>
      <w:rPr>
        <w:rFonts w:ascii="Symbol" w:eastAsia="Symbol" w:hAnsi="Symbol" w:cs="Symbol" w:hint="default"/>
        <w:b w:val="0"/>
        <w:bCs w:val="0"/>
        <w:i w:val="0"/>
        <w:iCs w:val="0"/>
        <w:color w:val="0073CF"/>
        <w:spacing w:val="0"/>
        <w:w w:val="102"/>
        <w:sz w:val="19"/>
        <w:szCs w:val="19"/>
        <w:lang w:val="en-US" w:eastAsia="en-US" w:bidi="ar-SA"/>
      </w:rPr>
    </w:lvl>
    <w:lvl w:ilvl="2" w:tplc="A3DCDB2C">
      <w:numFmt w:val="bullet"/>
      <w:lvlText w:val="•"/>
      <w:lvlJc w:val="left"/>
      <w:pPr>
        <w:ind w:left="2074" w:hanging="361"/>
      </w:pPr>
      <w:rPr>
        <w:rFonts w:hint="default"/>
        <w:lang w:val="en-US" w:eastAsia="en-US" w:bidi="ar-SA"/>
      </w:rPr>
    </w:lvl>
    <w:lvl w:ilvl="3" w:tplc="E05A6D88">
      <w:numFmt w:val="bullet"/>
      <w:lvlText w:val="•"/>
      <w:lvlJc w:val="left"/>
      <w:pPr>
        <w:ind w:left="2468" w:hanging="361"/>
      </w:pPr>
      <w:rPr>
        <w:rFonts w:hint="default"/>
        <w:lang w:val="en-US" w:eastAsia="en-US" w:bidi="ar-SA"/>
      </w:rPr>
    </w:lvl>
    <w:lvl w:ilvl="4" w:tplc="6BD678D8">
      <w:numFmt w:val="bullet"/>
      <w:lvlText w:val="•"/>
      <w:lvlJc w:val="left"/>
      <w:pPr>
        <w:ind w:left="2862" w:hanging="361"/>
      </w:pPr>
      <w:rPr>
        <w:rFonts w:hint="default"/>
        <w:lang w:val="en-US" w:eastAsia="en-US" w:bidi="ar-SA"/>
      </w:rPr>
    </w:lvl>
    <w:lvl w:ilvl="5" w:tplc="5782AA4E">
      <w:numFmt w:val="bullet"/>
      <w:lvlText w:val="•"/>
      <w:lvlJc w:val="left"/>
      <w:pPr>
        <w:ind w:left="3256" w:hanging="361"/>
      </w:pPr>
      <w:rPr>
        <w:rFonts w:hint="default"/>
        <w:lang w:val="en-US" w:eastAsia="en-US" w:bidi="ar-SA"/>
      </w:rPr>
    </w:lvl>
    <w:lvl w:ilvl="6" w:tplc="02D897F0">
      <w:numFmt w:val="bullet"/>
      <w:lvlText w:val="•"/>
      <w:lvlJc w:val="left"/>
      <w:pPr>
        <w:ind w:left="3650" w:hanging="361"/>
      </w:pPr>
      <w:rPr>
        <w:rFonts w:hint="default"/>
        <w:lang w:val="en-US" w:eastAsia="en-US" w:bidi="ar-SA"/>
      </w:rPr>
    </w:lvl>
    <w:lvl w:ilvl="7" w:tplc="67C43B38">
      <w:numFmt w:val="bullet"/>
      <w:lvlText w:val="•"/>
      <w:lvlJc w:val="left"/>
      <w:pPr>
        <w:ind w:left="4044" w:hanging="361"/>
      </w:pPr>
      <w:rPr>
        <w:rFonts w:hint="default"/>
        <w:lang w:val="en-US" w:eastAsia="en-US" w:bidi="ar-SA"/>
      </w:rPr>
    </w:lvl>
    <w:lvl w:ilvl="8" w:tplc="65025FBC">
      <w:numFmt w:val="bullet"/>
      <w:lvlText w:val="•"/>
      <w:lvlJc w:val="left"/>
      <w:pPr>
        <w:ind w:left="4438" w:hanging="361"/>
      </w:pPr>
      <w:rPr>
        <w:rFonts w:hint="default"/>
        <w:lang w:val="en-US" w:eastAsia="en-US" w:bidi="ar-SA"/>
      </w:rPr>
    </w:lvl>
  </w:abstractNum>
  <w:abstractNum w:abstractNumId="34" w15:restartNumberingAfterBreak="0">
    <w:nsid w:val="624F4285"/>
    <w:multiLevelType w:val="hybridMultilevel"/>
    <w:tmpl w:val="3D7643C6"/>
    <w:lvl w:ilvl="0" w:tplc="8064184A">
      <w:numFmt w:val="bullet"/>
      <w:lvlText w:val=""/>
      <w:lvlJc w:val="left"/>
      <w:pPr>
        <w:ind w:left="428" w:hanging="361"/>
      </w:pPr>
      <w:rPr>
        <w:rFonts w:ascii="Wingdings" w:eastAsia="Wingdings" w:hAnsi="Wingdings" w:cs="Wingdings" w:hint="default"/>
        <w:b w:val="0"/>
        <w:bCs w:val="0"/>
        <w:i w:val="0"/>
        <w:iCs w:val="0"/>
        <w:color w:val="FF6C39"/>
        <w:spacing w:val="0"/>
        <w:w w:val="102"/>
        <w:sz w:val="19"/>
        <w:szCs w:val="19"/>
        <w:lang w:val="en-US" w:eastAsia="en-US" w:bidi="ar-SA"/>
      </w:rPr>
    </w:lvl>
    <w:lvl w:ilvl="1" w:tplc="4E44DE5A">
      <w:numFmt w:val="bullet"/>
      <w:lvlText w:val="•"/>
      <w:lvlJc w:val="left"/>
      <w:pPr>
        <w:ind w:left="1073" w:hanging="361"/>
      </w:pPr>
      <w:rPr>
        <w:rFonts w:hint="default"/>
        <w:lang w:val="en-US" w:eastAsia="en-US" w:bidi="ar-SA"/>
      </w:rPr>
    </w:lvl>
    <w:lvl w:ilvl="2" w:tplc="D7265708">
      <w:numFmt w:val="bullet"/>
      <w:lvlText w:val="•"/>
      <w:lvlJc w:val="left"/>
      <w:pPr>
        <w:ind w:left="1726" w:hanging="361"/>
      </w:pPr>
      <w:rPr>
        <w:rFonts w:hint="default"/>
        <w:lang w:val="en-US" w:eastAsia="en-US" w:bidi="ar-SA"/>
      </w:rPr>
    </w:lvl>
    <w:lvl w:ilvl="3" w:tplc="2FFAEE70">
      <w:numFmt w:val="bullet"/>
      <w:lvlText w:val="•"/>
      <w:lvlJc w:val="left"/>
      <w:pPr>
        <w:ind w:left="2379" w:hanging="361"/>
      </w:pPr>
      <w:rPr>
        <w:rFonts w:hint="default"/>
        <w:lang w:val="en-US" w:eastAsia="en-US" w:bidi="ar-SA"/>
      </w:rPr>
    </w:lvl>
    <w:lvl w:ilvl="4" w:tplc="F47E451C">
      <w:numFmt w:val="bullet"/>
      <w:lvlText w:val="•"/>
      <w:lvlJc w:val="left"/>
      <w:pPr>
        <w:ind w:left="3033" w:hanging="361"/>
      </w:pPr>
      <w:rPr>
        <w:rFonts w:hint="default"/>
        <w:lang w:val="en-US" w:eastAsia="en-US" w:bidi="ar-SA"/>
      </w:rPr>
    </w:lvl>
    <w:lvl w:ilvl="5" w:tplc="D1FE82AA">
      <w:numFmt w:val="bullet"/>
      <w:lvlText w:val="•"/>
      <w:lvlJc w:val="left"/>
      <w:pPr>
        <w:ind w:left="3686" w:hanging="361"/>
      </w:pPr>
      <w:rPr>
        <w:rFonts w:hint="default"/>
        <w:lang w:val="en-US" w:eastAsia="en-US" w:bidi="ar-SA"/>
      </w:rPr>
    </w:lvl>
    <w:lvl w:ilvl="6" w:tplc="441A0F52">
      <w:numFmt w:val="bullet"/>
      <w:lvlText w:val="•"/>
      <w:lvlJc w:val="left"/>
      <w:pPr>
        <w:ind w:left="4339" w:hanging="361"/>
      </w:pPr>
      <w:rPr>
        <w:rFonts w:hint="default"/>
        <w:lang w:val="en-US" w:eastAsia="en-US" w:bidi="ar-SA"/>
      </w:rPr>
    </w:lvl>
    <w:lvl w:ilvl="7" w:tplc="29142B2C">
      <w:numFmt w:val="bullet"/>
      <w:lvlText w:val="•"/>
      <w:lvlJc w:val="left"/>
      <w:pPr>
        <w:ind w:left="4993" w:hanging="361"/>
      </w:pPr>
      <w:rPr>
        <w:rFonts w:hint="default"/>
        <w:lang w:val="en-US" w:eastAsia="en-US" w:bidi="ar-SA"/>
      </w:rPr>
    </w:lvl>
    <w:lvl w:ilvl="8" w:tplc="B85C31F0">
      <w:numFmt w:val="bullet"/>
      <w:lvlText w:val="•"/>
      <w:lvlJc w:val="left"/>
      <w:pPr>
        <w:ind w:left="5646" w:hanging="361"/>
      </w:pPr>
      <w:rPr>
        <w:rFonts w:hint="default"/>
        <w:lang w:val="en-US" w:eastAsia="en-US" w:bidi="ar-SA"/>
      </w:rPr>
    </w:lvl>
  </w:abstractNum>
  <w:abstractNum w:abstractNumId="35" w15:restartNumberingAfterBreak="0">
    <w:nsid w:val="6825205B"/>
    <w:multiLevelType w:val="hybridMultilevel"/>
    <w:tmpl w:val="E5D004B8"/>
    <w:lvl w:ilvl="0" w:tplc="1A2EC7FE">
      <w:start w:val="1"/>
      <w:numFmt w:val="bullet"/>
      <w:lvlText w:val=""/>
      <w:lvlJc w:val="left"/>
      <w:pPr>
        <w:ind w:left="360" w:hanging="360"/>
      </w:pPr>
      <w:rPr>
        <w:rFonts w:ascii="Wingdings" w:hAnsi="Wingdings" w:hint="default"/>
        <w:color w:val="FF6D3A"/>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6" w15:restartNumberingAfterBreak="0">
    <w:nsid w:val="6A260A3B"/>
    <w:multiLevelType w:val="hybridMultilevel"/>
    <w:tmpl w:val="30405F82"/>
    <w:lvl w:ilvl="0" w:tplc="5824C38E">
      <w:numFmt w:val="bullet"/>
      <w:lvlText w:val=""/>
      <w:lvlJc w:val="left"/>
      <w:pPr>
        <w:ind w:left="410" w:hanging="286"/>
      </w:pPr>
      <w:rPr>
        <w:rFonts w:ascii="Wingdings" w:eastAsia="Wingdings" w:hAnsi="Wingdings" w:cs="Wingdings" w:hint="default"/>
        <w:b w:val="0"/>
        <w:bCs w:val="0"/>
        <w:i w:val="0"/>
        <w:iCs w:val="0"/>
        <w:color w:val="FF6C39"/>
        <w:spacing w:val="0"/>
        <w:w w:val="102"/>
        <w:sz w:val="19"/>
        <w:szCs w:val="19"/>
        <w:lang w:val="en-US" w:eastAsia="en-US" w:bidi="ar-SA"/>
      </w:rPr>
    </w:lvl>
    <w:lvl w:ilvl="1" w:tplc="CC847484">
      <w:numFmt w:val="bullet"/>
      <w:lvlText w:val="•"/>
      <w:lvlJc w:val="left"/>
      <w:pPr>
        <w:ind w:left="900" w:hanging="286"/>
      </w:pPr>
      <w:rPr>
        <w:rFonts w:hint="default"/>
        <w:lang w:val="en-US" w:eastAsia="en-US" w:bidi="ar-SA"/>
      </w:rPr>
    </w:lvl>
    <w:lvl w:ilvl="2" w:tplc="6FAA4B24">
      <w:numFmt w:val="bullet"/>
      <w:lvlText w:val="•"/>
      <w:lvlJc w:val="left"/>
      <w:pPr>
        <w:ind w:left="1381" w:hanging="286"/>
      </w:pPr>
      <w:rPr>
        <w:rFonts w:hint="default"/>
        <w:lang w:val="en-US" w:eastAsia="en-US" w:bidi="ar-SA"/>
      </w:rPr>
    </w:lvl>
    <w:lvl w:ilvl="3" w:tplc="FCA6F33E">
      <w:numFmt w:val="bullet"/>
      <w:lvlText w:val="•"/>
      <w:lvlJc w:val="left"/>
      <w:pPr>
        <w:ind w:left="1862" w:hanging="286"/>
      </w:pPr>
      <w:rPr>
        <w:rFonts w:hint="default"/>
        <w:lang w:val="en-US" w:eastAsia="en-US" w:bidi="ar-SA"/>
      </w:rPr>
    </w:lvl>
    <w:lvl w:ilvl="4" w:tplc="10BC7CC8">
      <w:numFmt w:val="bullet"/>
      <w:lvlText w:val="•"/>
      <w:lvlJc w:val="left"/>
      <w:pPr>
        <w:ind w:left="2343" w:hanging="286"/>
      </w:pPr>
      <w:rPr>
        <w:rFonts w:hint="default"/>
        <w:lang w:val="en-US" w:eastAsia="en-US" w:bidi="ar-SA"/>
      </w:rPr>
    </w:lvl>
    <w:lvl w:ilvl="5" w:tplc="8D463D7A">
      <w:numFmt w:val="bullet"/>
      <w:lvlText w:val="•"/>
      <w:lvlJc w:val="left"/>
      <w:pPr>
        <w:ind w:left="2824" w:hanging="286"/>
      </w:pPr>
      <w:rPr>
        <w:rFonts w:hint="default"/>
        <w:lang w:val="en-US" w:eastAsia="en-US" w:bidi="ar-SA"/>
      </w:rPr>
    </w:lvl>
    <w:lvl w:ilvl="6" w:tplc="F0A2075C">
      <w:numFmt w:val="bullet"/>
      <w:lvlText w:val="•"/>
      <w:lvlJc w:val="left"/>
      <w:pPr>
        <w:ind w:left="3304" w:hanging="286"/>
      </w:pPr>
      <w:rPr>
        <w:rFonts w:hint="default"/>
        <w:lang w:val="en-US" w:eastAsia="en-US" w:bidi="ar-SA"/>
      </w:rPr>
    </w:lvl>
    <w:lvl w:ilvl="7" w:tplc="962EEFBC">
      <w:numFmt w:val="bullet"/>
      <w:lvlText w:val="•"/>
      <w:lvlJc w:val="left"/>
      <w:pPr>
        <w:ind w:left="3785" w:hanging="286"/>
      </w:pPr>
      <w:rPr>
        <w:rFonts w:hint="default"/>
        <w:lang w:val="en-US" w:eastAsia="en-US" w:bidi="ar-SA"/>
      </w:rPr>
    </w:lvl>
    <w:lvl w:ilvl="8" w:tplc="8000E6DE">
      <w:numFmt w:val="bullet"/>
      <w:lvlText w:val="•"/>
      <w:lvlJc w:val="left"/>
      <w:pPr>
        <w:ind w:left="4266" w:hanging="286"/>
      </w:pPr>
      <w:rPr>
        <w:rFonts w:hint="default"/>
        <w:lang w:val="en-US" w:eastAsia="en-US" w:bidi="ar-SA"/>
      </w:rPr>
    </w:lvl>
  </w:abstractNum>
  <w:abstractNum w:abstractNumId="37" w15:restartNumberingAfterBreak="0">
    <w:nsid w:val="6BC10EEE"/>
    <w:multiLevelType w:val="multilevel"/>
    <w:tmpl w:val="0118457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38" w15:restartNumberingAfterBreak="0">
    <w:nsid w:val="6EBF52AC"/>
    <w:multiLevelType w:val="hybridMultilevel"/>
    <w:tmpl w:val="B232CA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20168A9"/>
    <w:multiLevelType w:val="hybridMultilevel"/>
    <w:tmpl w:val="79D66B80"/>
    <w:lvl w:ilvl="0" w:tplc="1A2EC7FE">
      <w:start w:val="1"/>
      <w:numFmt w:val="bullet"/>
      <w:lvlText w:val=""/>
      <w:lvlJc w:val="left"/>
      <w:pPr>
        <w:ind w:left="360" w:hanging="360"/>
      </w:pPr>
      <w:rPr>
        <w:rFonts w:ascii="Wingdings" w:hAnsi="Wingdings" w:hint="default"/>
        <w:color w:val="FF6D3A"/>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0" w15:restartNumberingAfterBreak="0">
    <w:nsid w:val="75E65368"/>
    <w:multiLevelType w:val="hybridMultilevel"/>
    <w:tmpl w:val="F50C89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74E4D10"/>
    <w:multiLevelType w:val="hybridMultilevel"/>
    <w:tmpl w:val="4E2A38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8691DEC"/>
    <w:multiLevelType w:val="hybridMultilevel"/>
    <w:tmpl w:val="62282EE2"/>
    <w:lvl w:ilvl="0" w:tplc="094ABCAA">
      <w:numFmt w:val="bullet"/>
      <w:lvlText w:val=""/>
      <w:lvlJc w:val="left"/>
      <w:pPr>
        <w:ind w:left="418" w:hanging="360"/>
      </w:pPr>
      <w:rPr>
        <w:rFonts w:ascii="Wingdings" w:eastAsia="Wingdings" w:hAnsi="Wingdings" w:cs="Wingdings" w:hint="default"/>
        <w:w w:val="99"/>
        <w:sz w:val="20"/>
        <w:szCs w:val="20"/>
        <w:lang w:val="en-US" w:eastAsia="en-US" w:bidi="ar-SA"/>
      </w:rPr>
    </w:lvl>
    <w:lvl w:ilvl="1" w:tplc="47D8B906">
      <w:numFmt w:val="bullet"/>
      <w:lvlText w:val="•"/>
      <w:lvlJc w:val="left"/>
      <w:pPr>
        <w:ind w:left="929" w:hanging="360"/>
      </w:pPr>
      <w:rPr>
        <w:lang w:val="en-US" w:eastAsia="en-US" w:bidi="ar-SA"/>
      </w:rPr>
    </w:lvl>
    <w:lvl w:ilvl="2" w:tplc="A35EE2BE">
      <w:numFmt w:val="bullet"/>
      <w:lvlText w:val="•"/>
      <w:lvlJc w:val="left"/>
      <w:pPr>
        <w:ind w:left="1439" w:hanging="360"/>
      </w:pPr>
      <w:rPr>
        <w:lang w:val="en-US" w:eastAsia="en-US" w:bidi="ar-SA"/>
      </w:rPr>
    </w:lvl>
    <w:lvl w:ilvl="3" w:tplc="4A260308">
      <w:numFmt w:val="bullet"/>
      <w:lvlText w:val="•"/>
      <w:lvlJc w:val="left"/>
      <w:pPr>
        <w:ind w:left="1949" w:hanging="360"/>
      </w:pPr>
      <w:rPr>
        <w:lang w:val="en-US" w:eastAsia="en-US" w:bidi="ar-SA"/>
      </w:rPr>
    </w:lvl>
    <w:lvl w:ilvl="4" w:tplc="A78C152A">
      <w:numFmt w:val="bullet"/>
      <w:lvlText w:val="•"/>
      <w:lvlJc w:val="left"/>
      <w:pPr>
        <w:ind w:left="2459" w:hanging="360"/>
      </w:pPr>
      <w:rPr>
        <w:lang w:val="en-US" w:eastAsia="en-US" w:bidi="ar-SA"/>
      </w:rPr>
    </w:lvl>
    <w:lvl w:ilvl="5" w:tplc="30D6F89A">
      <w:numFmt w:val="bullet"/>
      <w:lvlText w:val="•"/>
      <w:lvlJc w:val="left"/>
      <w:pPr>
        <w:ind w:left="2969" w:hanging="360"/>
      </w:pPr>
      <w:rPr>
        <w:lang w:val="en-US" w:eastAsia="en-US" w:bidi="ar-SA"/>
      </w:rPr>
    </w:lvl>
    <w:lvl w:ilvl="6" w:tplc="DF9AB78A">
      <w:numFmt w:val="bullet"/>
      <w:lvlText w:val="•"/>
      <w:lvlJc w:val="left"/>
      <w:pPr>
        <w:ind w:left="3478" w:hanging="360"/>
      </w:pPr>
      <w:rPr>
        <w:lang w:val="en-US" w:eastAsia="en-US" w:bidi="ar-SA"/>
      </w:rPr>
    </w:lvl>
    <w:lvl w:ilvl="7" w:tplc="BEE03A5E">
      <w:numFmt w:val="bullet"/>
      <w:lvlText w:val="•"/>
      <w:lvlJc w:val="left"/>
      <w:pPr>
        <w:ind w:left="3988" w:hanging="360"/>
      </w:pPr>
      <w:rPr>
        <w:lang w:val="en-US" w:eastAsia="en-US" w:bidi="ar-SA"/>
      </w:rPr>
    </w:lvl>
    <w:lvl w:ilvl="8" w:tplc="AD285D6C">
      <w:numFmt w:val="bullet"/>
      <w:lvlText w:val="•"/>
      <w:lvlJc w:val="left"/>
      <w:pPr>
        <w:ind w:left="4498" w:hanging="360"/>
      </w:pPr>
      <w:rPr>
        <w:lang w:val="en-US" w:eastAsia="en-US" w:bidi="ar-SA"/>
      </w:rPr>
    </w:lvl>
  </w:abstractNum>
  <w:abstractNum w:abstractNumId="43" w15:restartNumberingAfterBreak="0">
    <w:nsid w:val="792D0A7D"/>
    <w:multiLevelType w:val="hybridMultilevel"/>
    <w:tmpl w:val="A8D0E2F8"/>
    <w:lvl w:ilvl="0" w:tplc="591E4D0E">
      <w:start w:val="1"/>
      <w:numFmt w:val="bullet"/>
      <w:lvlText w:val=""/>
      <w:lvlJc w:val="left"/>
      <w:pPr>
        <w:ind w:left="360" w:hanging="360"/>
      </w:pPr>
      <w:rPr>
        <w:rFonts w:ascii="Wingdings" w:hAnsi="Wingdings" w:hint="default"/>
        <w:color w:val="F26E3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95C069F"/>
    <w:multiLevelType w:val="hybridMultilevel"/>
    <w:tmpl w:val="44143BC4"/>
    <w:lvl w:ilvl="0" w:tplc="1A2EC7FE">
      <w:start w:val="1"/>
      <w:numFmt w:val="bullet"/>
      <w:lvlText w:val=""/>
      <w:lvlJc w:val="left"/>
      <w:pPr>
        <w:ind w:left="360" w:hanging="360"/>
      </w:pPr>
      <w:rPr>
        <w:rFonts w:ascii="Wingdings" w:hAnsi="Wingdings" w:hint="default"/>
        <w:color w:val="FF6D3A"/>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5" w15:restartNumberingAfterBreak="0">
    <w:nsid w:val="79F02FBB"/>
    <w:multiLevelType w:val="multilevel"/>
    <w:tmpl w:val="91060E14"/>
    <w:lvl w:ilvl="0">
      <w:start w:val="1"/>
      <w:numFmt w:val="bullet"/>
      <w:lvlText w:val=""/>
      <w:lvlJc w:val="left"/>
      <w:pPr>
        <w:tabs>
          <w:tab w:val="num" w:pos="-1080"/>
        </w:tabs>
        <w:ind w:left="-1080" w:hanging="360"/>
      </w:pPr>
      <w:rPr>
        <w:rFonts w:ascii="Wingdings" w:hAnsi="Wingdings" w:hint="default"/>
        <w:sz w:val="20"/>
      </w:rPr>
    </w:lvl>
    <w:lvl w:ilvl="1" w:tentative="1">
      <w:start w:val="1"/>
      <w:numFmt w:val="bullet"/>
      <w:lvlText w:val=""/>
      <w:lvlJc w:val="left"/>
      <w:pPr>
        <w:tabs>
          <w:tab w:val="num" w:pos="-360"/>
        </w:tabs>
        <w:ind w:left="-360" w:hanging="360"/>
      </w:pPr>
      <w:rPr>
        <w:rFonts w:ascii="Wingdings" w:hAnsi="Wingdings" w:hint="default"/>
        <w:sz w:val="20"/>
      </w:rPr>
    </w:lvl>
    <w:lvl w:ilvl="2" w:tentative="1">
      <w:start w:val="1"/>
      <w:numFmt w:val="bullet"/>
      <w:lvlText w:val=""/>
      <w:lvlJc w:val="left"/>
      <w:pPr>
        <w:tabs>
          <w:tab w:val="num" w:pos="360"/>
        </w:tabs>
        <w:ind w:left="360" w:hanging="360"/>
      </w:pPr>
      <w:rPr>
        <w:rFonts w:ascii="Wingdings" w:hAnsi="Wingdings" w:hint="default"/>
        <w:sz w:val="20"/>
      </w:rPr>
    </w:lvl>
    <w:lvl w:ilvl="3" w:tentative="1">
      <w:start w:val="1"/>
      <w:numFmt w:val="bullet"/>
      <w:lvlText w:val=""/>
      <w:lvlJc w:val="left"/>
      <w:pPr>
        <w:tabs>
          <w:tab w:val="num" w:pos="1080"/>
        </w:tabs>
        <w:ind w:left="1080" w:hanging="360"/>
      </w:pPr>
      <w:rPr>
        <w:rFonts w:ascii="Wingdings" w:hAnsi="Wingdings" w:hint="default"/>
        <w:sz w:val="20"/>
      </w:rPr>
    </w:lvl>
    <w:lvl w:ilvl="4" w:tentative="1">
      <w:start w:val="1"/>
      <w:numFmt w:val="bullet"/>
      <w:lvlText w:val=""/>
      <w:lvlJc w:val="left"/>
      <w:pPr>
        <w:tabs>
          <w:tab w:val="num" w:pos="1800"/>
        </w:tabs>
        <w:ind w:left="1800" w:hanging="360"/>
      </w:pPr>
      <w:rPr>
        <w:rFonts w:ascii="Wingdings" w:hAnsi="Wingdings" w:hint="default"/>
        <w:sz w:val="20"/>
      </w:rPr>
    </w:lvl>
    <w:lvl w:ilvl="5" w:tentative="1">
      <w:start w:val="1"/>
      <w:numFmt w:val="bullet"/>
      <w:lvlText w:val=""/>
      <w:lvlJc w:val="left"/>
      <w:pPr>
        <w:tabs>
          <w:tab w:val="num" w:pos="2520"/>
        </w:tabs>
        <w:ind w:left="2520" w:hanging="360"/>
      </w:pPr>
      <w:rPr>
        <w:rFonts w:ascii="Wingdings" w:hAnsi="Wingdings" w:hint="default"/>
        <w:sz w:val="20"/>
      </w:rPr>
    </w:lvl>
    <w:lvl w:ilvl="6" w:tentative="1">
      <w:start w:val="1"/>
      <w:numFmt w:val="bullet"/>
      <w:lvlText w:val=""/>
      <w:lvlJc w:val="left"/>
      <w:pPr>
        <w:tabs>
          <w:tab w:val="num" w:pos="3240"/>
        </w:tabs>
        <w:ind w:left="3240" w:hanging="360"/>
      </w:pPr>
      <w:rPr>
        <w:rFonts w:ascii="Wingdings" w:hAnsi="Wingdings" w:hint="default"/>
        <w:sz w:val="20"/>
      </w:rPr>
    </w:lvl>
    <w:lvl w:ilvl="7" w:tentative="1">
      <w:start w:val="1"/>
      <w:numFmt w:val="bullet"/>
      <w:lvlText w:val=""/>
      <w:lvlJc w:val="left"/>
      <w:pPr>
        <w:tabs>
          <w:tab w:val="num" w:pos="3960"/>
        </w:tabs>
        <w:ind w:left="3960" w:hanging="360"/>
      </w:pPr>
      <w:rPr>
        <w:rFonts w:ascii="Wingdings" w:hAnsi="Wingdings" w:hint="default"/>
        <w:sz w:val="20"/>
      </w:rPr>
    </w:lvl>
    <w:lvl w:ilvl="8" w:tentative="1">
      <w:start w:val="1"/>
      <w:numFmt w:val="bullet"/>
      <w:lvlText w:val=""/>
      <w:lvlJc w:val="left"/>
      <w:pPr>
        <w:tabs>
          <w:tab w:val="num" w:pos="4680"/>
        </w:tabs>
        <w:ind w:left="4680" w:hanging="360"/>
      </w:pPr>
      <w:rPr>
        <w:rFonts w:ascii="Wingdings" w:hAnsi="Wingdings" w:hint="default"/>
        <w:sz w:val="20"/>
      </w:rPr>
    </w:lvl>
  </w:abstractNum>
  <w:abstractNum w:abstractNumId="46" w15:restartNumberingAfterBreak="0">
    <w:nsid w:val="7A304BF8"/>
    <w:multiLevelType w:val="hybridMultilevel"/>
    <w:tmpl w:val="59767550"/>
    <w:lvl w:ilvl="0" w:tplc="225EC0F8">
      <w:numFmt w:val="bullet"/>
      <w:lvlText w:val=""/>
      <w:lvlJc w:val="left"/>
      <w:pPr>
        <w:ind w:left="428" w:hanging="361"/>
      </w:pPr>
      <w:rPr>
        <w:rFonts w:ascii="Wingdings" w:eastAsia="Wingdings" w:hAnsi="Wingdings" w:cs="Wingdings" w:hint="default"/>
        <w:b w:val="0"/>
        <w:bCs w:val="0"/>
        <w:i w:val="0"/>
        <w:iCs w:val="0"/>
        <w:color w:val="FF6C39"/>
        <w:spacing w:val="0"/>
        <w:w w:val="102"/>
        <w:sz w:val="19"/>
        <w:szCs w:val="19"/>
        <w:lang w:val="en-US" w:eastAsia="en-US" w:bidi="ar-SA"/>
      </w:rPr>
    </w:lvl>
    <w:lvl w:ilvl="1" w:tplc="7640169A">
      <w:numFmt w:val="bullet"/>
      <w:lvlText w:val="•"/>
      <w:lvlJc w:val="left"/>
      <w:pPr>
        <w:ind w:left="1073" w:hanging="361"/>
      </w:pPr>
      <w:rPr>
        <w:rFonts w:hint="default"/>
        <w:lang w:val="en-US" w:eastAsia="en-US" w:bidi="ar-SA"/>
      </w:rPr>
    </w:lvl>
    <w:lvl w:ilvl="2" w:tplc="50A059A2">
      <w:numFmt w:val="bullet"/>
      <w:lvlText w:val="•"/>
      <w:lvlJc w:val="left"/>
      <w:pPr>
        <w:ind w:left="1726" w:hanging="361"/>
      </w:pPr>
      <w:rPr>
        <w:rFonts w:hint="default"/>
        <w:lang w:val="en-US" w:eastAsia="en-US" w:bidi="ar-SA"/>
      </w:rPr>
    </w:lvl>
    <w:lvl w:ilvl="3" w:tplc="F084837A">
      <w:numFmt w:val="bullet"/>
      <w:lvlText w:val="•"/>
      <w:lvlJc w:val="left"/>
      <w:pPr>
        <w:ind w:left="2379" w:hanging="361"/>
      </w:pPr>
      <w:rPr>
        <w:rFonts w:hint="default"/>
        <w:lang w:val="en-US" w:eastAsia="en-US" w:bidi="ar-SA"/>
      </w:rPr>
    </w:lvl>
    <w:lvl w:ilvl="4" w:tplc="567088EC">
      <w:numFmt w:val="bullet"/>
      <w:lvlText w:val="•"/>
      <w:lvlJc w:val="left"/>
      <w:pPr>
        <w:ind w:left="3033" w:hanging="361"/>
      </w:pPr>
      <w:rPr>
        <w:rFonts w:hint="default"/>
        <w:lang w:val="en-US" w:eastAsia="en-US" w:bidi="ar-SA"/>
      </w:rPr>
    </w:lvl>
    <w:lvl w:ilvl="5" w:tplc="5560989A">
      <w:numFmt w:val="bullet"/>
      <w:lvlText w:val="•"/>
      <w:lvlJc w:val="left"/>
      <w:pPr>
        <w:ind w:left="3686" w:hanging="361"/>
      </w:pPr>
      <w:rPr>
        <w:rFonts w:hint="default"/>
        <w:lang w:val="en-US" w:eastAsia="en-US" w:bidi="ar-SA"/>
      </w:rPr>
    </w:lvl>
    <w:lvl w:ilvl="6" w:tplc="D1F2C9E2">
      <w:numFmt w:val="bullet"/>
      <w:lvlText w:val="•"/>
      <w:lvlJc w:val="left"/>
      <w:pPr>
        <w:ind w:left="4339" w:hanging="361"/>
      </w:pPr>
      <w:rPr>
        <w:rFonts w:hint="default"/>
        <w:lang w:val="en-US" w:eastAsia="en-US" w:bidi="ar-SA"/>
      </w:rPr>
    </w:lvl>
    <w:lvl w:ilvl="7" w:tplc="703E950C">
      <w:numFmt w:val="bullet"/>
      <w:lvlText w:val="•"/>
      <w:lvlJc w:val="left"/>
      <w:pPr>
        <w:ind w:left="4993" w:hanging="361"/>
      </w:pPr>
      <w:rPr>
        <w:rFonts w:hint="default"/>
        <w:lang w:val="en-US" w:eastAsia="en-US" w:bidi="ar-SA"/>
      </w:rPr>
    </w:lvl>
    <w:lvl w:ilvl="8" w:tplc="866A2BB8">
      <w:numFmt w:val="bullet"/>
      <w:lvlText w:val="•"/>
      <w:lvlJc w:val="left"/>
      <w:pPr>
        <w:ind w:left="5646" w:hanging="361"/>
      </w:pPr>
      <w:rPr>
        <w:rFonts w:hint="default"/>
        <w:lang w:val="en-US" w:eastAsia="en-US" w:bidi="ar-SA"/>
      </w:rPr>
    </w:lvl>
  </w:abstractNum>
  <w:abstractNum w:abstractNumId="47" w15:restartNumberingAfterBreak="0">
    <w:nsid w:val="7EAD168C"/>
    <w:multiLevelType w:val="hybridMultilevel"/>
    <w:tmpl w:val="60B09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6626999">
    <w:abstractNumId w:val="16"/>
  </w:num>
  <w:num w:numId="2" w16cid:durableId="1587033924">
    <w:abstractNumId w:val="2"/>
  </w:num>
  <w:num w:numId="3" w16cid:durableId="1253124152">
    <w:abstractNumId w:val="14"/>
  </w:num>
  <w:num w:numId="4" w16cid:durableId="885288683">
    <w:abstractNumId w:val="42"/>
  </w:num>
  <w:num w:numId="5" w16cid:durableId="367339176">
    <w:abstractNumId w:val="32"/>
  </w:num>
  <w:num w:numId="6" w16cid:durableId="949161231">
    <w:abstractNumId w:val="18"/>
  </w:num>
  <w:num w:numId="7" w16cid:durableId="775291708">
    <w:abstractNumId w:val="33"/>
  </w:num>
  <w:num w:numId="8" w16cid:durableId="270822416">
    <w:abstractNumId w:val="27"/>
  </w:num>
  <w:num w:numId="9" w16cid:durableId="1704750125">
    <w:abstractNumId w:val="5"/>
  </w:num>
  <w:num w:numId="10" w16cid:durableId="1082262346">
    <w:abstractNumId w:val="38"/>
  </w:num>
  <w:num w:numId="11" w16cid:durableId="1380518476">
    <w:abstractNumId w:val="13"/>
  </w:num>
  <w:num w:numId="12" w16cid:durableId="1030686295">
    <w:abstractNumId w:val="21"/>
  </w:num>
  <w:num w:numId="13" w16cid:durableId="447091333">
    <w:abstractNumId w:val="36"/>
  </w:num>
  <w:num w:numId="14" w16cid:durableId="2071153964">
    <w:abstractNumId w:val="23"/>
  </w:num>
  <w:num w:numId="15" w16cid:durableId="923951601">
    <w:abstractNumId w:val="12"/>
  </w:num>
  <w:num w:numId="16" w16cid:durableId="757946983">
    <w:abstractNumId w:val="41"/>
  </w:num>
  <w:num w:numId="17" w16cid:durableId="1333799389">
    <w:abstractNumId w:val="19"/>
  </w:num>
  <w:num w:numId="18" w16cid:durableId="296449850">
    <w:abstractNumId w:val="11"/>
  </w:num>
  <w:num w:numId="19" w16cid:durableId="2099058754">
    <w:abstractNumId w:val="29"/>
  </w:num>
  <w:num w:numId="20" w16cid:durableId="407464031">
    <w:abstractNumId w:val="37"/>
  </w:num>
  <w:num w:numId="21" w16cid:durableId="1669551012">
    <w:abstractNumId w:val="10"/>
  </w:num>
  <w:num w:numId="22" w16cid:durableId="1831404268">
    <w:abstractNumId w:val="46"/>
  </w:num>
  <w:num w:numId="23" w16cid:durableId="1745370779">
    <w:abstractNumId w:val="9"/>
  </w:num>
  <w:num w:numId="24" w16cid:durableId="1426606304">
    <w:abstractNumId w:val="34"/>
  </w:num>
  <w:num w:numId="25" w16cid:durableId="1047217271">
    <w:abstractNumId w:val="28"/>
  </w:num>
  <w:num w:numId="26" w16cid:durableId="286665612">
    <w:abstractNumId w:val="30"/>
  </w:num>
  <w:num w:numId="27" w16cid:durableId="509834898">
    <w:abstractNumId w:val="17"/>
  </w:num>
  <w:num w:numId="28" w16cid:durableId="912590897">
    <w:abstractNumId w:val="15"/>
  </w:num>
  <w:num w:numId="29" w16cid:durableId="1419911428">
    <w:abstractNumId w:val="31"/>
  </w:num>
  <w:num w:numId="30" w16cid:durableId="871261338">
    <w:abstractNumId w:val="22"/>
  </w:num>
  <w:num w:numId="31" w16cid:durableId="700017124">
    <w:abstractNumId w:val="35"/>
  </w:num>
  <w:num w:numId="32" w16cid:durableId="1249852787">
    <w:abstractNumId w:val="45"/>
  </w:num>
  <w:num w:numId="33" w16cid:durableId="379944187">
    <w:abstractNumId w:val="6"/>
  </w:num>
  <w:num w:numId="34" w16cid:durableId="1575703165">
    <w:abstractNumId w:val="4"/>
  </w:num>
  <w:num w:numId="35" w16cid:durableId="542332509">
    <w:abstractNumId w:val="1"/>
  </w:num>
  <w:num w:numId="36" w16cid:durableId="687760290">
    <w:abstractNumId w:val="7"/>
  </w:num>
  <w:num w:numId="37" w16cid:durableId="1167941751">
    <w:abstractNumId w:val="7"/>
  </w:num>
  <w:num w:numId="38" w16cid:durableId="606281093">
    <w:abstractNumId w:val="39"/>
  </w:num>
  <w:num w:numId="39" w16cid:durableId="1692225056">
    <w:abstractNumId w:val="8"/>
  </w:num>
  <w:num w:numId="40" w16cid:durableId="1830250188">
    <w:abstractNumId w:val="47"/>
  </w:num>
  <w:num w:numId="41" w16cid:durableId="2049256952">
    <w:abstractNumId w:val="44"/>
  </w:num>
  <w:num w:numId="42" w16cid:durableId="1939366114">
    <w:abstractNumId w:val="3"/>
  </w:num>
  <w:num w:numId="43" w16cid:durableId="1093667508">
    <w:abstractNumId w:val="25"/>
  </w:num>
  <w:num w:numId="44" w16cid:durableId="748038089">
    <w:abstractNumId w:val="40"/>
  </w:num>
  <w:num w:numId="45" w16cid:durableId="1828210235">
    <w:abstractNumId w:val="26"/>
  </w:num>
  <w:num w:numId="46" w16cid:durableId="20403964">
    <w:abstractNumId w:val="24"/>
  </w:num>
  <w:num w:numId="47" w16cid:durableId="1692105142">
    <w:abstractNumId w:val="0"/>
  </w:num>
  <w:num w:numId="48" w16cid:durableId="572467167">
    <w:abstractNumId w:val="20"/>
  </w:num>
  <w:num w:numId="49" w16cid:durableId="1102339194">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E09"/>
    <w:rsid w:val="000001AC"/>
    <w:rsid w:val="000031E5"/>
    <w:rsid w:val="0000401C"/>
    <w:rsid w:val="00006A46"/>
    <w:rsid w:val="000115EF"/>
    <w:rsid w:val="00013152"/>
    <w:rsid w:val="000146DC"/>
    <w:rsid w:val="000215E9"/>
    <w:rsid w:val="000216D3"/>
    <w:rsid w:val="00024677"/>
    <w:rsid w:val="000253FF"/>
    <w:rsid w:val="00027B41"/>
    <w:rsid w:val="000405A3"/>
    <w:rsid w:val="00041D4E"/>
    <w:rsid w:val="00041E48"/>
    <w:rsid w:val="00042723"/>
    <w:rsid w:val="00047F1A"/>
    <w:rsid w:val="00051BA3"/>
    <w:rsid w:val="000627AC"/>
    <w:rsid w:val="0007239A"/>
    <w:rsid w:val="000805E0"/>
    <w:rsid w:val="00085969"/>
    <w:rsid w:val="000862B2"/>
    <w:rsid w:val="000A12DD"/>
    <w:rsid w:val="000A2838"/>
    <w:rsid w:val="000A4E1A"/>
    <w:rsid w:val="000B09F3"/>
    <w:rsid w:val="000B5D02"/>
    <w:rsid w:val="000D05BC"/>
    <w:rsid w:val="000D6730"/>
    <w:rsid w:val="000E1E94"/>
    <w:rsid w:val="000F34FB"/>
    <w:rsid w:val="000F7387"/>
    <w:rsid w:val="001000F1"/>
    <w:rsid w:val="00101780"/>
    <w:rsid w:val="00110B33"/>
    <w:rsid w:val="00115797"/>
    <w:rsid w:val="00120A2A"/>
    <w:rsid w:val="001210EA"/>
    <w:rsid w:val="00121991"/>
    <w:rsid w:val="00125F55"/>
    <w:rsid w:val="0012675B"/>
    <w:rsid w:val="00130E96"/>
    <w:rsid w:val="00131667"/>
    <w:rsid w:val="001342FC"/>
    <w:rsid w:val="001363BD"/>
    <w:rsid w:val="001371B3"/>
    <w:rsid w:val="001447D3"/>
    <w:rsid w:val="001504D9"/>
    <w:rsid w:val="001553C6"/>
    <w:rsid w:val="00155B10"/>
    <w:rsid w:val="00156855"/>
    <w:rsid w:val="00164038"/>
    <w:rsid w:val="0016419E"/>
    <w:rsid w:val="00165704"/>
    <w:rsid w:val="00171F24"/>
    <w:rsid w:val="00173340"/>
    <w:rsid w:val="0017417C"/>
    <w:rsid w:val="00177CA3"/>
    <w:rsid w:val="0018144C"/>
    <w:rsid w:val="00183416"/>
    <w:rsid w:val="00184B78"/>
    <w:rsid w:val="00185DF0"/>
    <w:rsid w:val="00197AE6"/>
    <w:rsid w:val="001A11A8"/>
    <w:rsid w:val="001B380C"/>
    <w:rsid w:val="001C61BF"/>
    <w:rsid w:val="001D2380"/>
    <w:rsid w:val="001D37D6"/>
    <w:rsid w:val="001F032F"/>
    <w:rsid w:val="001F2CB1"/>
    <w:rsid w:val="001F4344"/>
    <w:rsid w:val="001F6308"/>
    <w:rsid w:val="00202ACE"/>
    <w:rsid w:val="002041FB"/>
    <w:rsid w:val="0021317A"/>
    <w:rsid w:val="00214465"/>
    <w:rsid w:val="00215295"/>
    <w:rsid w:val="0021786E"/>
    <w:rsid w:val="002178A1"/>
    <w:rsid w:val="00230B95"/>
    <w:rsid w:val="002332B1"/>
    <w:rsid w:val="00233E04"/>
    <w:rsid w:val="00242F5D"/>
    <w:rsid w:val="002438BA"/>
    <w:rsid w:val="00244A36"/>
    <w:rsid w:val="002509FD"/>
    <w:rsid w:val="0025113E"/>
    <w:rsid w:val="00255848"/>
    <w:rsid w:val="0026092F"/>
    <w:rsid w:val="00262641"/>
    <w:rsid w:val="002678C6"/>
    <w:rsid w:val="0027586C"/>
    <w:rsid w:val="00277AC7"/>
    <w:rsid w:val="0029390D"/>
    <w:rsid w:val="0029752E"/>
    <w:rsid w:val="00297AF3"/>
    <w:rsid w:val="002A1145"/>
    <w:rsid w:val="002A257E"/>
    <w:rsid w:val="002A2925"/>
    <w:rsid w:val="002A371E"/>
    <w:rsid w:val="002A5279"/>
    <w:rsid w:val="002A6D58"/>
    <w:rsid w:val="002A76E4"/>
    <w:rsid w:val="002B0C69"/>
    <w:rsid w:val="002B19D1"/>
    <w:rsid w:val="002B30F9"/>
    <w:rsid w:val="002B388A"/>
    <w:rsid w:val="002C03C2"/>
    <w:rsid w:val="002C2905"/>
    <w:rsid w:val="002C31F5"/>
    <w:rsid w:val="002C4FB7"/>
    <w:rsid w:val="002D2BD7"/>
    <w:rsid w:val="002E56E8"/>
    <w:rsid w:val="002E581A"/>
    <w:rsid w:val="002E5A2D"/>
    <w:rsid w:val="002E5D9B"/>
    <w:rsid w:val="002F7D3B"/>
    <w:rsid w:val="00304E00"/>
    <w:rsid w:val="00306FDF"/>
    <w:rsid w:val="00311DD1"/>
    <w:rsid w:val="003303B4"/>
    <w:rsid w:val="00330703"/>
    <w:rsid w:val="00335FD0"/>
    <w:rsid w:val="00337E58"/>
    <w:rsid w:val="00340858"/>
    <w:rsid w:val="003427DD"/>
    <w:rsid w:val="00352E62"/>
    <w:rsid w:val="00371051"/>
    <w:rsid w:val="00372865"/>
    <w:rsid w:val="003767BD"/>
    <w:rsid w:val="00377D07"/>
    <w:rsid w:val="00380F66"/>
    <w:rsid w:val="003817A5"/>
    <w:rsid w:val="003830BF"/>
    <w:rsid w:val="003879CF"/>
    <w:rsid w:val="00395B5C"/>
    <w:rsid w:val="00397D43"/>
    <w:rsid w:val="003A207E"/>
    <w:rsid w:val="003A2C92"/>
    <w:rsid w:val="003B0A2D"/>
    <w:rsid w:val="003C26BB"/>
    <w:rsid w:val="003C37D2"/>
    <w:rsid w:val="003D5144"/>
    <w:rsid w:val="003D6889"/>
    <w:rsid w:val="003F1725"/>
    <w:rsid w:val="00403DA5"/>
    <w:rsid w:val="004064F4"/>
    <w:rsid w:val="004120B2"/>
    <w:rsid w:val="00413945"/>
    <w:rsid w:val="004148A9"/>
    <w:rsid w:val="00415C7C"/>
    <w:rsid w:val="004227B3"/>
    <w:rsid w:val="00427A5B"/>
    <w:rsid w:val="00431381"/>
    <w:rsid w:val="00433F96"/>
    <w:rsid w:val="00433FE0"/>
    <w:rsid w:val="00436975"/>
    <w:rsid w:val="0044401B"/>
    <w:rsid w:val="00450A38"/>
    <w:rsid w:val="00451D7A"/>
    <w:rsid w:val="0045204B"/>
    <w:rsid w:val="0045303D"/>
    <w:rsid w:val="00457495"/>
    <w:rsid w:val="004646A6"/>
    <w:rsid w:val="00467643"/>
    <w:rsid w:val="004679FF"/>
    <w:rsid w:val="00471014"/>
    <w:rsid w:val="00471608"/>
    <w:rsid w:val="004726B9"/>
    <w:rsid w:val="00480603"/>
    <w:rsid w:val="004813BA"/>
    <w:rsid w:val="0049078E"/>
    <w:rsid w:val="00496424"/>
    <w:rsid w:val="004978A3"/>
    <w:rsid w:val="004A00B8"/>
    <w:rsid w:val="004A79D4"/>
    <w:rsid w:val="004B20D1"/>
    <w:rsid w:val="004B2478"/>
    <w:rsid w:val="004B4B23"/>
    <w:rsid w:val="004D0B77"/>
    <w:rsid w:val="004D26B5"/>
    <w:rsid w:val="004D34B1"/>
    <w:rsid w:val="004D4A3D"/>
    <w:rsid w:val="004D5720"/>
    <w:rsid w:val="004D7951"/>
    <w:rsid w:val="004F0F1F"/>
    <w:rsid w:val="004F1D83"/>
    <w:rsid w:val="004F3818"/>
    <w:rsid w:val="004F6750"/>
    <w:rsid w:val="00500C63"/>
    <w:rsid w:val="005035CF"/>
    <w:rsid w:val="00504248"/>
    <w:rsid w:val="005057B6"/>
    <w:rsid w:val="005079ED"/>
    <w:rsid w:val="005109C1"/>
    <w:rsid w:val="00524E48"/>
    <w:rsid w:val="00525585"/>
    <w:rsid w:val="0053355C"/>
    <w:rsid w:val="00533B7D"/>
    <w:rsid w:val="00544573"/>
    <w:rsid w:val="00554E51"/>
    <w:rsid w:val="005615EB"/>
    <w:rsid w:val="00563A81"/>
    <w:rsid w:val="005721CA"/>
    <w:rsid w:val="0057450A"/>
    <w:rsid w:val="005867B1"/>
    <w:rsid w:val="005920DC"/>
    <w:rsid w:val="005935CD"/>
    <w:rsid w:val="00596845"/>
    <w:rsid w:val="005A0244"/>
    <w:rsid w:val="005A4F5B"/>
    <w:rsid w:val="005B3468"/>
    <w:rsid w:val="005B3D6F"/>
    <w:rsid w:val="005B4F44"/>
    <w:rsid w:val="005B7020"/>
    <w:rsid w:val="005B7129"/>
    <w:rsid w:val="005C4C73"/>
    <w:rsid w:val="005C656D"/>
    <w:rsid w:val="005C6B56"/>
    <w:rsid w:val="005D1D74"/>
    <w:rsid w:val="005D6045"/>
    <w:rsid w:val="005D7697"/>
    <w:rsid w:val="005F1968"/>
    <w:rsid w:val="005F2FBA"/>
    <w:rsid w:val="005F5461"/>
    <w:rsid w:val="005F6174"/>
    <w:rsid w:val="00601B43"/>
    <w:rsid w:val="006020BF"/>
    <w:rsid w:val="00606885"/>
    <w:rsid w:val="006073D2"/>
    <w:rsid w:val="006118FA"/>
    <w:rsid w:val="006253F2"/>
    <w:rsid w:val="0063104E"/>
    <w:rsid w:val="006322FA"/>
    <w:rsid w:val="00633C7D"/>
    <w:rsid w:val="00635C2C"/>
    <w:rsid w:val="0064025B"/>
    <w:rsid w:val="006504C6"/>
    <w:rsid w:val="00651C8F"/>
    <w:rsid w:val="00656E59"/>
    <w:rsid w:val="00657075"/>
    <w:rsid w:val="00660C6B"/>
    <w:rsid w:val="00661AA4"/>
    <w:rsid w:val="00661DFB"/>
    <w:rsid w:val="00672522"/>
    <w:rsid w:val="00675ABF"/>
    <w:rsid w:val="00683B13"/>
    <w:rsid w:val="00684988"/>
    <w:rsid w:val="00685734"/>
    <w:rsid w:val="006859FA"/>
    <w:rsid w:val="00691163"/>
    <w:rsid w:val="0069171D"/>
    <w:rsid w:val="00692592"/>
    <w:rsid w:val="0069484E"/>
    <w:rsid w:val="00696AAA"/>
    <w:rsid w:val="00696D1C"/>
    <w:rsid w:val="00697AE6"/>
    <w:rsid w:val="00697F6E"/>
    <w:rsid w:val="006A35B0"/>
    <w:rsid w:val="006A3EDE"/>
    <w:rsid w:val="006A5451"/>
    <w:rsid w:val="006A59EC"/>
    <w:rsid w:val="006B51C3"/>
    <w:rsid w:val="006B67C5"/>
    <w:rsid w:val="006C40C0"/>
    <w:rsid w:val="006C4BD9"/>
    <w:rsid w:val="006D453F"/>
    <w:rsid w:val="006D6DC9"/>
    <w:rsid w:val="006D79EB"/>
    <w:rsid w:val="006E2B9A"/>
    <w:rsid w:val="006E3D0C"/>
    <w:rsid w:val="00703DEA"/>
    <w:rsid w:val="00707138"/>
    <w:rsid w:val="0071065B"/>
    <w:rsid w:val="007205A4"/>
    <w:rsid w:val="007223FD"/>
    <w:rsid w:val="0072432A"/>
    <w:rsid w:val="00735381"/>
    <w:rsid w:val="0073640D"/>
    <w:rsid w:val="00736DFF"/>
    <w:rsid w:val="00741A8F"/>
    <w:rsid w:val="007566C0"/>
    <w:rsid w:val="007624B1"/>
    <w:rsid w:val="00765358"/>
    <w:rsid w:val="007669E0"/>
    <w:rsid w:val="007742F3"/>
    <w:rsid w:val="00775D23"/>
    <w:rsid w:val="00781D64"/>
    <w:rsid w:val="0078457E"/>
    <w:rsid w:val="00790D28"/>
    <w:rsid w:val="0079109D"/>
    <w:rsid w:val="00797C81"/>
    <w:rsid w:val="007A5C26"/>
    <w:rsid w:val="007B1352"/>
    <w:rsid w:val="007B1DAD"/>
    <w:rsid w:val="007B60F9"/>
    <w:rsid w:val="007C03B7"/>
    <w:rsid w:val="007C54C8"/>
    <w:rsid w:val="007C7981"/>
    <w:rsid w:val="007E3AC7"/>
    <w:rsid w:val="007E4B3A"/>
    <w:rsid w:val="007F1270"/>
    <w:rsid w:val="007F31E0"/>
    <w:rsid w:val="00801FCC"/>
    <w:rsid w:val="008025EE"/>
    <w:rsid w:val="00807E66"/>
    <w:rsid w:val="00812194"/>
    <w:rsid w:val="008137CE"/>
    <w:rsid w:val="008145FF"/>
    <w:rsid w:val="00815408"/>
    <w:rsid w:val="00815CD7"/>
    <w:rsid w:val="00820AC3"/>
    <w:rsid w:val="00820D7A"/>
    <w:rsid w:val="00822B36"/>
    <w:rsid w:val="00823F72"/>
    <w:rsid w:val="00824EC2"/>
    <w:rsid w:val="008258B5"/>
    <w:rsid w:val="00827258"/>
    <w:rsid w:val="00831E09"/>
    <w:rsid w:val="00836CF0"/>
    <w:rsid w:val="00846B95"/>
    <w:rsid w:val="00864F5A"/>
    <w:rsid w:val="008824B5"/>
    <w:rsid w:val="008869DD"/>
    <w:rsid w:val="00886FD7"/>
    <w:rsid w:val="00890D96"/>
    <w:rsid w:val="008934A0"/>
    <w:rsid w:val="0089775B"/>
    <w:rsid w:val="00897997"/>
    <w:rsid w:val="008B0B3F"/>
    <w:rsid w:val="008B0E35"/>
    <w:rsid w:val="008B49D9"/>
    <w:rsid w:val="008B724C"/>
    <w:rsid w:val="008C3C87"/>
    <w:rsid w:val="008C3DC0"/>
    <w:rsid w:val="008C6757"/>
    <w:rsid w:val="008D2645"/>
    <w:rsid w:val="008E4C34"/>
    <w:rsid w:val="008E4FE3"/>
    <w:rsid w:val="008F09DC"/>
    <w:rsid w:val="008F14C9"/>
    <w:rsid w:val="008F7D51"/>
    <w:rsid w:val="0090568F"/>
    <w:rsid w:val="00911C63"/>
    <w:rsid w:val="00911FD8"/>
    <w:rsid w:val="009168D7"/>
    <w:rsid w:val="009202A2"/>
    <w:rsid w:val="00920880"/>
    <w:rsid w:val="00925A09"/>
    <w:rsid w:val="009265AC"/>
    <w:rsid w:val="0092755E"/>
    <w:rsid w:val="009314E7"/>
    <w:rsid w:val="009429B0"/>
    <w:rsid w:val="00945A54"/>
    <w:rsid w:val="009524D7"/>
    <w:rsid w:val="00952B6F"/>
    <w:rsid w:val="0095323C"/>
    <w:rsid w:val="009675CD"/>
    <w:rsid w:val="009747FC"/>
    <w:rsid w:val="00977D40"/>
    <w:rsid w:val="00985325"/>
    <w:rsid w:val="009A2F7A"/>
    <w:rsid w:val="009A53EF"/>
    <w:rsid w:val="009A5748"/>
    <w:rsid w:val="009A6C86"/>
    <w:rsid w:val="009B24B5"/>
    <w:rsid w:val="009D3160"/>
    <w:rsid w:val="009D6D94"/>
    <w:rsid w:val="009E12AB"/>
    <w:rsid w:val="009E14D6"/>
    <w:rsid w:val="009E1E19"/>
    <w:rsid w:val="009E7D94"/>
    <w:rsid w:val="009F0939"/>
    <w:rsid w:val="009F3D2D"/>
    <w:rsid w:val="00A04382"/>
    <w:rsid w:val="00A13081"/>
    <w:rsid w:val="00A1691F"/>
    <w:rsid w:val="00A30496"/>
    <w:rsid w:val="00A31FAB"/>
    <w:rsid w:val="00A33E96"/>
    <w:rsid w:val="00A351BB"/>
    <w:rsid w:val="00A42BC6"/>
    <w:rsid w:val="00A43A8B"/>
    <w:rsid w:val="00A44F7C"/>
    <w:rsid w:val="00A55AA5"/>
    <w:rsid w:val="00A66D94"/>
    <w:rsid w:val="00A73655"/>
    <w:rsid w:val="00A74426"/>
    <w:rsid w:val="00A75038"/>
    <w:rsid w:val="00A770A8"/>
    <w:rsid w:val="00A82F7E"/>
    <w:rsid w:val="00A97DAB"/>
    <w:rsid w:val="00AA3316"/>
    <w:rsid w:val="00AC569F"/>
    <w:rsid w:val="00AD2902"/>
    <w:rsid w:val="00AD3587"/>
    <w:rsid w:val="00AD65D6"/>
    <w:rsid w:val="00AE0993"/>
    <w:rsid w:val="00AE18FA"/>
    <w:rsid w:val="00AE6A89"/>
    <w:rsid w:val="00B12802"/>
    <w:rsid w:val="00B13E6A"/>
    <w:rsid w:val="00B13EF3"/>
    <w:rsid w:val="00B15CAC"/>
    <w:rsid w:val="00B21862"/>
    <w:rsid w:val="00B21D22"/>
    <w:rsid w:val="00B22589"/>
    <w:rsid w:val="00B2312F"/>
    <w:rsid w:val="00B23D73"/>
    <w:rsid w:val="00B3561B"/>
    <w:rsid w:val="00B40695"/>
    <w:rsid w:val="00B44D0C"/>
    <w:rsid w:val="00B52E30"/>
    <w:rsid w:val="00B56776"/>
    <w:rsid w:val="00B624CC"/>
    <w:rsid w:val="00B64B2B"/>
    <w:rsid w:val="00B67CDF"/>
    <w:rsid w:val="00B70B5A"/>
    <w:rsid w:val="00B70EF4"/>
    <w:rsid w:val="00B748D2"/>
    <w:rsid w:val="00B756B4"/>
    <w:rsid w:val="00B77006"/>
    <w:rsid w:val="00B80737"/>
    <w:rsid w:val="00B82C92"/>
    <w:rsid w:val="00B861F7"/>
    <w:rsid w:val="00B86758"/>
    <w:rsid w:val="00B92A04"/>
    <w:rsid w:val="00B92A69"/>
    <w:rsid w:val="00BC1699"/>
    <w:rsid w:val="00BC3E6E"/>
    <w:rsid w:val="00BD036A"/>
    <w:rsid w:val="00BD1C7C"/>
    <w:rsid w:val="00BD58EC"/>
    <w:rsid w:val="00BE3933"/>
    <w:rsid w:val="00BF2D3C"/>
    <w:rsid w:val="00BF4EB6"/>
    <w:rsid w:val="00BF77A0"/>
    <w:rsid w:val="00C062D0"/>
    <w:rsid w:val="00C120FB"/>
    <w:rsid w:val="00C162A6"/>
    <w:rsid w:val="00C203B8"/>
    <w:rsid w:val="00C338DB"/>
    <w:rsid w:val="00C358CC"/>
    <w:rsid w:val="00C3701C"/>
    <w:rsid w:val="00C41309"/>
    <w:rsid w:val="00C43FE0"/>
    <w:rsid w:val="00C44A8A"/>
    <w:rsid w:val="00C467E5"/>
    <w:rsid w:val="00C47B67"/>
    <w:rsid w:val="00C514EF"/>
    <w:rsid w:val="00C569EF"/>
    <w:rsid w:val="00C62F77"/>
    <w:rsid w:val="00C64677"/>
    <w:rsid w:val="00C73454"/>
    <w:rsid w:val="00C73C18"/>
    <w:rsid w:val="00C7546F"/>
    <w:rsid w:val="00C77BA3"/>
    <w:rsid w:val="00C833EB"/>
    <w:rsid w:val="00C83D42"/>
    <w:rsid w:val="00C84D6A"/>
    <w:rsid w:val="00C97B2F"/>
    <w:rsid w:val="00CA0747"/>
    <w:rsid w:val="00CA2C2D"/>
    <w:rsid w:val="00CA3111"/>
    <w:rsid w:val="00CA4473"/>
    <w:rsid w:val="00CB7E7F"/>
    <w:rsid w:val="00CC242B"/>
    <w:rsid w:val="00CD3CC0"/>
    <w:rsid w:val="00CD532B"/>
    <w:rsid w:val="00CD6704"/>
    <w:rsid w:val="00CE1A45"/>
    <w:rsid w:val="00CE43E3"/>
    <w:rsid w:val="00CE54A5"/>
    <w:rsid w:val="00CF0FDD"/>
    <w:rsid w:val="00CF28BE"/>
    <w:rsid w:val="00CF6DC1"/>
    <w:rsid w:val="00D00CE8"/>
    <w:rsid w:val="00D00E3B"/>
    <w:rsid w:val="00D02BA4"/>
    <w:rsid w:val="00D11BCE"/>
    <w:rsid w:val="00D25203"/>
    <w:rsid w:val="00D26436"/>
    <w:rsid w:val="00D30820"/>
    <w:rsid w:val="00D3109A"/>
    <w:rsid w:val="00D33C6A"/>
    <w:rsid w:val="00D34856"/>
    <w:rsid w:val="00D355FE"/>
    <w:rsid w:val="00D35CE0"/>
    <w:rsid w:val="00D40200"/>
    <w:rsid w:val="00D403C9"/>
    <w:rsid w:val="00D4686E"/>
    <w:rsid w:val="00D51F6B"/>
    <w:rsid w:val="00D55AD0"/>
    <w:rsid w:val="00D56280"/>
    <w:rsid w:val="00D575C7"/>
    <w:rsid w:val="00D610ED"/>
    <w:rsid w:val="00D61E7B"/>
    <w:rsid w:val="00D6269B"/>
    <w:rsid w:val="00D64622"/>
    <w:rsid w:val="00D80B97"/>
    <w:rsid w:val="00D825DC"/>
    <w:rsid w:val="00D85F72"/>
    <w:rsid w:val="00D93C67"/>
    <w:rsid w:val="00D97743"/>
    <w:rsid w:val="00D97EDB"/>
    <w:rsid w:val="00DA08CC"/>
    <w:rsid w:val="00DA45DA"/>
    <w:rsid w:val="00DA752E"/>
    <w:rsid w:val="00DB01D2"/>
    <w:rsid w:val="00DB111E"/>
    <w:rsid w:val="00DB3F45"/>
    <w:rsid w:val="00DB5C3F"/>
    <w:rsid w:val="00DD0D10"/>
    <w:rsid w:val="00DD1B85"/>
    <w:rsid w:val="00DD6497"/>
    <w:rsid w:val="00DD7DDD"/>
    <w:rsid w:val="00DE3971"/>
    <w:rsid w:val="00DF0F5B"/>
    <w:rsid w:val="00DF14B2"/>
    <w:rsid w:val="00DF42E2"/>
    <w:rsid w:val="00DF7534"/>
    <w:rsid w:val="00E0073E"/>
    <w:rsid w:val="00E04525"/>
    <w:rsid w:val="00E16A1A"/>
    <w:rsid w:val="00E17BFF"/>
    <w:rsid w:val="00E2323C"/>
    <w:rsid w:val="00E40461"/>
    <w:rsid w:val="00E55648"/>
    <w:rsid w:val="00E57878"/>
    <w:rsid w:val="00E57A2D"/>
    <w:rsid w:val="00E60331"/>
    <w:rsid w:val="00E64B62"/>
    <w:rsid w:val="00E704E2"/>
    <w:rsid w:val="00E70D41"/>
    <w:rsid w:val="00E72C98"/>
    <w:rsid w:val="00E83BEE"/>
    <w:rsid w:val="00E84275"/>
    <w:rsid w:val="00E86B9D"/>
    <w:rsid w:val="00E92D58"/>
    <w:rsid w:val="00EA5568"/>
    <w:rsid w:val="00EA596B"/>
    <w:rsid w:val="00EB0BB1"/>
    <w:rsid w:val="00EB1839"/>
    <w:rsid w:val="00EB2218"/>
    <w:rsid w:val="00EC5952"/>
    <w:rsid w:val="00ED0CBF"/>
    <w:rsid w:val="00ED5A4F"/>
    <w:rsid w:val="00EE0137"/>
    <w:rsid w:val="00EE075A"/>
    <w:rsid w:val="00EE2E5D"/>
    <w:rsid w:val="00EE6E02"/>
    <w:rsid w:val="00EF2FB0"/>
    <w:rsid w:val="00EF78D0"/>
    <w:rsid w:val="00F135EF"/>
    <w:rsid w:val="00F136AF"/>
    <w:rsid w:val="00F16858"/>
    <w:rsid w:val="00F1745C"/>
    <w:rsid w:val="00F241FD"/>
    <w:rsid w:val="00F242CF"/>
    <w:rsid w:val="00F341DC"/>
    <w:rsid w:val="00F35FC0"/>
    <w:rsid w:val="00F462A4"/>
    <w:rsid w:val="00F51C4E"/>
    <w:rsid w:val="00F5721E"/>
    <w:rsid w:val="00F64689"/>
    <w:rsid w:val="00F72A67"/>
    <w:rsid w:val="00F849AA"/>
    <w:rsid w:val="00F86E90"/>
    <w:rsid w:val="00F908C7"/>
    <w:rsid w:val="00F92865"/>
    <w:rsid w:val="00F937FC"/>
    <w:rsid w:val="00F94F22"/>
    <w:rsid w:val="00FA26BB"/>
    <w:rsid w:val="00FA519B"/>
    <w:rsid w:val="00FB188F"/>
    <w:rsid w:val="00FB4005"/>
    <w:rsid w:val="00FC3B5A"/>
    <w:rsid w:val="00FC7B23"/>
    <w:rsid w:val="00FD7137"/>
    <w:rsid w:val="00FE05EA"/>
    <w:rsid w:val="00FE0A5C"/>
    <w:rsid w:val="00FE3577"/>
    <w:rsid w:val="00FE43C2"/>
    <w:rsid w:val="00FE68B4"/>
    <w:rsid w:val="00FE6C74"/>
    <w:rsid w:val="00FF30A4"/>
    <w:rsid w:val="00FF66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A1EC5"/>
  <w15:docId w15:val="{7A579527-FE35-4790-A31F-48DEF5906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56"/>
      <w:ind w:left="460" w:hanging="361"/>
      <w:outlineLvl w:val="0"/>
    </w:pPr>
    <w:rPr>
      <w:b/>
      <w:bCs/>
      <w:u w:val="single" w:color="000000"/>
    </w:rPr>
  </w:style>
  <w:style w:type="paragraph" w:styleId="Heading2">
    <w:name w:val="heading 2"/>
    <w:basedOn w:val="Normal"/>
    <w:next w:val="Normal"/>
    <w:link w:val="Heading2Char"/>
    <w:uiPriority w:val="9"/>
    <w:semiHidden/>
    <w:unhideWhenUsed/>
    <w:qFormat/>
    <w:rsid w:val="00EE2E5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CA074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aliases w:val="F5 List Paragraph,List Paragraph1,Dot pt,No Spacing1,List Paragraph Char Char Char,Indicator Text,Colorful List - Accent 11,Numbered Para 1,Bullet 1,Bullet Points,MAIN CONTENT,List Paragraph12,Bullet Style,List Paragraph2,Normal numbered"/>
    <w:basedOn w:val="Normal"/>
    <w:link w:val="ListParagraphChar"/>
    <w:qFormat/>
    <w:pPr>
      <w:spacing w:before="56"/>
      <w:ind w:left="460" w:hanging="361"/>
    </w:pPr>
    <w:rPr>
      <w:u w:val="single" w:color="000000"/>
    </w:rPr>
  </w:style>
  <w:style w:type="paragraph" w:customStyle="1" w:styleId="TableParagraph">
    <w:name w:val="Table Paragraph"/>
    <w:basedOn w:val="Normal"/>
    <w:uiPriority w:val="1"/>
    <w:qFormat/>
  </w:style>
  <w:style w:type="character" w:styleId="Hyperlink">
    <w:name w:val="Hyperlink"/>
    <w:basedOn w:val="DefaultParagraphFont"/>
    <w:uiPriority w:val="99"/>
    <w:unhideWhenUsed/>
    <w:qFormat/>
    <w:rsid w:val="00C062D0"/>
    <w:rPr>
      <w:color w:val="0000FF"/>
      <w:u w:val="single"/>
    </w:rPr>
  </w:style>
  <w:style w:type="paragraph" w:styleId="NormalWeb">
    <w:name w:val="Normal (Web)"/>
    <w:basedOn w:val="Normal"/>
    <w:uiPriority w:val="99"/>
    <w:unhideWhenUsed/>
    <w:rsid w:val="005C6B56"/>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5C6B56"/>
    <w:rPr>
      <w:b/>
      <w:bCs/>
    </w:rPr>
  </w:style>
  <w:style w:type="paragraph" w:styleId="Header">
    <w:name w:val="header"/>
    <w:basedOn w:val="Normal"/>
    <w:link w:val="HeaderChar"/>
    <w:uiPriority w:val="99"/>
    <w:unhideWhenUsed/>
    <w:rsid w:val="008C6757"/>
    <w:pPr>
      <w:tabs>
        <w:tab w:val="center" w:pos="4513"/>
        <w:tab w:val="right" w:pos="9026"/>
      </w:tabs>
    </w:pPr>
  </w:style>
  <w:style w:type="character" w:customStyle="1" w:styleId="HeaderChar">
    <w:name w:val="Header Char"/>
    <w:basedOn w:val="DefaultParagraphFont"/>
    <w:link w:val="Header"/>
    <w:uiPriority w:val="99"/>
    <w:rsid w:val="008C6757"/>
    <w:rPr>
      <w:rFonts w:ascii="Calibri" w:eastAsia="Calibri" w:hAnsi="Calibri" w:cs="Calibri"/>
    </w:rPr>
  </w:style>
  <w:style w:type="paragraph" w:styleId="Footer">
    <w:name w:val="footer"/>
    <w:basedOn w:val="Normal"/>
    <w:link w:val="FooterChar"/>
    <w:uiPriority w:val="99"/>
    <w:unhideWhenUsed/>
    <w:rsid w:val="008C6757"/>
    <w:pPr>
      <w:tabs>
        <w:tab w:val="center" w:pos="4513"/>
        <w:tab w:val="right" w:pos="9026"/>
      </w:tabs>
    </w:pPr>
  </w:style>
  <w:style w:type="character" w:customStyle="1" w:styleId="FooterChar">
    <w:name w:val="Footer Char"/>
    <w:basedOn w:val="DefaultParagraphFont"/>
    <w:link w:val="Footer"/>
    <w:uiPriority w:val="99"/>
    <w:rsid w:val="008C6757"/>
    <w:rPr>
      <w:rFonts w:ascii="Calibri" w:eastAsia="Calibri" w:hAnsi="Calibri" w:cs="Calibri"/>
    </w:rPr>
  </w:style>
  <w:style w:type="character" w:styleId="FollowedHyperlink">
    <w:name w:val="FollowedHyperlink"/>
    <w:basedOn w:val="DefaultParagraphFont"/>
    <w:uiPriority w:val="99"/>
    <w:semiHidden/>
    <w:unhideWhenUsed/>
    <w:rsid w:val="00E40461"/>
    <w:rPr>
      <w:color w:val="800080" w:themeColor="followedHyperlink"/>
      <w:u w:val="single"/>
    </w:rPr>
  </w:style>
  <w:style w:type="character" w:styleId="UnresolvedMention">
    <w:name w:val="Unresolved Mention"/>
    <w:basedOn w:val="DefaultParagraphFont"/>
    <w:uiPriority w:val="99"/>
    <w:semiHidden/>
    <w:unhideWhenUsed/>
    <w:rsid w:val="00E40461"/>
    <w:rPr>
      <w:color w:val="605E5C"/>
      <w:shd w:val="clear" w:color="auto" w:fill="E1DFDD"/>
    </w:rPr>
  </w:style>
  <w:style w:type="paragraph" w:customStyle="1" w:styleId="Default">
    <w:name w:val="Default"/>
    <w:rsid w:val="00C120FB"/>
    <w:pPr>
      <w:widowControl/>
      <w:adjustRightInd w:val="0"/>
    </w:pPr>
    <w:rPr>
      <w:rFonts w:ascii="Arial" w:hAnsi="Arial" w:cs="Arial"/>
      <w:color w:val="000000"/>
      <w:sz w:val="24"/>
      <w:szCs w:val="24"/>
      <w:lang w:val="en-GB"/>
    </w:rPr>
  </w:style>
  <w:style w:type="character" w:customStyle="1" w:styleId="Heading3Char">
    <w:name w:val="Heading 3 Char"/>
    <w:basedOn w:val="DefaultParagraphFont"/>
    <w:link w:val="Heading3"/>
    <w:uiPriority w:val="9"/>
    <w:semiHidden/>
    <w:rsid w:val="00CA0747"/>
    <w:rPr>
      <w:rFonts w:asciiTheme="majorHAnsi" w:eastAsiaTheme="majorEastAsia" w:hAnsiTheme="majorHAnsi" w:cstheme="majorBidi"/>
      <w:color w:val="243F60" w:themeColor="accent1" w:themeShade="7F"/>
      <w:sz w:val="24"/>
      <w:szCs w:val="24"/>
    </w:rPr>
  </w:style>
  <w:style w:type="paragraph" w:customStyle="1" w:styleId="xmsonormal">
    <w:name w:val="x_msonormal"/>
    <w:basedOn w:val="Normal"/>
    <w:rsid w:val="00CA0747"/>
    <w:pPr>
      <w:widowControl/>
      <w:autoSpaceDE/>
      <w:autoSpaceDN/>
    </w:pPr>
    <w:rPr>
      <w:rFonts w:ascii="Aptos" w:hAnsi="Aptos"/>
      <w:sz w:val="24"/>
      <w:szCs w:val="24"/>
      <w:lang w:val="en-GB" w:eastAsia="en-GB"/>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link w:val="ListParagraph"/>
    <w:qFormat/>
    <w:rsid w:val="001C61BF"/>
    <w:rPr>
      <w:rFonts w:ascii="Calibri" w:eastAsia="Calibri" w:hAnsi="Calibri" w:cs="Calibri"/>
      <w:u w:val="single" w:color="000000"/>
    </w:rPr>
  </w:style>
  <w:style w:type="table" w:styleId="TableGrid">
    <w:name w:val="Table Grid"/>
    <w:basedOn w:val="TableNormal"/>
    <w:uiPriority w:val="39"/>
    <w:rsid w:val="00E70D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EE2E5D"/>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632155">
      <w:bodyDiv w:val="1"/>
      <w:marLeft w:val="0"/>
      <w:marRight w:val="0"/>
      <w:marTop w:val="0"/>
      <w:marBottom w:val="0"/>
      <w:divBdr>
        <w:top w:val="none" w:sz="0" w:space="0" w:color="auto"/>
        <w:left w:val="none" w:sz="0" w:space="0" w:color="auto"/>
        <w:bottom w:val="none" w:sz="0" w:space="0" w:color="auto"/>
        <w:right w:val="none" w:sz="0" w:space="0" w:color="auto"/>
      </w:divBdr>
    </w:div>
    <w:div w:id="136530229">
      <w:bodyDiv w:val="1"/>
      <w:marLeft w:val="0"/>
      <w:marRight w:val="0"/>
      <w:marTop w:val="0"/>
      <w:marBottom w:val="0"/>
      <w:divBdr>
        <w:top w:val="none" w:sz="0" w:space="0" w:color="auto"/>
        <w:left w:val="none" w:sz="0" w:space="0" w:color="auto"/>
        <w:bottom w:val="none" w:sz="0" w:space="0" w:color="auto"/>
        <w:right w:val="none" w:sz="0" w:space="0" w:color="auto"/>
      </w:divBdr>
    </w:div>
    <w:div w:id="211429582">
      <w:bodyDiv w:val="1"/>
      <w:marLeft w:val="0"/>
      <w:marRight w:val="0"/>
      <w:marTop w:val="0"/>
      <w:marBottom w:val="0"/>
      <w:divBdr>
        <w:top w:val="none" w:sz="0" w:space="0" w:color="auto"/>
        <w:left w:val="none" w:sz="0" w:space="0" w:color="auto"/>
        <w:bottom w:val="none" w:sz="0" w:space="0" w:color="auto"/>
        <w:right w:val="none" w:sz="0" w:space="0" w:color="auto"/>
      </w:divBdr>
    </w:div>
    <w:div w:id="332488568">
      <w:bodyDiv w:val="1"/>
      <w:marLeft w:val="0"/>
      <w:marRight w:val="0"/>
      <w:marTop w:val="0"/>
      <w:marBottom w:val="0"/>
      <w:divBdr>
        <w:top w:val="none" w:sz="0" w:space="0" w:color="auto"/>
        <w:left w:val="none" w:sz="0" w:space="0" w:color="auto"/>
        <w:bottom w:val="none" w:sz="0" w:space="0" w:color="auto"/>
        <w:right w:val="none" w:sz="0" w:space="0" w:color="auto"/>
      </w:divBdr>
    </w:div>
    <w:div w:id="389497773">
      <w:bodyDiv w:val="1"/>
      <w:marLeft w:val="0"/>
      <w:marRight w:val="0"/>
      <w:marTop w:val="0"/>
      <w:marBottom w:val="0"/>
      <w:divBdr>
        <w:top w:val="none" w:sz="0" w:space="0" w:color="auto"/>
        <w:left w:val="none" w:sz="0" w:space="0" w:color="auto"/>
        <w:bottom w:val="none" w:sz="0" w:space="0" w:color="auto"/>
        <w:right w:val="none" w:sz="0" w:space="0" w:color="auto"/>
      </w:divBdr>
    </w:div>
    <w:div w:id="451939697">
      <w:bodyDiv w:val="1"/>
      <w:marLeft w:val="0"/>
      <w:marRight w:val="0"/>
      <w:marTop w:val="0"/>
      <w:marBottom w:val="0"/>
      <w:divBdr>
        <w:top w:val="none" w:sz="0" w:space="0" w:color="auto"/>
        <w:left w:val="none" w:sz="0" w:space="0" w:color="auto"/>
        <w:bottom w:val="none" w:sz="0" w:space="0" w:color="auto"/>
        <w:right w:val="none" w:sz="0" w:space="0" w:color="auto"/>
      </w:divBdr>
    </w:div>
    <w:div w:id="561252984">
      <w:bodyDiv w:val="1"/>
      <w:marLeft w:val="0"/>
      <w:marRight w:val="0"/>
      <w:marTop w:val="0"/>
      <w:marBottom w:val="0"/>
      <w:divBdr>
        <w:top w:val="none" w:sz="0" w:space="0" w:color="auto"/>
        <w:left w:val="none" w:sz="0" w:space="0" w:color="auto"/>
        <w:bottom w:val="none" w:sz="0" w:space="0" w:color="auto"/>
        <w:right w:val="none" w:sz="0" w:space="0" w:color="auto"/>
      </w:divBdr>
    </w:div>
    <w:div w:id="633410300">
      <w:bodyDiv w:val="1"/>
      <w:marLeft w:val="0"/>
      <w:marRight w:val="0"/>
      <w:marTop w:val="0"/>
      <w:marBottom w:val="0"/>
      <w:divBdr>
        <w:top w:val="none" w:sz="0" w:space="0" w:color="auto"/>
        <w:left w:val="none" w:sz="0" w:space="0" w:color="auto"/>
        <w:bottom w:val="none" w:sz="0" w:space="0" w:color="auto"/>
        <w:right w:val="none" w:sz="0" w:space="0" w:color="auto"/>
      </w:divBdr>
    </w:div>
    <w:div w:id="713313739">
      <w:bodyDiv w:val="1"/>
      <w:marLeft w:val="0"/>
      <w:marRight w:val="0"/>
      <w:marTop w:val="0"/>
      <w:marBottom w:val="0"/>
      <w:divBdr>
        <w:top w:val="none" w:sz="0" w:space="0" w:color="auto"/>
        <w:left w:val="none" w:sz="0" w:space="0" w:color="auto"/>
        <w:bottom w:val="none" w:sz="0" w:space="0" w:color="auto"/>
        <w:right w:val="none" w:sz="0" w:space="0" w:color="auto"/>
      </w:divBdr>
    </w:div>
    <w:div w:id="843132949">
      <w:bodyDiv w:val="1"/>
      <w:marLeft w:val="0"/>
      <w:marRight w:val="0"/>
      <w:marTop w:val="0"/>
      <w:marBottom w:val="0"/>
      <w:divBdr>
        <w:top w:val="none" w:sz="0" w:space="0" w:color="auto"/>
        <w:left w:val="none" w:sz="0" w:space="0" w:color="auto"/>
        <w:bottom w:val="none" w:sz="0" w:space="0" w:color="auto"/>
        <w:right w:val="none" w:sz="0" w:space="0" w:color="auto"/>
      </w:divBdr>
    </w:div>
    <w:div w:id="876697610">
      <w:bodyDiv w:val="1"/>
      <w:marLeft w:val="0"/>
      <w:marRight w:val="0"/>
      <w:marTop w:val="0"/>
      <w:marBottom w:val="0"/>
      <w:divBdr>
        <w:top w:val="none" w:sz="0" w:space="0" w:color="auto"/>
        <w:left w:val="none" w:sz="0" w:space="0" w:color="auto"/>
        <w:bottom w:val="none" w:sz="0" w:space="0" w:color="auto"/>
        <w:right w:val="none" w:sz="0" w:space="0" w:color="auto"/>
      </w:divBdr>
    </w:div>
    <w:div w:id="1009479766">
      <w:bodyDiv w:val="1"/>
      <w:marLeft w:val="0"/>
      <w:marRight w:val="0"/>
      <w:marTop w:val="0"/>
      <w:marBottom w:val="0"/>
      <w:divBdr>
        <w:top w:val="none" w:sz="0" w:space="0" w:color="auto"/>
        <w:left w:val="none" w:sz="0" w:space="0" w:color="auto"/>
        <w:bottom w:val="none" w:sz="0" w:space="0" w:color="auto"/>
        <w:right w:val="none" w:sz="0" w:space="0" w:color="auto"/>
      </w:divBdr>
    </w:div>
    <w:div w:id="1030568608">
      <w:bodyDiv w:val="1"/>
      <w:marLeft w:val="0"/>
      <w:marRight w:val="0"/>
      <w:marTop w:val="0"/>
      <w:marBottom w:val="0"/>
      <w:divBdr>
        <w:top w:val="none" w:sz="0" w:space="0" w:color="auto"/>
        <w:left w:val="none" w:sz="0" w:space="0" w:color="auto"/>
        <w:bottom w:val="none" w:sz="0" w:space="0" w:color="auto"/>
        <w:right w:val="none" w:sz="0" w:space="0" w:color="auto"/>
      </w:divBdr>
    </w:div>
    <w:div w:id="1035152136">
      <w:bodyDiv w:val="1"/>
      <w:marLeft w:val="0"/>
      <w:marRight w:val="0"/>
      <w:marTop w:val="0"/>
      <w:marBottom w:val="0"/>
      <w:divBdr>
        <w:top w:val="none" w:sz="0" w:space="0" w:color="auto"/>
        <w:left w:val="none" w:sz="0" w:space="0" w:color="auto"/>
        <w:bottom w:val="none" w:sz="0" w:space="0" w:color="auto"/>
        <w:right w:val="none" w:sz="0" w:space="0" w:color="auto"/>
      </w:divBdr>
    </w:div>
    <w:div w:id="1308313944">
      <w:bodyDiv w:val="1"/>
      <w:marLeft w:val="0"/>
      <w:marRight w:val="0"/>
      <w:marTop w:val="0"/>
      <w:marBottom w:val="0"/>
      <w:divBdr>
        <w:top w:val="none" w:sz="0" w:space="0" w:color="auto"/>
        <w:left w:val="none" w:sz="0" w:space="0" w:color="auto"/>
        <w:bottom w:val="none" w:sz="0" w:space="0" w:color="auto"/>
        <w:right w:val="none" w:sz="0" w:space="0" w:color="auto"/>
      </w:divBdr>
    </w:div>
    <w:div w:id="1357656481">
      <w:bodyDiv w:val="1"/>
      <w:marLeft w:val="0"/>
      <w:marRight w:val="0"/>
      <w:marTop w:val="0"/>
      <w:marBottom w:val="0"/>
      <w:divBdr>
        <w:top w:val="none" w:sz="0" w:space="0" w:color="auto"/>
        <w:left w:val="none" w:sz="0" w:space="0" w:color="auto"/>
        <w:bottom w:val="none" w:sz="0" w:space="0" w:color="auto"/>
        <w:right w:val="none" w:sz="0" w:space="0" w:color="auto"/>
      </w:divBdr>
    </w:div>
    <w:div w:id="1384060328">
      <w:bodyDiv w:val="1"/>
      <w:marLeft w:val="0"/>
      <w:marRight w:val="0"/>
      <w:marTop w:val="0"/>
      <w:marBottom w:val="0"/>
      <w:divBdr>
        <w:top w:val="none" w:sz="0" w:space="0" w:color="auto"/>
        <w:left w:val="none" w:sz="0" w:space="0" w:color="auto"/>
        <w:bottom w:val="none" w:sz="0" w:space="0" w:color="auto"/>
        <w:right w:val="none" w:sz="0" w:space="0" w:color="auto"/>
      </w:divBdr>
    </w:div>
    <w:div w:id="1426460227">
      <w:bodyDiv w:val="1"/>
      <w:marLeft w:val="0"/>
      <w:marRight w:val="0"/>
      <w:marTop w:val="0"/>
      <w:marBottom w:val="0"/>
      <w:divBdr>
        <w:top w:val="none" w:sz="0" w:space="0" w:color="auto"/>
        <w:left w:val="none" w:sz="0" w:space="0" w:color="auto"/>
        <w:bottom w:val="none" w:sz="0" w:space="0" w:color="auto"/>
        <w:right w:val="none" w:sz="0" w:space="0" w:color="auto"/>
      </w:divBdr>
    </w:div>
    <w:div w:id="1444350832">
      <w:bodyDiv w:val="1"/>
      <w:marLeft w:val="0"/>
      <w:marRight w:val="0"/>
      <w:marTop w:val="0"/>
      <w:marBottom w:val="0"/>
      <w:divBdr>
        <w:top w:val="none" w:sz="0" w:space="0" w:color="auto"/>
        <w:left w:val="none" w:sz="0" w:space="0" w:color="auto"/>
        <w:bottom w:val="none" w:sz="0" w:space="0" w:color="auto"/>
        <w:right w:val="none" w:sz="0" w:space="0" w:color="auto"/>
      </w:divBdr>
    </w:div>
    <w:div w:id="1542743924">
      <w:bodyDiv w:val="1"/>
      <w:marLeft w:val="0"/>
      <w:marRight w:val="0"/>
      <w:marTop w:val="0"/>
      <w:marBottom w:val="0"/>
      <w:divBdr>
        <w:top w:val="none" w:sz="0" w:space="0" w:color="auto"/>
        <w:left w:val="none" w:sz="0" w:space="0" w:color="auto"/>
        <w:bottom w:val="none" w:sz="0" w:space="0" w:color="auto"/>
        <w:right w:val="none" w:sz="0" w:space="0" w:color="auto"/>
      </w:divBdr>
    </w:div>
    <w:div w:id="1585604162">
      <w:bodyDiv w:val="1"/>
      <w:marLeft w:val="0"/>
      <w:marRight w:val="0"/>
      <w:marTop w:val="0"/>
      <w:marBottom w:val="0"/>
      <w:divBdr>
        <w:top w:val="none" w:sz="0" w:space="0" w:color="auto"/>
        <w:left w:val="none" w:sz="0" w:space="0" w:color="auto"/>
        <w:bottom w:val="none" w:sz="0" w:space="0" w:color="auto"/>
        <w:right w:val="none" w:sz="0" w:space="0" w:color="auto"/>
      </w:divBdr>
    </w:div>
    <w:div w:id="1630433721">
      <w:bodyDiv w:val="1"/>
      <w:marLeft w:val="0"/>
      <w:marRight w:val="0"/>
      <w:marTop w:val="0"/>
      <w:marBottom w:val="0"/>
      <w:divBdr>
        <w:top w:val="none" w:sz="0" w:space="0" w:color="auto"/>
        <w:left w:val="none" w:sz="0" w:space="0" w:color="auto"/>
        <w:bottom w:val="none" w:sz="0" w:space="0" w:color="auto"/>
        <w:right w:val="none" w:sz="0" w:space="0" w:color="auto"/>
      </w:divBdr>
    </w:div>
    <w:div w:id="1695841090">
      <w:bodyDiv w:val="1"/>
      <w:marLeft w:val="0"/>
      <w:marRight w:val="0"/>
      <w:marTop w:val="0"/>
      <w:marBottom w:val="0"/>
      <w:divBdr>
        <w:top w:val="none" w:sz="0" w:space="0" w:color="auto"/>
        <w:left w:val="none" w:sz="0" w:space="0" w:color="auto"/>
        <w:bottom w:val="none" w:sz="0" w:space="0" w:color="auto"/>
        <w:right w:val="none" w:sz="0" w:space="0" w:color="auto"/>
      </w:divBdr>
    </w:div>
    <w:div w:id="2034646526">
      <w:bodyDiv w:val="1"/>
      <w:marLeft w:val="0"/>
      <w:marRight w:val="0"/>
      <w:marTop w:val="0"/>
      <w:marBottom w:val="0"/>
      <w:divBdr>
        <w:top w:val="none" w:sz="0" w:space="0" w:color="auto"/>
        <w:left w:val="none" w:sz="0" w:space="0" w:color="auto"/>
        <w:bottom w:val="none" w:sz="0" w:space="0" w:color="auto"/>
        <w:right w:val="none" w:sz="0" w:space="0" w:color="auto"/>
      </w:divBdr>
    </w:div>
    <w:div w:id="2085956985">
      <w:bodyDiv w:val="1"/>
      <w:marLeft w:val="0"/>
      <w:marRight w:val="0"/>
      <w:marTop w:val="0"/>
      <w:marBottom w:val="0"/>
      <w:divBdr>
        <w:top w:val="none" w:sz="0" w:space="0" w:color="auto"/>
        <w:left w:val="none" w:sz="0" w:space="0" w:color="auto"/>
        <w:bottom w:val="none" w:sz="0" w:space="0" w:color="auto"/>
        <w:right w:val="none" w:sz="0" w:space="0" w:color="auto"/>
      </w:divBdr>
    </w:div>
    <w:div w:id="2097437048">
      <w:bodyDiv w:val="1"/>
      <w:marLeft w:val="0"/>
      <w:marRight w:val="0"/>
      <w:marTop w:val="0"/>
      <w:marBottom w:val="0"/>
      <w:divBdr>
        <w:top w:val="none" w:sz="0" w:space="0" w:color="auto"/>
        <w:left w:val="none" w:sz="0" w:space="0" w:color="auto"/>
        <w:bottom w:val="none" w:sz="0" w:space="0" w:color="auto"/>
        <w:right w:val="none" w:sz="0" w:space="0" w:color="auto"/>
      </w:divBdr>
    </w:div>
    <w:div w:id="2143158602">
      <w:bodyDiv w:val="1"/>
      <w:marLeft w:val="0"/>
      <w:marRight w:val="0"/>
      <w:marTop w:val="0"/>
      <w:marBottom w:val="0"/>
      <w:divBdr>
        <w:top w:val="none" w:sz="0" w:space="0" w:color="auto"/>
        <w:left w:val="none" w:sz="0" w:space="0" w:color="auto"/>
        <w:bottom w:val="none" w:sz="0" w:space="0" w:color="auto"/>
        <w:right w:val="none" w:sz="0" w:space="0" w:color="auto"/>
      </w:divBdr>
    </w:div>
    <w:div w:id="21449303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10.png"/><Relationship Id="rId18" Type="http://schemas.openxmlformats.org/officeDocument/2006/relationships/hyperlink" Target="https://cpe.org.uk/national-pharmacy-services/advanced-services/childhood-flu-vaccination-service/" TargetMode="External"/><Relationship Id="rId26" Type="http://schemas.openxmlformats.org/officeDocument/2006/relationships/hyperlink" Target="https://www.gov.uk/government/publications/drug-safety-update-monthly-newsletter?utm_source=d11a497b-5c5f-4265-abc4-530cf808e996&amp;utm_medium=email&amp;utm_campaign=govuk-notifications&amp;utm_content=immediate" TargetMode="External"/><Relationship Id="rId3" Type="http://schemas.openxmlformats.org/officeDocument/2006/relationships/styles" Target="styles.xml"/><Relationship Id="rId21" Type="http://schemas.openxmlformats.org/officeDocument/2006/relationships/hyperlink" Target="https://www.nhsbsa.nhs.uk/pharmacies-gp-practices-and-appliance-contractors/dispensing-contractors-information/nhs-pharmacy-first-service-pfs"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40.emf"/><Relationship Id="rId25" Type="http://schemas.openxmlformats.org/officeDocument/2006/relationships/hyperlink" Target="https://psnc.org.uk/dispensing-and-supply/supply-chain/ssps/"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0.emf"/><Relationship Id="rId20" Type="http://schemas.openxmlformats.org/officeDocument/2006/relationships/hyperlink" Target="https://cpe.org.uk/funding-and-reimbursement/monthly-payments/payment-timetable-and-deadline-tracker/" TargetMode="External"/><Relationship Id="rId29" Type="http://schemas.openxmlformats.org/officeDocument/2006/relationships/hyperlink" Target="https://forms.microsoft.com/r/eQxpQYAQg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hyperlink" Target="https://pharmoutcomes.org/pharmoutcomes/guides/provider/11.%20Administration%20-%20Creating%20New%20Users%20v1.pdf" TargetMode="External"/><Relationship Id="rId32" Type="http://schemas.openxmlformats.org/officeDocument/2006/relationships/hyperlink" Target="https://www.fip.org/world-pharmacists-day" TargetMode="External"/><Relationship Id="rId5" Type="http://schemas.openxmlformats.org/officeDocument/2006/relationships/webSettings" Target="webSettings.xml"/><Relationship Id="rId15" Type="http://schemas.openxmlformats.org/officeDocument/2006/relationships/image" Target="media/image20.emf"/><Relationship Id="rId23" Type="http://schemas.openxmlformats.org/officeDocument/2006/relationships/hyperlink" Target="https://psnc.org.uk/our-news/new-nhs-profile-manager-tool-for-updating-dos-nhs-website-launches/" TargetMode="External"/><Relationship Id="rId28" Type="http://schemas.openxmlformats.org/officeDocument/2006/relationships/hyperlink" Target="https://cpe.org.uk/our-news/changes-to-the-reporting-of-temporary-suspensions/" TargetMode="External"/><Relationship Id="rId10" Type="http://schemas.openxmlformats.org/officeDocument/2006/relationships/image" Target="media/image2.emf"/><Relationship Id="rId19" Type="http://schemas.openxmlformats.org/officeDocument/2006/relationships/hyperlink" Target="https://www.nhsbsa.nhs.uk/provider-assurance-pharmaceutical-services/pharmacy-quality-scheme-pqs" TargetMode="External"/><Relationship Id="rId31" Type="http://schemas.openxmlformats.org/officeDocument/2006/relationships/hyperlink" Target="https://www.bloodpressureuk.org/know-your-numbers/" TargetMode="External"/><Relationship Id="rId4" Type="http://schemas.openxmlformats.org/officeDocument/2006/relationships/settings" Target="settings.xml"/><Relationship Id="rId9" Type="http://schemas.openxmlformats.org/officeDocument/2006/relationships/image" Target="cid:image001.png@01DA0E38.F1123270" TargetMode="External"/><Relationship Id="rId14" Type="http://schemas.openxmlformats.org/officeDocument/2006/relationships/image" Target="cid:image001.png@01DA0E38.F1123270" TargetMode="External"/><Relationship Id="rId22" Type="http://schemas.openxmlformats.org/officeDocument/2006/relationships/hyperlink" Target="https://psnc.org.uk/our-news/new-nhs-profile-manager-tool-for-updating-dos-nhs-website-launches/" TargetMode="External"/><Relationship Id="rId27" Type="http://schemas.openxmlformats.org/officeDocument/2006/relationships/hyperlink" Target="https://cpe.org.uk/our-news/drug-tariff-watch-april-2025/" TargetMode="External"/><Relationship Id="rId30" Type="http://schemas.openxmlformats.org/officeDocument/2006/relationships/hyperlink" Target="https://www.nhsemployers.org/events/calendar-national-campaigns" TargetMode="Externa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E14501-08D7-443E-921D-800F8830260C}">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969</Words>
  <Characters>5526</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6483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Alison Freemantle</dc:creator>
  <cp:lastModifiedBy>PATEL, Hina (NHSPHARMACY)</cp:lastModifiedBy>
  <cp:revision>2</cp:revision>
  <dcterms:created xsi:type="dcterms:W3CDTF">2026-09-01T09:36:00Z</dcterms:created>
  <dcterms:modified xsi:type="dcterms:W3CDTF">2026-09-01T09:36:00Z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2023-12-08T00:00:00Z</vt:filetime>
  </property>
  <property fmtid="{D5CDD505-2E9C-101B-9397-08002B2CF9AE}" pid="3" name="Creator">
    <vt:lpwstr>Microsoft® Word for Microsoft 365</vt:lpwstr>
  </property>
  <property fmtid="{D5CDD505-2E9C-101B-9397-08002B2CF9AE}" pid="4" name="LastSaved">
    <vt:filetime>2023-12-11T00:00:00Z</vt:filetime>
  </property>
  <property fmtid="{D5CDD505-2E9C-101B-9397-08002B2CF9AE}" pid="5" name="GrammarlyDocumentId">
    <vt:lpwstr>ef175967-434d-4446-8113-bba247cff914</vt:lpwstr>
  </property>
</Properties>
</file>