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3A63" w14:textId="430D8EC8" w:rsidR="00831E09" w:rsidRDefault="00F462A4">
      <w:pPr>
        <w:pStyle w:val="BodyText"/>
        <w:ind w:left="282"/>
        <w:rPr>
          <w:rFonts w:ascii="Times New Roman"/>
          <w:sz w:val="20"/>
        </w:rPr>
      </w:pPr>
      <w:r>
        <w:rPr>
          <w:noProof/>
        </w:rPr>
        <mc:AlternateContent>
          <mc:Choice Requires="wps">
            <w:drawing>
              <wp:anchor distT="0" distB="0" distL="114300" distR="114300" simplePos="0" relativeHeight="251661312" behindDoc="0" locked="0" layoutInCell="1" allowOverlap="1" wp14:anchorId="0A34EFA6" wp14:editId="526A92FB">
                <wp:simplePos x="0" y="0"/>
                <wp:positionH relativeFrom="margin">
                  <wp:posOffset>3683000</wp:posOffset>
                </wp:positionH>
                <wp:positionV relativeFrom="paragraph">
                  <wp:posOffset>-641350</wp:posOffset>
                </wp:positionV>
                <wp:extent cx="2514600" cy="661670"/>
                <wp:effectExtent l="0" t="0" r="0" b="0"/>
                <wp:wrapNone/>
                <wp:docPr id="1439735937" name="TextBox 4">
                  <a:extLst xmlns:a="http://schemas.openxmlformats.org/drawingml/2006/main">
                    <a:ext uri="{FF2B5EF4-FFF2-40B4-BE49-F238E27FC236}">
                      <a16:creationId xmlns:a16="http://schemas.microsoft.com/office/drawing/2014/main" id="{E7262DEB-98E6-3260-E562-8FF2C20D4B5D}"/>
                    </a:ext>
                  </a:extLst>
                </wp:docPr>
                <wp:cNvGraphicFramePr/>
                <a:graphic xmlns:a="http://schemas.openxmlformats.org/drawingml/2006/main">
                  <a:graphicData uri="http://schemas.microsoft.com/office/word/2010/wordprocessingShape">
                    <wps:wsp>
                      <wps:cNvSpPr txBox="1"/>
                      <wps:spPr>
                        <a:xfrm>
                          <a:off x="0" y="0"/>
                          <a:ext cx="2514600" cy="661670"/>
                        </a:xfrm>
                        <a:prstGeom prst="rect">
                          <a:avLst/>
                        </a:prstGeom>
                        <a:noFill/>
                      </wps:spPr>
                      <wps:txbx>
                        <w:txbxContent>
                          <w:p w14:paraId="2D372DC7" w14:textId="493F10A5"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E17BFF">
                              <w:rPr>
                                <w:rFonts w:ascii="Calibri Light" w:hAnsi="Calibri Light"/>
                                <w:b/>
                                <w:bCs/>
                                <w:color w:val="000000" w:themeColor="text1"/>
                                <w:kern w:val="24"/>
                                <w:sz w:val="28"/>
                                <w:szCs w:val="28"/>
                                <w:u w:val="single"/>
                              </w:rPr>
                              <w:t xml:space="preserve">June </w:t>
                            </w:r>
                            <w:r w:rsidR="00BF4EB6">
                              <w:rPr>
                                <w:rFonts w:ascii="Calibri Light" w:hAnsi="Calibri Light"/>
                                <w:b/>
                                <w:bCs/>
                                <w:color w:val="000000" w:themeColor="text1"/>
                                <w:kern w:val="24"/>
                                <w:sz w:val="28"/>
                                <w:szCs w:val="28"/>
                                <w:u w:val="single"/>
                              </w:rPr>
                              <w:t xml:space="preserve"> 2026</w:t>
                            </w:r>
                          </w:p>
                          <w:p w14:paraId="1C303759" w14:textId="2A92AE10" w:rsidR="00C062D0" w:rsidRDefault="004227B3" w:rsidP="005B3D6F">
                            <w:pPr>
                              <w:spacing w:before="44"/>
                              <w:jc w:val="center"/>
                              <w:rPr>
                                <w:rFonts w:cstheme="minorBidi"/>
                                <w:color w:val="000000" w:themeColor="text1"/>
                                <w:kern w:val="24"/>
                                <w:sz w:val="36"/>
                                <w:szCs w:val="36"/>
                              </w:rPr>
                            </w:pPr>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r w:rsidR="00C062D0">
                              <w:rPr>
                                <w:rFonts w:cstheme="minorBidi"/>
                                <w:color w:val="000000" w:themeColor="text1"/>
                                <w:kern w:val="24"/>
                                <w:sz w:val="36"/>
                                <w:szCs w:val="36"/>
                              </w:rPr>
                              <w:t> </w:t>
                            </w:r>
                          </w:p>
                        </w:txbxContent>
                      </wps:txbx>
                      <wps:bodyPr wrap="square" rtlCol="0">
                        <a:noAutofit/>
                      </wps:bodyPr>
                    </wps:wsp>
                  </a:graphicData>
                </a:graphic>
                <wp14:sizeRelH relativeFrom="margin">
                  <wp14:pctWidth>0</wp14:pctWidth>
                </wp14:sizeRelH>
              </wp:anchor>
            </w:drawing>
          </mc:Choice>
          <mc:Fallback xmlns:w16sdtfl="http://schemas.microsoft.com/office/word/2024/wordml/sdtformatlock">
            <w:pict>
              <v:shapetype w14:anchorId="0A34EFA6" id="_x0000_t202" coordsize="21600,21600" o:spt="202" path="m,l,21600r21600,l21600,xe">
                <v:stroke joinstyle="miter"/>
                <v:path gradientshapeok="t" o:connecttype="rect"/>
              </v:shapetype>
              <v:shape id="TextBox 4" o:spid="_x0000_s1026" type="#_x0000_t202" style="position:absolute;left:0;text-align:left;margin-left:290pt;margin-top:-50.5pt;width:198pt;height:5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" filled="f" stroked="f">
                <v:textbox>
                  <w:txbxContent>
                    <w:p w14:paraId="2D372DC7" w14:textId="493F10A5" w:rsidR="00C062D0" w:rsidRPr="00085969" w:rsidRDefault="00C062D0" w:rsidP="00C062D0">
                      <w:pPr>
                        <w:spacing w:before="44"/>
                        <w:jc w:val="center"/>
                        <w:rPr>
                          <w:rFonts w:ascii="Calibri Light" w:hAnsi="Calibri Light"/>
                          <w:b/>
                          <w:bCs/>
                          <w:color w:val="000000" w:themeColor="text1"/>
                          <w:kern w:val="24"/>
                          <w:sz w:val="28"/>
                          <w:szCs w:val="28"/>
                          <w:u w:val="single"/>
                        </w:rPr>
                      </w:pPr>
                      <w:r w:rsidRPr="00085969">
                        <w:rPr>
                          <w:rFonts w:ascii="Calibri Light" w:hAnsi="Calibri Light"/>
                          <w:b/>
                          <w:bCs/>
                          <w:color w:val="000000" w:themeColor="text1"/>
                          <w:kern w:val="24"/>
                          <w:sz w:val="28"/>
                          <w:szCs w:val="28"/>
                          <w:u w:val="single"/>
                        </w:rPr>
                        <w:t>Community</w:t>
                      </w:r>
                      <w:r w:rsidRPr="00085969">
                        <w:rPr>
                          <w:rFonts w:ascii="Calibri Light" w:hAnsi="Calibri Light"/>
                          <w:b/>
                          <w:bCs/>
                          <w:color w:val="000000" w:themeColor="text1"/>
                          <w:spacing w:val="-2"/>
                          <w:kern w:val="24"/>
                          <w:sz w:val="28"/>
                          <w:szCs w:val="28"/>
                          <w:u w:val="single"/>
                        </w:rPr>
                        <w:t xml:space="preserve"> </w:t>
                      </w:r>
                      <w:r w:rsidRPr="00085969">
                        <w:rPr>
                          <w:rFonts w:ascii="Calibri Light" w:hAnsi="Calibri Light"/>
                          <w:b/>
                          <w:bCs/>
                          <w:color w:val="000000" w:themeColor="text1"/>
                          <w:kern w:val="24"/>
                          <w:sz w:val="28"/>
                          <w:szCs w:val="28"/>
                          <w:u w:val="single"/>
                        </w:rPr>
                        <w:t>Pharmacy</w:t>
                      </w:r>
                      <w:r w:rsidRPr="00085969">
                        <w:rPr>
                          <w:rFonts w:ascii="Calibri Light" w:hAnsi="Calibri Light"/>
                          <w:b/>
                          <w:bCs/>
                          <w:color w:val="000000" w:themeColor="text1"/>
                          <w:spacing w:val="-1"/>
                          <w:kern w:val="24"/>
                          <w:sz w:val="28"/>
                          <w:szCs w:val="28"/>
                          <w:u w:val="single"/>
                        </w:rPr>
                        <w:t xml:space="preserve"> </w:t>
                      </w:r>
                      <w:r w:rsidR="007B1DAD">
                        <w:rPr>
                          <w:rFonts w:ascii="Calibri Light" w:hAnsi="Calibri Light"/>
                          <w:b/>
                          <w:bCs/>
                          <w:color w:val="000000" w:themeColor="text1"/>
                          <w:spacing w:val="-1"/>
                          <w:kern w:val="24"/>
                          <w:sz w:val="28"/>
                          <w:szCs w:val="28"/>
                          <w:u w:val="single"/>
                        </w:rPr>
                        <w:t>Tracker and key tasks</w:t>
                      </w:r>
                      <w:r w:rsidRPr="00085969">
                        <w:rPr>
                          <w:rFonts w:ascii="Calibri Light" w:hAnsi="Calibri Light"/>
                          <w:b/>
                          <w:bCs/>
                          <w:color w:val="000000" w:themeColor="text1"/>
                          <w:kern w:val="24"/>
                          <w:sz w:val="28"/>
                          <w:szCs w:val="28"/>
                          <w:u w:val="single"/>
                        </w:rPr>
                        <w:t xml:space="preserve"> </w:t>
                      </w:r>
                      <w:r w:rsidR="00E17BFF">
                        <w:rPr>
                          <w:rFonts w:ascii="Calibri Light" w:hAnsi="Calibri Light"/>
                          <w:b/>
                          <w:bCs/>
                          <w:color w:val="000000" w:themeColor="text1"/>
                          <w:kern w:val="24"/>
                          <w:sz w:val="28"/>
                          <w:szCs w:val="28"/>
                          <w:u w:val="single"/>
                        </w:rPr>
                        <w:t xml:space="preserve">June </w:t>
                      </w:r>
                      <w:r w:rsidR="00BF4EB6">
                        <w:rPr>
                          <w:rFonts w:ascii="Calibri Light" w:hAnsi="Calibri Light"/>
                          <w:b/>
                          <w:bCs/>
                          <w:color w:val="000000" w:themeColor="text1"/>
                          <w:kern w:val="24"/>
                          <w:sz w:val="28"/>
                          <w:szCs w:val="28"/>
                          <w:u w:val="single"/>
                        </w:rPr>
                        <w:t xml:space="preserve"> 2026</w:t>
                      </w:r>
                    </w:p>
                    <w:p w14:paraId="1C303759" w14:textId="2A92AE10" w:rsidR="00C062D0" w:rsidRDefault="004227B3" w:rsidP="005B3D6F">
                      <w:pPr>
                        <w:spacing w:before="44"/>
                        <w:jc w:val="center"/>
                        <w:rPr>
                          <w:rFonts w:cstheme="minorBidi"/>
                          <w:color w:val="000000" w:themeColor="text1"/>
                          <w:kern w:val="24"/>
                          <w:sz w:val="36"/>
                          <w:szCs w:val="36"/>
                        </w:rPr>
                      </w:pPr>
                      <w:r>
                        <w:rPr>
                          <w:rFonts w:ascii="Calibri Light" w:hAnsi="Calibri Light"/>
                          <w:b/>
                          <w:bCs/>
                          <w:color w:val="000000" w:themeColor="text1"/>
                          <w:kern w:val="24"/>
                          <w:sz w:val="28"/>
                          <w:szCs w:val="28"/>
                          <w:u w:val="single"/>
                        </w:rPr>
                        <w:t xml:space="preserve">April </w:t>
                      </w:r>
                      <w:r w:rsidR="00340858">
                        <w:rPr>
                          <w:rFonts w:ascii="Calibri Light" w:hAnsi="Calibri Light"/>
                          <w:b/>
                          <w:bCs/>
                          <w:color w:val="000000" w:themeColor="text1"/>
                          <w:kern w:val="24"/>
                          <w:sz w:val="28"/>
                          <w:szCs w:val="28"/>
                          <w:u w:val="single"/>
                        </w:rPr>
                        <w:t xml:space="preserve"> </w:t>
                      </w:r>
                      <w:r w:rsidR="005C6B56" w:rsidRPr="00085969">
                        <w:rPr>
                          <w:rFonts w:ascii="Calibri Light" w:hAnsi="Calibri Light"/>
                          <w:b/>
                          <w:bCs/>
                          <w:color w:val="000000" w:themeColor="text1"/>
                          <w:kern w:val="24"/>
                          <w:sz w:val="28"/>
                          <w:szCs w:val="28"/>
                          <w:u w:val="single"/>
                        </w:rPr>
                        <w:t>202</w:t>
                      </w:r>
                      <w:r w:rsidR="005B3D6F">
                        <w:rPr>
                          <w:rFonts w:ascii="Calibri Light" w:hAnsi="Calibri Light"/>
                          <w:b/>
                          <w:bCs/>
                          <w:color w:val="000000" w:themeColor="text1"/>
                          <w:kern w:val="24"/>
                          <w:sz w:val="28"/>
                          <w:szCs w:val="28"/>
                          <w:u w:val="single"/>
                        </w:rPr>
                        <w:t>6</w:t>
                      </w:r>
                      <w:r w:rsidR="00C062D0">
                        <w:rPr>
                          <w:rFonts w:cstheme="minorBidi"/>
                          <w:color w:val="000000" w:themeColor="text1"/>
                          <w:kern w:val="24"/>
                          <w:sz w:val="36"/>
                          <w:szCs w:val="36"/>
                        </w:rPr>
                        <w:t>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880E479" wp14:editId="70B98604">
                <wp:simplePos x="0" y="0"/>
                <wp:positionH relativeFrom="column">
                  <wp:posOffset>-647700</wp:posOffset>
                </wp:positionH>
                <wp:positionV relativeFrom="paragraph">
                  <wp:posOffset>-660400</wp:posOffset>
                </wp:positionV>
                <wp:extent cx="6845300" cy="742315"/>
                <wp:effectExtent l="0" t="0" r="12700" b="19685"/>
                <wp:wrapNone/>
                <wp:docPr id="1892263367" name="Text Box 2">
                  <a:extLst xmlns:a="http://schemas.openxmlformats.org/drawingml/2006/main">
                    <a:ext uri="{FF2B5EF4-FFF2-40B4-BE49-F238E27FC236}">
                      <a16:creationId xmlns:a16="http://schemas.microsoft.com/office/drawing/2014/main" id="{92B82875-DDCE-4088-FD45-574EB7840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42315"/>
                        </a:xfrm>
                        <a:prstGeom prst="rect">
                          <a:avLst/>
                        </a:prstGeom>
                        <a:solidFill>
                          <a:srgbClr val="FFFFFF"/>
                        </a:solidFill>
                        <a:ln w="9525">
                          <a:solidFill>
                            <a:srgbClr val="000000"/>
                          </a:solidFill>
                          <a:miter lim="800000"/>
                          <a:headEnd/>
                          <a:tailEnd/>
                        </a:ln>
                      </wps:spPr>
                      <wps:txbx>
                        <w:txbxContent>
                          <w:p w14:paraId="49C78E25" w14:textId="317116D7"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dtfl="http://schemas.microsoft.com/office/word/2024/wordml/sdtformatlock">
            <w:pict>
              <v:shape w14:anchorId="0880E479" id="Text Box 2" o:spid="_x0000_s1027" type="#_x0000_t202" style="position:absolute;left:0;text-align:left;margin-left:-51pt;margin-top:-52pt;width:539pt;height:5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">
                <v:textbox>
                  <w:txbxContent>
                    <w:p w14:paraId="49C78E25" w14:textId="317116D7" w:rsidR="00C062D0" w:rsidRDefault="00C062D0" w:rsidP="00F462A4">
                      <w:pPr>
                        <w:spacing w:before="44"/>
                        <w:rPr>
                          <w:rFonts w:ascii="Calibri Light" w:hAnsi="Calibri Light"/>
                          <w:b/>
                          <w:bCs/>
                          <w:color w:val="000000" w:themeColor="text1"/>
                          <w:kern w:val="24"/>
                          <w:sz w:val="44"/>
                          <w:szCs w:val="44"/>
                        </w:rPr>
                      </w:pPr>
                      <w:r>
                        <w:rPr>
                          <w:noProof/>
                        </w:rPr>
                        <w:drawing>
                          <wp:inline distT="0" distB="0" distL="0" distR="0" wp14:anchorId="5E2DDB16" wp14:editId="203ABA3A">
                            <wp:extent cx="2298065" cy="603250"/>
                            <wp:effectExtent l="0" t="0" r="6985" b="6350"/>
                            <wp:docPr id="1376161693" name="Picture 1" descr="Blue and orange text on a black background&#10;&#10;Description automatically generated">
                              <a:extLst xmlns:a="http://schemas.openxmlformats.org/drawingml/2006/main">
                                <a:ext uri="{FF2B5EF4-FFF2-40B4-BE49-F238E27FC236}">
                                  <a16:creationId xmlns:a16="http://schemas.microsoft.com/office/drawing/2014/main" id="{834DD975-54B1-93A3-E72C-8E305D115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1693" name="Picture 1" descr="Blue and orange text on a black background&#10;&#10;Description automatically generated">
                                      <a:extLst>
                                        <a:ext uri="{FF2B5EF4-FFF2-40B4-BE49-F238E27FC236}">
                                          <a16:creationId xmlns:a16="http://schemas.microsoft.com/office/drawing/2014/main" id="{834DD975-54B1-93A3-E72C-8E305D115451}"/>
                                        </a:ext>
                                      </a:extLst>
                                    </pic:cNvPr>
                                    <pic:cNvPicPr>
                                      <a:picLocks noChangeAspect="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98065" cy="603250"/>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r w:rsidRPr="00C062D0">
                        <w:rPr>
                          <w:rFonts w:ascii="Calibri Light" w:hAnsi="Calibri Light"/>
                          <w:b/>
                          <w:bCs/>
                          <w:noProof/>
                          <w:color w:val="000000" w:themeColor="text1"/>
                          <w:kern w:val="24"/>
                          <w:sz w:val="44"/>
                          <w:szCs w:val="44"/>
                        </w:rPr>
                        <w:drawing>
                          <wp:inline distT="0" distB="0" distL="0" distR="0" wp14:anchorId="4FF9E043" wp14:editId="0985A3A1">
                            <wp:extent cx="4074160" cy="641985"/>
                            <wp:effectExtent l="0" t="0" r="0" b="0"/>
                            <wp:docPr id="509976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4B31CEDA" wp14:editId="11A16D2A">
                            <wp:extent cx="4074160" cy="641985"/>
                            <wp:effectExtent l="0" t="0" r="0" b="0"/>
                            <wp:docPr id="1240762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sidRPr="00C062D0">
                        <w:rPr>
                          <w:rFonts w:ascii="Calibri Light" w:hAnsi="Calibri Light"/>
                          <w:b/>
                          <w:bCs/>
                          <w:noProof/>
                          <w:color w:val="000000" w:themeColor="text1"/>
                          <w:kern w:val="24"/>
                          <w:sz w:val="44"/>
                          <w:szCs w:val="44"/>
                        </w:rPr>
                        <w:drawing>
                          <wp:inline distT="0" distB="0" distL="0" distR="0" wp14:anchorId="1D4C6788" wp14:editId="5DD6B8A5">
                            <wp:extent cx="4074160" cy="641985"/>
                            <wp:effectExtent l="0" t="0" r="0" b="0"/>
                            <wp:docPr id="1265428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4160" cy="641985"/>
                                    </a:xfrm>
                                    <a:prstGeom prst="rect">
                                      <a:avLst/>
                                    </a:prstGeom>
                                    <a:noFill/>
                                    <a:ln>
                                      <a:noFill/>
                                    </a:ln>
                                  </pic:spPr>
                                </pic:pic>
                              </a:graphicData>
                            </a:graphic>
                          </wp:inline>
                        </w:drawing>
                      </w:r>
                      <w:r>
                        <w:rPr>
                          <w:rFonts w:ascii="Calibri Light" w:hAnsi="Calibri Light"/>
                          <w:b/>
                          <w:bCs/>
                          <w:color w:val="000000" w:themeColor="text1"/>
                          <w:kern w:val="24"/>
                          <w:sz w:val="44"/>
                          <w:szCs w:val="44"/>
                        </w:rPr>
                        <w:t xml:space="preserve">                           </w:t>
                      </w:r>
                    </w:p>
                  </w:txbxContent>
                </v:textbox>
              </v:shape>
            </w:pict>
          </mc:Fallback>
        </mc:AlternateContent>
      </w:r>
      <w:r w:rsidR="00006A46">
        <w:rPr>
          <w:rFonts w:ascii="Times New Roman"/>
          <w:sz w:val="20"/>
        </w:rPr>
        <w:t>y</w:t>
      </w:r>
    </w:p>
    <w:p w14:paraId="4FF27C12" w14:textId="587B37ED" w:rsidR="00C120FB" w:rsidRDefault="004B4B23" w:rsidP="000E1E94">
      <w:pPr>
        <w:pStyle w:val="Heading1"/>
        <w:ind w:left="100" w:right="239" w:firstLine="0"/>
        <w:rPr>
          <w:b w:val="0"/>
        </w:rPr>
      </w:pPr>
      <w:r>
        <w:rPr>
          <w:u w:val="none"/>
        </w:rPr>
        <w:t xml:space="preserve">Pharmacies across </w:t>
      </w:r>
      <w:r w:rsidR="005C6B56">
        <w:rPr>
          <w:u w:val="none"/>
        </w:rPr>
        <w:t>Southwest</w:t>
      </w:r>
      <w:r w:rsidR="00C062D0">
        <w:rPr>
          <w:u w:val="none"/>
        </w:rPr>
        <w:t xml:space="preserve"> London </w:t>
      </w:r>
      <w:r>
        <w:rPr>
          <w:u w:val="none"/>
        </w:rPr>
        <w:t xml:space="preserve"> - important messages to share with your teams this</w:t>
      </w:r>
      <w:r>
        <w:rPr>
          <w:spacing w:val="-47"/>
          <w:u w:val="none"/>
        </w:rPr>
        <w:t xml:space="preserve"> </w:t>
      </w:r>
      <w:r w:rsidR="00C062D0">
        <w:rPr>
          <w:spacing w:val="-47"/>
          <w:u w:val="none"/>
        </w:rPr>
        <w:t xml:space="preserve">     </w:t>
      </w:r>
      <w:r>
        <w:rPr>
          <w:u w:val="none"/>
        </w:rPr>
        <w:t>week</w:t>
      </w:r>
      <w:r>
        <w:rPr>
          <w:spacing w:val="-1"/>
          <w:u w:val="none"/>
        </w:rPr>
        <w:t xml:space="preserve"> </w:t>
      </w:r>
      <w:r>
        <w:rPr>
          <w:u w:val="none"/>
        </w:rPr>
        <w:t>and</w:t>
      </w:r>
      <w:r>
        <w:rPr>
          <w:spacing w:val="-1"/>
          <w:u w:val="none"/>
        </w:rPr>
        <w:t xml:space="preserve"> </w:t>
      </w:r>
      <w:r>
        <w:rPr>
          <w:u w:val="none"/>
        </w:rPr>
        <w:t>any necessary</w:t>
      </w:r>
      <w:r>
        <w:rPr>
          <w:spacing w:val="-2"/>
          <w:u w:val="none"/>
        </w:rPr>
        <w:t xml:space="preserve"> </w:t>
      </w:r>
      <w:r>
        <w:rPr>
          <w:u w:val="none"/>
        </w:rPr>
        <w:t>actions.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C120FB" w:rsidRPr="00C467E5" w14:paraId="1DDE7756" w14:textId="77777777" w:rsidTr="008B0B3F">
        <w:trPr>
          <w:trHeight w:val="416"/>
        </w:trPr>
        <w:tc>
          <w:tcPr>
            <w:tcW w:w="1696" w:type="dxa"/>
            <w:shd w:val="clear" w:color="auto" w:fill="4F81BD" w:themeFill="accent1"/>
          </w:tcPr>
          <w:p w14:paraId="41575B70" w14:textId="5E5E41E0" w:rsidR="00C120FB" w:rsidRPr="005A4F5B" w:rsidRDefault="00C120FB" w:rsidP="00C120FB">
            <w:pPr>
              <w:pStyle w:val="TableParagraph"/>
              <w:spacing w:before="60"/>
              <w:ind w:left="59" w:right="39"/>
              <w:rPr>
                <w:b/>
              </w:rPr>
            </w:pPr>
            <w:r w:rsidRPr="005A4F5B">
              <w:rPr>
                <w:b/>
                <w:color w:val="FFFFFF"/>
              </w:rPr>
              <w:t>Subject</w:t>
            </w:r>
          </w:p>
        </w:tc>
        <w:tc>
          <w:tcPr>
            <w:tcW w:w="1282" w:type="dxa"/>
            <w:shd w:val="clear" w:color="auto" w:fill="4F81BD" w:themeFill="accent1"/>
          </w:tcPr>
          <w:p w14:paraId="4F5BB5DF" w14:textId="611207BA" w:rsidR="00C120FB" w:rsidRPr="005A4F5B" w:rsidRDefault="00C120FB" w:rsidP="00C120FB">
            <w:r w:rsidRPr="005A4F5B">
              <w:rPr>
                <w:b/>
                <w:color w:val="FFFFFF"/>
              </w:rPr>
              <w:t>Requirement</w:t>
            </w:r>
          </w:p>
        </w:tc>
        <w:tc>
          <w:tcPr>
            <w:tcW w:w="1128" w:type="dxa"/>
            <w:shd w:val="clear" w:color="auto" w:fill="4F81BD" w:themeFill="accent1"/>
          </w:tcPr>
          <w:p w14:paraId="0C5D1238" w14:textId="0BBF4889" w:rsidR="00C120FB" w:rsidRPr="005A4F5B" w:rsidRDefault="00C120FB" w:rsidP="00C120FB">
            <w:pPr>
              <w:pStyle w:val="TableParagraph"/>
              <w:spacing w:before="60"/>
              <w:ind w:right="116"/>
            </w:pPr>
            <w:r w:rsidRPr="005A4F5B">
              <w:rPr>
                <w:b/>
                <w:color w:val="FFFFFF"/>
              </w:rPr>
              <w:t>Deadline</w:t>
            </w:r>
          </w:p>
        </w:tc>
        <w:tc>
          <w:tcPr>
            <w:tcW w:w="5539" w:type="dxa"/>
            <w:shd w:val="clear" w:color="auto" w:fill="4F81BD" w:themeFill="accent1"/>
          </w:tcPr>
          <w:p w14:paraId="6B6E5A50" w14:textId="444E5AB4" w:rsidR="00C120FB" w:rsidRPr="005A4F5B" w:rsidRDefault="00C120FB" w:rsidP="00C120FB">
            <w:pPr>
              <w:pStyle w:val="TableParagraph"/>
              <w:ind w:left="57" w:right="59"/>
            </w:pPr>
            <w:r w:rsidRPr="005A4F5B">
              <w:rPr>
                <w:b/>
                <w:color w:val="FFFFFF"/>
              </w:rPr>
              <w:t>Action</w:t>
            </w:r>
            <w:r w:rsidRPr="005A4F5B">
              <w:rPr>
                <w:b/>
                <w:color w:val="FFFFFF"/>
                <w:spacing w:val="-1"/>
              </w:rPr>
              <w:t xml:space="preserve"> </w:t>
            </w:r>
            <w:r w:rsidRPr="005A4F5B">
              <w:rPr>
                <w:b/>
                <w:color w:val="FFFFFF"/>
              </w:rPr>
              <w:t>and</w:t>
            </w:r>
            <w:r w:rsidRPr="005A4F5B">
              <w:rPr>
                <w:b/>
                <w:color w:val="FFFFFF"/>
                <w:spacing w:val="-2"/>
              </w:rPr>
              <w:t xml:space="preserve"> </w:t>
            </w:r>
            <w:r w:rsidRPr="005A4F5B">
              <w:rPr>
                <w:b/>
                <w:color w:val="FFFFFF"/>
              </w:rPr>
              <w:t>links</w:t>
            </w:r>
          </w:p>
        </w:tc>
        <w:tc>
          <w:tcPr>
            <w:tcW w:w="1277" w:type="dxa"/>
            <w:shd w:val="clear" w:color="auto" w:fill="4F81BD" w:themeFill="accent1"/>
          </w:tcPr>
          <w:p w14:paraId="038B9BA3" w14:textId="0CFA884E" w:rsidR="00C120FB" w:rsidRPr="00C467E5" w:rsidRDefault="00C120FB" w:rsidP="00C120FB">
            <w:pPr>
              <w:pStyle w:val="TableParagraph"/>
              <w:rPr>
                <w:rFonts w:ascii="Times New Roman"/>
              </w:rPr>
            </w:pPr>
            <w:r>
              <w:rPr>
                <w:b/>
                <w:color w:val="FFFFFF"/>
              </w:rPr>
              <w:t>Tick when</w:t>
            </w:r>
            <w:r>
              <w:rPr>
                <w:b/>
                <w:color w:val="FFFFFF"/>
                <w:spacing w:val="1"/>
              </w:rPr>
              <w:t xml:space="preserve"> </w:t>
            </w:r>
            <w:r>
              <w:rPr>
                <w:b/>
                <w:color w:val="FFFFFF"/>
              </w:rPr>
              <w:t>completed</w:t>
            </w:r>
          </w:p>
        </w:tc>
      </w:tr>
      <w:tr w:rsidR="00E17BFF" w:rsidRPr="008D2645" w14:paraId="121DEB23" w14:textId="77777777" w:rsidTr="006C4BD9">
        <w:trPr>
          <w:trHeight w:val="1289"/>
        </w:trPr>
        <w:tc>
          <w:tcPr>
            <w:tcW w:w="1696" w:type="dxa"/>
            <w:shd w:val="clear" w:color="auto" w:fill="FFC000"/>
          </w:tcPr>
          <w:p w14:paraId="471E47AF" w14:textId="3DA55629" w:rsidR="00E17BFF" w:rsidRPr="008D2645" w:rsidRDefault="00E17BFF" w:rsidP="00E17BFF">
            <w:pPr>
              <w:pStyle w:val="xmsonormal"/>
              <w:shd w:val="clear" w:color="auto" w:fill="FFFFFF"/>
              <w:rPr>
                <w:rFonts w:asciiTheme="minorHAnsi" w:hAnsiTheme="minorHAnsi" w:cstheme="minorHAnsi"/>
                <w:sz w:val="22"/>
                <w:szCs w:val="22"/>
              </w:rPr>
            </w:pPr>
            <w:r w:rsidRPr="008D2645">
              <w:rPr>
                <w:rFonts w:asciiTheme="minorHAnsi" w:hAnsiTheme="minorHAnsi" w:cstheme="minorHAnsi"/>
                <w:sz w:val="22"/>
                <w:szCs w:val="22"/>
              </w:rPr>
              <w:t xml:space="preserve">CPCF 2026 contract settlement </w:t>
            </w:r>
          </w:p>
        </w:tc>
        <w:tc>
          <w:tcPr>
            <w:tcW w:w="1282" w:type="dxa"/>
            <w:shd w:val="clear" w:color="auto" w:fill="FFC000"/>
          </w:tcPr>
          <w:p w14:paraId="6FB0D51F" w14:textId="11921559" w:rsidR="00E17BFF" w:rsidRPr="008D2645" w:rsidRDefault="00E17BFF" w:rsidP="00E17BFF">
            <w:pPr>
              <w:rPr>
                <w:rFonts w:asciiTheme="minorHAnsi" w:hAnsiTheme="minorHAnsi" w:cstheme="minorHAnsi"/>
              </w:rPr>
            </w:pPr>
            <w:r w:rsidRPr="008D2645">
              <w:rPr>
                <w:rFonts w:asciiTheme="minorHAnsi" w:hAnsiTheme="minorHAnsi" w:cstheme="minorHAnsi"/>
              </w:rPr>
              <w:t xml:space="preserve">Contractual </w:t>
            </w:r>
          </w:p>
        </w:tc>
        <w:tc>
          <w:tcPr>
            <w:tcW w:w="1128" w:type="dxa"/>
            <w:shd w:val="clear" w:color="auto" w:fill="FFC000"/>
          </w:tcPr>
          <w:p w14:paraId="6DECEA37" w14:textId="74835DD6" w:rsidR="00E17BFF" w:rsidRPr="008D2645" w:rsidRDefault="00E17BFF" w:rsidP="00E17BFF">
            <w:pPr>
              <w:pStyle w:val="TableParagraph"/>
              <w:ind w:right="79"/>
              <w:rPr>
                <w:rFonts w:asciiTheme="minorHAnsi" w:hAnsiTheme="minorHAnsi" w:cstheme="minorHAnsi"/>
                <w:b/>
              </w:rPr>
            </w:pPr>
            <w:r w:rsidRPr="008D2645">
              <w:rPr>
                <w:rFonts w:asciiTheme="minorHAnsi" w:hAnsiTheme="minorHAnsi" w:cstheme="minorHAnsi"/>
                <w:b/>
              </w:rPr>
              <w:t xml:space="preserve">Now </w:t>
            </w:r>
          </w:p>
        </w:tc>
        <w:tc>
          <w:tcPr>
            <w:tcW w:w="5539" w:type="dxa"/>
            <w:shd w:val="clear" w:color="auto" w:fill="FFC000"/>
          </w:tcPr>
          <w:p w14:paraId="5D35CC5A" w14:textId="77777777" w:rsidR="00E17BFF" w:rsidRPr="008D2645" w:rsidRDefault="00E17BFF" w:rsidP="00E17BFF">
            <w:pPr>
              <w:pStyle w:val="NormalWeb"/>
              <w:spacing w:before="0" w:beforeAutospacing="0" w:after="0" w:afterAutospacing="0"/>
              <w:rPr>
                <w:rFonts w:asciiTheme="minorHAnsi" w:hAnsiTheme="minorHAnsi" w:cstheme="minorHAnsi"/>
                <w:bCs/>
                <w:sz w:val="22"/>
                <w:szCs w:val="22"/>
              </w:rPr>
            </w:pPr>
            <w:r w:rsidRPr="008D2645">
              <w:rPr>
                <w:rFonts w:asciiTheme="minorHAnsi" w:hAnsiTheme="minorHAnsi" w:cstheme="minorHAnsi"/>
                <w:bCs/>
                <w:sz w:val="22"/>
                <w:szCs w:val="22"/>
              </w:rPr>
              <w:t xml:space="preserve">Read the CPE update on the CPCF contract settlement </w:t>
            </w:r>
            <w:r w:rsidR="00CE1A45" w:rsidRPr="008D2645">
              <w:rPr>
                <w:rFonts w:asciiTheme="minorHAnsi" w:hAnsiTheme="minorHAnsi" w:cstheme="minorHAnsi"/>
                <w:bCs/>
                <w:sz w:val="22"/>
                <w:szCs w:val="22"/>
              </w:rPr>
              <w:t>.</w:t>
            </w:r>
          </w:p>
          <w:p w14:paraId="5CDB5BDF" w14:textId="77777777" w:rsidR="00CE1A45" w:rsidRPr="008D2645" w:rsidRDefault="005D20AB" w:rsidP="00CE1A45">
            <w:pPr>
              <w:pStyle w:val="NormalWeb"/>
              <w:spacing w:before="0" w:beforeAutospacing="0" w:after="0" w:afterAutospacing="0"/>
              <w:rPr>
                <w:rFonts w:asciiTheme="minorHAnsi" w:hAnsiTheme="minorHAnsi" w:cstheme="minorHAnsi"/>
                <w:b/>
                <w:bCs/>
                <w:sz w:val="22"/>
                <w:szCs w:val="22"/>
              </w:rPr>
            </w:pPr>
            <w:hyperlink r:id="rId18" w:tgtFrame="_blank" w:history="1">
              <w:r w:rsidR="00CE1A45" w:rsidRPr="008D2645">
                <w:rPr>
                  <w:rStyle w:val="Hyperlink"/>
                  <w:rFonts w:asciiTheme="minorHAnsi" w:hAnsiTheme="minorHAnsi" w:cstheme="minorHAnsi"/>
                  <w:b/>
                  <w:bCs/>
                  <w:sz w:val="22"/>
                  <w:szCs w:val="22"/>
                </w:rPr>
                <w:t>Briefing 009/26: Funding Settlement for 2026/27</w:t>
              </w:r>
            </w:hyperlink>
            <w:r w:rsidR="00CE1A45" w:rsidRPr="008D2645">
              <w:rPr>
                <w:rFonts w:asciiTheme="minorHAnsi" w:hAnsiTheme="minorHAnsi" w:cstheme="minorHAnsi"/>
                <w:b/>
                <w:bCs/>
                <w:sz w:val="22"/>
                <w:szCs w:val="22"/>
              </w:rPr>
              <w:t> </w:t>
            </w:r>
          </w:p>
          <w:p w14:paraId="1934E025" w14:textId="77777777" w:rsidR="00CE1A45" w:rsidRDefault="005D20AB" w:rsidP="00533B7D">
            <w:pPr>
              <w:pStyle w:val="NormalWeb"/>
              <w:spacing w:before="0" w:beforeAutospacing="0" w:after="0" w:afterAutospacing="0"/>
              <w:rPr>
                <w:rFonts w:asciiTheme="minorHAnsi" w:hAnsiTheme="minorHAnsi" w:cstheme="minorHAnsi"/>
                <w:b/>
                <w:bCs/>
                <w:sz w:val="22"/>
                <w:szCs w:val="22"/>
              </w:rPr>
            </w:pPr>
            <w:hyperlink r:id="rId19" w:tgtFrame="_blank" w:history="1">
              <w:r w:rsidR="00CE1A45" w:rsidRPr="008D2645">
                <w:rPr>
                  <w:rStyle w:val="Hyperlink"/>
                  <w:rFonts w:asciiTheme="minorHAnsi" w:hAnsiTheme="minorHAnsi" w:cstheme="minorHAnsi"/>
                  <w:b/>
                  <w:bCs/>
                  <w:sz w:val="22"/>
                  <w:szCs w:val="22"/>
                </w:rPr>
                <w:t>Summary Infographic</w:t>
              </w:r>
            </w:hyperlink>
            <w:r w:rsidR="00CE1A45" w:rsidRPr="008D2645">
              <w:rPr>
                <w:rFonts w:asciiTheme="minorHAnsi" w:hAnsiTheme="minorHAnsi" w:cstheme="minorHAnsi"/>
                <w:b/>
                <w:bCs/>
                <w:sz w:val="22"/>
                <w:szCs w:val="22"/>
              </w:rPr>
              <w:t> </w:t>
            </w:r>
          </w:p>
          <w:p w14:paraId="34E225CF" w14:textId="6053B6EC" w:rsidR="006073D2" w:rsidRPr="008D2645" w:rsidRDefault="005D20AB" w:rsidP="008B49D9">
            <w:pPr>
              <w:jc w:val="both"/>
              <w:rPr>
                <w:rFonts w:asciiTheme="minorHAnsi" w:hAnsiTheme="minorHAnsi" w:cstheme="minorHAnsi"/>
                <w:bCs/>
              </w:rPr>
            </w:pPr>
            <w:hyperlink r:id="rId20" w:tgtFrame="_blank" w:history="1">
              <w:r w:rsidR="006073D2" w:rsidRPr="002937D6">
                <w:rPr>
                  <w:rStyle w:val="Hyperlink"/>
                  <w:b/>
                  <w:bCs/>
                </w:rPr>
                <w:t>Indicative income calculator</w:t>
              </w:r>
            </w:hyperlink>
          </w:p>
        </w:tc>
        <w:tc>
          <w:tcPr>
            <w:tcW w:w="1277" w:type="dxa"/>
            <w:shd w:val="clear" w:color="auto" w:fill="FFC000"/>
          </w:tcPr>
          <w:p w14:paraId="62D14A58" w14:textId="77777777" w:rsidR="00E17BFF" w:rsidRPr="008D2645" w:rsidRDefault="00E17BFF" w:rsidP="00E17BFF">
            <w:pPr>
              <w:pStyle w:val="TableParagraph"/>
              <w:rPr>
                <w:rFonts w:asciiTheme="minorHAnsi" w:hAnsiTheme="minorHAnsi" w:cstheme="minorHAnsi"/>
              </w:rPr>
            </w:pPr>
          </w:p>
        </w:tc>
      </w:tr>
      <w:tr w:rsidR="00E17BFF" w:rsidRPr="008D2645" w14:paraId="124D9537" w14:textId="77777777" w:rsidTr="00EB1839">
        <w:trPr>
          <w:trHeight w:val="586"/>
        </w:trPr>
        <w:tc>
          <w:tcPr>
            <w:tcW w:w="1696" w:type="dxa"/>
            <w:shd w:val="clear" w:color="auto" w:fill="FFC000"/>
          </w:tcPr>
          <w:p w14:paraId="63279511" w14:textId="5BE7ED15" w:rsidR="00E17BFF" w:rsidRPr="008D2645" w:rsidRDefault="00E57878" w:rsidP="00E17BFF">
            <w:pPr>
              <w:pStyle w:val="xmsonormal"/>
              <w:shd w:val="clear" w:color="auto" w:fill="FFFFFF"/>
              <w:rPr>
                <w:rFonts w:asciiTheme="minorHAnsi" w:hAnsiTheme="minorHAnsi" w:cstheme="minorHAnsi"/>
                <w:b/>
                <w:bCs/>
                <w:sz w:val="22"/>
                <w:szCs w:val="22"/>
              </w:rPr>
            </w:pPr>
            <w:r w:rsidRPr="008D2645">
              <w:rPr>
                <w:rFonts w:asciiTheme="minorHAnsi" w:hAnsiTheme="minorHAnsi" w:cstheme="minorHAnsi"/>
                <w:b/>
                <w:bCs/>
                <w:sz w:val="22"/>
                <w:szCs w:val="22"/>
              </w:rPr>
              <w:t xml:space="preserve">LPC Contractor event </w:t>
            </w:r>
          </w:p>
        </w:tc>
        <w:tc>
          <w:tcPr>
            <w:tcW w:w="1282" w:type="dxa"/>
            <w:shd w:val="clear" w:color="auto" w:fill="FFC000"/>
          </w:tcPr>
          <w:p w14:paraId="008E9C60" w14:textId="73220AC7" w:rsidR="00E17BFF" w:rsidRPr="008D2645" w:rsidRDefault="00E57878" w:rsidP="00E17BFF">
            <w:pPr>
              <w:rPr>
                <w:rFonts w:asciiTheme="minorHAnsi" w:hAnsiTheme="minorHAnsi" w:cstheme="minorHAnsi"/>
              </w:rPr>
            </w:pPr>
            <w:r w:rsidRPr="008D2645">
              <w:rPr>
                <w:rFonts w:asciiTheme="minorHAnsi" w:hAnsiTheme="minorHAnsi" w:cstheme="minorHAnsi"/>
              </w:rPr>
              <w:t xml:space="preserve">Support </w:t>
            </w:r>
          </w:p>
        </w:tc>
        <w:tc>
          <w:tcPr>
            <w:tcW w:w="1128" w:type="dxa"/>
            <w:shd w:val="clear" w:color="auto" w:fill="FFC000"/>
          </w:tcPr>
          <w:p w14:paraId="7A11B144" w14:textId="7D6082C7" w:rsidR="00E17BFF" w:rsidRPr="008D2645" w:rsidRDefault="00CD3CC0" w:rsidP="00E17BFF">
            <w:pPr>
              <w:pStyle w:val="TableParagraph"/>
              <w:ind w:right="79"/>
              <w:rPr>
                <w:rFonts w:asciiTheme="minorHAnsi" w:hAnsiTheme="minorHAnsi" w:cstheme="minorHAnsi"/>
                <w:b/>
              </w:rPr>
            </w:pPr>
            <w:r w:rsidRPr="008D2645">
              <w:rPr>
                <w:rFonts w:asciiTheme="minorHAnsi" w:hAnsiTheme="minorHAnsi" w:cstheme="minorHAnsi"/>
                <w:b/>
              </w:rPr>
              <w:t>29</w:t>
            </w:r>
            <w:r w:rsidRPr="008D2645">
              <w:rPr>
                <w:rFonts w:asciiTheme="minorHAnsi" w:hAnsiTheme="minorHAnsi" w:cstheme="minorHAnsi"/>
                <w:b/>
                <w:vertAlign w:val="superscript"/>
              </w:rPr>
              <w:t>th</w:t>
            </w:r>
            <w:r w:rsidRPr="008D2645">
              <w:rPr>
                <w:rFonts w:asciiTheme="minorHAnsi" w:hAnsiTheme="minorHAnsi" w:cstheme="minorHAnsi"/>
                <w:b/>
              </w:rPr>
              <w:t xml:space="preserve"> June </w:t>
            </w:r>
          </w:p>
        </w:tc>
        <w:tc>
          <w:tcPr>
            <w:tcW w:w="5539" w:type="dxa"/>
            <w:shd w:val="clear" w:color="auto" w:fill="FFC000"/>
          </w:tcPr>
          <w:p w14:paraId="13CA65DC" w14:textId="54DC6618" w:rsidR="00E17BFF" w:rsidRPr="008D2645" w:rsidRDefault="004813BA" w:rsidP="00E17BFF">
            <w:pPr>
              <w:pStyle w:val="NormalWeb"/>
              <w:spacing w:before="0" w:beforeAutospacing="0" w:after="0" w:afterAutospacing="0"/>
              <w:jc w:val="both"/>
              <w:rPr>
                <w:rFonts w:asciiTheme="minorHAnsi" w:hAnsiTheme="minorHAnsi" w:cstheme="minorHAnsi"/>
                <w:bCs/>
                <w:sz w:val="22"/>
                <w:szCs w:val="22"/>
              </w:rPr>
            </w:pPr>
            <w:r>
              <w:rPr>
                <w:rFonts w:asciiTheme="minorHAnsi" w:hAnsiTheme="minorHAnsi" w:cstheme="minorHAnsi"/>
                <w:bCs/>
                <w:sz w:val="22"/>
                <w:szCs w:val="22"/>
              </w:rPr>
              <w:t xml:space="preserve"> To b</w:t>
            </w:r>
            <w:r w:rsidR="00CD3CC0" w:rsidRPr="004813BA">
              <w:rPr>
                <w:rFonts w:asciiTheme="minorHAnsi" w:hAnsiTheme="minorHAnsi" w:cstheme="minorHAnsi"/>
                <w:bCs/>
                <w:sz w:val="22"/>
                <w:szCs w:val="22"/>
              </w:rPr>
              <w:t>ook for the LPC contractor update event</w:t>
            </w:r>
            <w:r>
              <w:rPr>
                <w:rFonts w:asciiTheme="minorHAnsi" w:hAnsiTheme="minorHAnsi" w:cstheme="minorHAnsi"/>
                <w:bCs/>
                <w:sz w:val="22"/>
                <w:szCs w:val="22"/>
              </w:rPr>
              <w:t xml:space="preserve">, please go </w:t>
            </w:r>
            <w:hyperlink r:id="rId21" w:history="1">
              <w:r w:rsidRPr="004813BA">
                <w:rPr>
                  <w:rStyle w:val="Hyperlink"/>
                  <w:rFonts w:asciiTheme="minorHAnsi" w:hAnsiTheme="minorHAnsi" w:cstheme="minorHAnsi"/>
                  <w:bCs/>
                  <w:sz w:val="22"/>
                  <w:szCs w:val="22"/>
                </w:rPr>
                <w:t>here</w:t>
              </w:r>
            </w:hyperlink>
            <w:r>
              <w:rPr>
                <w:rFonts w:asciiTheme="minorHAnsi" w:hAnsiTheme="minorHAnsi" w:cstheme="minorHAnsi"/>
                <w:bCs/>
                <w:sz w:val="22"/>
                <w:szCs w:val="22"/>
              </w:rPr>
              <w:t xml:space="preserve">. </w:t>
            </w:r>
            <w:r w:rsidR="00CD3CC0" w:rsidRPr="004813BA">
              <w:rPr>
                <w:rFonts w:asciiTheme="minorHAnsi" w:hAnsiTheme="minorHAnsi" w:cstheme="minorHAnsi"/>
                <w:bCs/>
                <w:sz w:val="22"/>
                <w:szCs w:val="22"/>
              </w:rPr>
              <w:t xml:space="preserve"> </w:t>
            </w:r>
          </w:p>
        </w:tc>
        <w:tc>
          <w:tcPr>
            <w:tcW w:w="1277" w:type="dxa"/>
            <w:shd w:val="clear" w:color="auto" w:fill="FFC000"/>
          </w:tcPr>
          <w:p w14:paraId="56B25401" w14:textId="77777777" w:rsidR="00E17BFF" w:rsidRPr="008D2645" w:rsidRDefault="00E17BFF" w:rsidP="00E17BFF">
            <w:pPr>
              <w:pStyle w:val="TableParagraph"/>
              <w:rPr>
                <w:rFonts w:asciiTheme="minorHAnsi" w:hAnsiTheme="minorHAnsi" w:cstheme="minorHAnsi"/>
              </w:rPr>
            </w:pPr>
          </w:p>
        </w:tc>
      </w:tr>
      <w:tr w:rsidR="00E17BFF" w:rsidRPr="008D2645" w14:paraId="7C778835" w14:textId="77777777" w:rsidTr="00277AC7">
        <w:trPr>
          <w:trHeight w:val="586"/>
        </w:trPr>
        <w:tc>
          <w:tcPr>
            <w:tcW w:w="1696" w:type="dxa"/>
            <w:shd w:val="clear" w:color="auto" w:fill="FFC000"/>
          </w:tcPr>
          <w:p w14:paraId="1683EABA" w14:textId="26B506FA" w:rsidR="00E17BFF" w:rsidRPr="008D2645" w:rsidRDefault="00E17BFF" w:rsidP="00E17BFF">
            <w:pPr>
              <w:pStyle w:val="xmsonormal"/>
              <w:shd w:val="clear" w:color="auto" w:fill="FFFFFF"/>
              <w:rPr>
                <w:rFonts w:asciiTheme="minorHAnsi" w:hAnsiTheme="minorHAnsi" w:cstheme="minorHAnsi"/>
                <w:b/>
                <w:bCs/>
                <w:sz w:val="22"/>
                <w:szCs w:val="22"/>
              </w:rPr>
            </w:pPr>
            <w:r w:rsidRPr="008D2645">
              <w:rPr>
                <w:rFonts w:asciiTheme="minorHAnsi" w:hAnsiTheme="minorHAnsi" w:cstheme="minorHAnsi"/>
                <w:b/>
                <w:bCs/>
                <w:sz w:val="22"/>
                <w:szCs w:val="22"/>
              </w:rPr>
              <w:t xml:space="preserve">LPC contractor survey on CPCF services </w:t>
            </w:r>
          </w:p>
        </w:tc>
        <w:tc>
          <w:tcPr>
            <w:tcW w:w="1282" w:type="dxa"/>
            <w:shd w:val="clear" w:color="auto" w:fill="FFC000"/>
          </w:tcPr>
          <w:p w14:paraId="5DD09259" w14:textId="09D95B4C" w:rsidR="00E17BFF" w:rsidRPr="008D2645" w:rsidRDefault="00E17BFF" w:rsidP="00E17BFF">
            <w:pPr>
              <w:rPr>
                <w:rFonts w:asciiTheme="minorHAnsi" w:hAnsiTheme="minorHAnsi" w:cstheme="minorHAnsi"/>
              </w:rPr>
            </w:pPr>
            <w:r w:rsidRPr="008D2645">
              <w:rPr>
                <w:rFonts w:asciiTheme="minorHAnsi" w:hAnsiTheme="minorHAnsi" w:cstheme="minorHAnsi"/>
              </w:rPr>
              <w:t xml:space="preserve">Support </w:t>
            </w:r>
          </w:p>
        </w:tc>
        <w:tc>
          <w:tcPr>
            <w:tcW w:w="1128" w:type="dxa"/>
            <w:shd w:val="clear" w:color="auto" w:fill="FFC000"/>
          </w:tcPr>
          <w:p w14:paraId="258B43B0" w14:textId="78C7A3AF" w:rsidR="00E17BFF" w:rsidRPr="008D2645" w:rsidRDefault="00E17BFF" w:rsidP="00E17BFF">
            <w:pPr>
              <w:pStyle w:val="TableParagraph"/>
              <w:ind w:right="79"/>
              <w:rPr>
                <w:rFonts w:asciiTheme="minorHAnsi" w:hAnsiTheme="minorHAnsi" w:cstheme="minorHAnsi"/>
                <w:b/>
                <w:bCs/>
              </w:rPr>
            </w:pPr>
            <w:r w:rsidRPr="008D2645">
              <w:rPr>
                <w:rFonts w:asciiTheme="minorHAnsi" w:hAnsiTheme="minorHAnsi" w:cstheme="minorHAnsi"/>
                <w:b/>
              </w:rPr>
              <w:t>10</w:t>
            </w:r>
            <w:r w:rsidRPr="008D2645">
              <w:rPr>
                <w:rFonts w:asciiTheme="minorHAnsi" w:hAnsiTheme="minorHAnsi" w:cstheme="minorHAnsi"/>
                <w:b/>
                <w:vertAlign w:val="superscript"/>
              </w:rPr>
              <w:t>th</w:t>
            </w:r>
            <w:r w:rsidRPr="008D2645">
              <w:rPr>
                <w:rFonts w:asciiTheme="minorHAnsi" w:hAnsiTheme="minorHAnsi" w:cstheme="minorHAnsi"/>
                <w:b/>
              </w:rPr>
              <w:t xml:space="preserve"> </w:t>
            </w:r>
            <w:r w:rsidR="00F136AF" w:rsidRPr="008D2645">
              <w:rPr>
                <w:rFonts w:asciiTheme="minorHAnsi" w:hAnsiTheme="minorHAnsi" w:cstheme="minorHAnsi"/>
                <w:b/>
              </w:rPr>
              <w:t xml:space="preserve">June </w:t>
            </w:r>
            <w:r w:rsidRPr="008D2645">
              <w:rPr>
                <w:rFonts w:asciiTheme="minorHAnsi" w:hAnsiTheme="minorHAnsi" w:cstheme="minorHAnsi"/>
                <w:b/>
              </w:rPr>
              <w:t xml:space="preserve">  </w:t>
            </w:r>
          </w:p>
        </w:tc>
        <w:tc>
          <w:tcPr>
            <w:tcW w:w="5539" w:type="dxa"/>
            <w:shd w:val="clear" w:color="auto" w:fill="FFC000"/>
          </w:tcPr>
          <w:p w14:paraId="4BE06559" w14:textId="49D2A736" w:rsidR="00E17BFF" w:rsidRPr="008D2645" w:rsidRDefault="00E17BFF" w:rsidP="00E17BFF">
            <w:pPr>
              <w:pStyle w:val="NormalWeb"/>
              <w:spacing w:before="0" w:beforeAutospacing="0" w:after="0" w:afterAutospacing="0"/>
              <w:rPr>
                <w:rFonts w:asciiTheme="minorHAnsi" w:hAnsiTheme="minorHAnsi" w:cstheme="minorHAnsi"/>
                <w:sz w:val="22"/>
                <w:szCs w:val="22"/>
                <w:lang w:eastAsia="en-US"/>
              </w:rPr>
            </w:pPr>
            <w:r w:rsidRPr="008D2645">
              <w:rPr>
                <w:rFonts w:asciiTheme="minorHAnsi" w:hAnsiTheme="minorHAnsi" w:cstheme="minorHAnsi"/>
                <w:sz w:val="22"/>
                <w:szCs w:val="22"/>
                <w:lang w:eastAsia="en-US"/>
              </w:rPr>
              <w:t>Please complete the contractor feedback on services</w:t>
            </w:r>
            <w:r w:rsidR="00F136AF" w:rsidRPr="008D2645">
              <w:rPr>
                <w:rFonts w:asciiTheme="minorHAnsi" w:hAnsiTheme="minorHAnsi" w:cstheme="minorHAnsi"/>
                <w:sz w:val="22"/>
                <w:szCs w:val="22"/>
                <w:lang w:eastAsia="en-US"/>
              </w:rPr>
              <w:t>- this will be needed for the meeting on 29</w:t>
            </w:r>
            <w:r w:rsidR="00F136AF" w:rsidRPr="008D2645">
              <w:rPr>
                <w:rFonts w:asciiTheme="minorHAnsi" w:hAnsiTheme="minorHAnsi" w:cstheme="minorHAnsi"/>
                <w:sz w:val="22"/>
                <w:szCs w:val="22"/>
                <w:vertAlign w:val="superscript"/>
                <w:lang w:eastAsia="en-US"/>
              </w:rPr>
              <w:t>th</w:t>
            </w:r>
            <w:r w:rsidR="00F136AF" w:rsidRPr="008D2645">
              <w:rPr>
                <w:rFonts w:asciiTheme="minorHAnsi" w:hAnsiTheme="minorHAnsi" w:cstheme="minorHAnsi"/>
                <w:sz w:val="22"/>
                <w:szCs w:val="22"/>
                <w:lang w:eastAsia="en-US"/>
              </w:rPr>
              <w:t xml:space="preserve"> June </w:t>
            </w:r>
          </w:p>
          <w:p w14:paraId="690F55D5" w14:textId="77777777" w:rsidR="00E17BFF" w:rsidRPr="008D2645" w:rsidRDefault="005D20AB" w:rsidP="00E17BFF">
            <w:pPr>
              <w:pStyle w:val="NormalWeb"/>
              <w:numPr>
                <w:ilvl w:val="0"/>
                <w:numId w:val="40"/>
              </w:numPr>
              <w:spacing w:before="0" w:beforeAutospacing="0" w:after="0" w:afterAutospacing="0"/>
              <w:ind w:left="360"/>
              <w:rPr>
                <w:rFonts w:asciiTheme="minorHAnsi" w:hAnsiTheme="minorHAnsi" w:cstheme="minorHAnsi"/>
                <w:b/>
                <w:bCs/>
                <w:sz w:val="22"/>
                <w:szCs w:val="22"/>
              </w:rPr>
            </w:pPr>
            <w:hyperlink r:id="rId22" w:history="1">
              <w:r w:rsidR="00E17BFF" w:rsidRPr="008D2645">
                <w:rPr>
                  <w:rStyle w:val="Hyperlink"/>
                  <w:rFonts w:asciiTheme="minorHAnsi" w:hAnsiTheme="minorHAnsi" w:cstheme="minorHAnsi"/>
                  <w:b/>
                  <w:bCs/>
                  <w:sz w:val="22"/>
                  <w:szCs w:val="22"/>
                </w:rPr>
                <w:t>Sutton Contractor survey</w:t>
              </w:r>
            </w:hyperlink>
            <w:r w:rsidR="00E17BFF" w:rsidRPr="008D2645">
              <w:rPr>
                <w:rFonts w:asciiTheme="minorHAnsi" w:hAnsiTheme="minorHAnsi" w:cstheme="minorHAnsi"/>
                <w:b/>
                <w:bCs/>
                <w:sz w:val="22"/>
                <w:szCs w:val="22"/>
              </w:rPr>
              <w:t xml:space="preserve"> (this is separate due to collaboration with Sutton GP Federation </w:t>
            </w:r>
          </w:p>
          <w:p w14:paraId="6AB08B3B" w14:textId="33CDF7B2" w:rsidR="00E17BFF" w:rsidRPr="008D2645" w:rsidRDefault="005D20AB" w:rsidP="00E17BFF">
            <w:pPr>
              <w:pStyle w:val="NormalWeb"/>
              <w:numPr>
                <w:ilvl w:val="0"/>
                <w:numId w:val="40"/>
              </w:numPr>
              <w:spacing w:before="0" w:beforeAutospacing="0" w:after="0" w:afterAutospacing="0"/>
              <w:ind w:left="360"/>
              <w:rPr>
                <w:rFonts w:asciiTheme="minorHAnsi" w:hAnsiTheme="minorHAnsi" w:cstheme="minorHAnsi"/>
                <w:sz w:val="22"/>
                <w:szCs w:val="22"/>
                <w:lang w:eastAsia="en-US"/>
              </w:rPr>
            </w:pPr>
            <w:hyperlink r:id="rId23" w:history="1">
              <w:r w:rsidR="00E17BFF" w:rsidRPr="008D2645">
                <w:rPr>
                  <w:rStyle w:val="Hyperlink"/>
                  <w:rFonts w:asciiTheme="minorHAnsi" w:hAnsiTheme="minorHAnsi" w:cstheme="minorHAnsi"/>
                  <w:b/>
                  <w:bCs/>
                  <w:sz w:val="22"/>
                  <w:szCs w:val="22"/>
                </w:rPr>
                <w:t>SW LONDON COMMUNITY PHARMACY CPCF SERVICE SCOPING.</w:t>
              </w:r>
            </w:hyperlink>
          </w:p>
        </w:tc>
        <w:tc>
          <w:tcPr>
            <w:tcW w:w="1277" w:type="dxa"/>
            <w:shd w:val="clear" w:color="auto" w:fill="FFC000"/>
          </w:tcPr>
          <w:p w14:paraId="11DA3D8A" w14:textId="77777777" w:rsidR="00E17BFF" w:rsidRPr="008D2645" w:rsidRDefault="00E17BFF" w:rsidP="00E17BFF">
            <w:pPr>
              <w:pStyle w:val="TableParagraph"/>
              <w:rPr>
                <w:rFonts w:asciiTheme="minorHAnsi" w:hAnsiTheme="minorHAnsi" w:cstheme="minorHAnsi"/>
              </w:rPr>
            </w:pPr>
          </w:p>
        </w:tc>
      </w:tr>
      <w:tr w:rsidR="00E57878" w:rsidRPr="008D2645" w14:paraId="380B284F" w14:textId="77777777" w:rsidTr="007E3AC7">
        <w:trPr>
          <w:trHeight w:val="857"/>
        </w:trPr>
        <w:tc>
          <w:tcPr>
            <w:tcW w:w="1696" w:type="dxa"/>
            <w:shd w:val="clear" w:color="auto" w:fill="FFC000"/>
          </w:tcPr>
          <w:p w14:paraId="3B857C07" w14:textId="09BECC2D" w:rsidR="00E57878" w:rsidRPr="008D2645" w:rsidRDefault="00E57878" w:rsidP="00E57878">
            <w:pPr>
              <w:pStyle w:val="xmsonormal"/>
              <w:shd w:val="clear" w:color="auto" w:fill="FFFFFF"/>
              <w:rPr>
                <w:rFonts w:asciiTheme="minorHAnsi" w:hAnsiTheme="minorHAnsi" w:cstheme="minorHAnsi"/>
                <w:b/>
                <w:bCs/>
                <w:sz w:val="22"/>
                <w:szCs w:val="22"/>
              </w:rPr>
            </w:pPr>
            <w:r w:rsidRPr="008D2645">
              <w:rPr>
                <w:rFonts w:asciiTheme="minorHAnsi" w:hAnsiTheme="minorHAnsi" w:cstheme="minorHAnsi"/>
                <w:b/>
                <w:bCs/>
                <w:sz w:val="22"/>
                <w:szCs w:val="22"/>
              </w:rPr>
              <w:t xml:space="preserve">End of month prescription declaration </w:t>
            </w:r>
          </w:p>
        </w:tc>
        <w:tc>
          <w:tcPr>
            <w:tcW w:w="1282" w:type="dxa"/>
            <w:shd w:val="clear" w:color="auto" w:fill="FFC000"/>
          </w:tcPr>
          <w:p w14:paraId="0AF3E7BF" w14:textId="77AB9D1B" w:rsidR="00E57878" w:rsidRPr="008D2645" w:rsidRDefault="00E57878" w:rsidP="00E57878">
            <w:pPr>
              <w:rPr>
                <w:rFonts w:asciiTheme="minorHAnsi" w:hAnsiTheme="minorHAnsi" w:cstheme="minorHAnsi"/>
              </w:rPr>
            </w:pPr>
            <w:r w:rsidRPr="008D2645">
              <w:rPr>
                <w:rFonts w:asciiTheme="minorHAnsi" w:hAnsiTheme="minorHAnsi" w:cstheme="minorHAnsi"/>
              </w:rPr>
              <w:t xml:space="preserve">Contractual </w:t>
            </w:r>
          </w:p>
        </w:tc>
        <w:tc>
          <w:tcPr>
            <w:tcW w:w="1128" w:type="dxa"/>
            <w:shd w:val="clear" w:color="auto" w:fill="FFC000"/>
          </w:tcPr>
          <w:p w14:paraId="4A0E3DA3" w14:textId="0DB70EF2" w:rsidR="00E57878" w:rsidRPr="008D2645" w:rsidRDefault="00E57878" w:rsidP="00E57878">
            <w:pPr>
              <w:pStyle w:val="TableParagraph"/>
              <w:ind w:right="79"/>
              <w:rPr>
                <w:rFonts w:asciiTheme="minorHAnsi" w:hAnsiTheme="minorHAnsi" w:cstheme="minorHAnsi"/>
                <w:b/>
                <w:bCs/>
              </w:rPr>
            </w:pPr>
            <w:r w:rsidRPr="008D2645">
              <w:rPr>
                <w:rFonts w:asciiTheme="minorHAnsi" w:hAnsiTheme="minorHAnsi" w:cstheme="minorHAnsi"/>
                <w:b/>
              </w:rPr>
              <w:t>Before  5</w:t>
            </w:r>
            <w:r w:rsidRPr="008D2645">
              <w:rPr>
                <w:rFonts w:asciiTheme="minorHAnsi" w:hAnsiTheme="minorHAnsi" w:cstheme="minorHAnsi"/>
                <w:b/>
                <w:vertAlign w:val="superscript"/>
              </w:rPr>
              <w:t>th</w:t>
            </w:r>
            <w:r w:rsidRPr="008D2645">
              <w:rPr>
                <w:rFonts w:asciiTheme="minorHAnsi" w:hAnsiTheme="minorHAnsi" w:cstheme="minorHAnsi"/>
                <w:b/>
              </w:rPr>
              <w:t xml:space="preserve"> June  </w:t>
            </w:r>
          </w:p>
        </w:tc>
        <w:tc>
          <w:tcPr>
            <w:tcW w:w="5539" w:type="dxa"/>
            <w:shd w:val="clear" w:color="auto" w:fill="FFC000"/>
          </w:tcPr>
          <w:p w14:paraId="1F5F7959" w14:textId="42C51063" w:rsidR="00E57878" w:rsidRPr="008D2645" w:rsidRDefault="00E57878" w:rsidP="00606885">
            <w:pPr>
              <w:pStyle w:val="NormalWeb"/>
              <w:spacing w:before="0" w:beforeAutospacing="0"/>
              <w:jc w:val="both"/>
              <w:rPr>
                <w:rFonts w:asciiTheme="minorHAnsi" w:hAnsiTheme="minorHAnsi" w:cstheme="minorHAnsi"/>
                <w:sz w:val="22"/>
                <w:szCs w:val="22"/>
                <w:lang w:eastAsia="en-US"/>
              </w:rPr>
            </w:pPr>
            <w:r w:rsidRPr="008D2645">
              <w:rPr>
                <w:rFonts w:asciiTheme="minorHAnsi" w:hAnsiTheme="minorHAnsi" w:cstheme="minorHAnsi"/>
                <w:b/>
                <w:bCs/>
                <w:sz w:val="22"/>
                <w:szCs w:val="22"/>
              </w:rPr>
              <w:t>Pharmacy owners will need to take particular care to submit their declarations on time in order secure early advance payment on 10th April 2026</w:t>
            </w:r>
            <w:r w:rsidRPr="008D2645">
              <w:rPr>
                <w:rFonts w:asciiTheme="minorHAnsi" w:hAnsiTheme="minorHAnsi" w:cstheme="minorHAnsi"/>
                <w:sz w:val="22"/>
                <w:szCs w:val="22"/>
              </w:rPr>
              <w:t xml:space="preserve">. See more information </w:t>
            </w:r>
            <w:hyperlink r:id="rId24" w:tgtFrame="_blank" w:history="1">
              <w:r w:rsidRPr="008D2645">
                <w:rPr>
                  <w:rStyle w:val="Hyperlink"/>
                  <w:rFonts w:asciiTheme="minorHAnsi" w:hAnsiTheme="minorHAnsi" w:cstheme="minorHAnsi"/>
                  <w:b/>
                  <w:bCs/>
                  <w:color w:val="auto"/>
                  <w:sz w:val="22"/>
                  <w:szCs w:val="22"/>
                </w:rPr>
                <w:t>here</w:t>
              </w:r>
            </w:hyperlink>
            <w:r w:rsidRPr="008D2645">
              <w:rPr>
                <w:rFonts w:asciiTheme="minorHAnsi" w:hAnsiTheme="minorHAnsi" w:cstheme="minorHAnsi"/>
                <w:sz w:val="22"/>
                <w:szCs w:val="22"/>
              </w:rPr>
              <w:t>.</w:t>
            </w:r>
          </w:p>
        </w:tc>
        <w:tc>
          <w:tcPr>
            <w:tcW w:w="1277" w:type="dxa"/>
            <w:shd w:val="clear" w:color="auto" w:fill="FFC000"/>
          </w:tcPr>
          <w:p w14:paraId="2CBF0AB9" w14:textId="77777777" w:rsidR="00E57878" w:rsidRPr="008D2645" w:rsidRDefault="00E57878" w:rsidP="00E57878">
            <w:pPr>
              <w:pStyle w:val="TableParagraph"/>
              <w:rPr>
                <w:rFonts w:asciiTheme="minorHAnsi" w:hAnsiTheme="minorHAnsi" w:cstheme="minorHAnsi"/>
              </w:rPr>
            </w:pPr>
          </w:p>
        </w:tc>
      </w:tr>
      <w:tr w:rsidR="00606885" w:rsidRPr="008D2645" w14:paraId="3E86C6B7" w14:textId="77777777" w:rsidTr="007E3AC7">
        <w:trPr>
          <w:trHeight w:val="586"/>
        </w:trPr>
        <w:tc>
          <w:tcPr>
            <w:tcW w:w="1696" w:type="dxa"/>
            <w:shd w:val="clear" w:color="auto" w:fill="FFC000"/>
          </w:tcPr>
          <w:p w14:paraId="4B6690E0" w14:textId="1FB218A2" w:rsidR="00606885" w:rsidRPr="008D2645" w:rsidRDefault="00606885" w:rsidP="00606885">
            <w:pPr>
              <w:pStyle w:val="xmsonormal"/>
              <w:shd w:val="clear" w:color="auto" w:fill="FFFFFF"/>
              <w:rPr>
                <w:rFonts w:asciiTheme="minorHAnsi" w:hAnsiTheme="minorHAnsi" w:cstheme="minorHAnsi"/>
                <w:b/>
                <w:spacing w:val="-2"/>
                <w:sz w:val="22"/>
                <w:szCs w:val="22"/>
              </w:rPr>
            </w:pPr>
            <w:r w:rsidRPr="008D2645">
              <w:rPr>
                <w:rFonts w:asciiTheme="minorHAnsi" w:hAnsiTheme="minorHAnsi" w:cstheme="minorHAnsi"/>
                <w:b/>
                <w:spacing w:val="-2"/>
                <w:sz w:val="22"/>
                <w:szCs w:val="22"/>
              </w:rPr>
              <w:t>Temporary suspensions/ closures</w:t>
            </w:r>
          </w:p>
        </w:tc>
        <w:tc>
          <w:tcPr>
            <w:tcW w:w="1282" w:type="dxa"/>
            <w:shd w:val="clear" w:color="auto" w:fill="FFC000"/>
          </w:tcPr>
          <w:p w14:paraId="38D0D12B" w14:textId="0E67B5DA" w:rsidR="00606885" w:rsidRPr="008D2645" w:rsidRDefault="00606885" w:rsidP="00606885">
            <w:pPr>
              <w:rPr>
                <w:rFonts w:asciiTheme="minorHAnsi" w:hAnsiTheme="minorHAnsi" w:cstheme="minorHAnsi"/>
              </w:rPr>
            </w:pPr>
            <w:r w:rsidRPr="008D2645">
              <w:rPr>
                <w:rFonts w:asciiTheme="minorHAnsi" w:hAnsiTheme="minorHAnsi" w:cstheme="minorHAnsi"/>
                <w:b/>
                <w:spacing w:val="-2"/>
                <w:w w:val="105"/>
              </w:rPr>
              <w:t xml:space="preserve">Contractual </w:t>
            </w:r>
            <w:r w:rsidRPr="008D2645">
              <w:rPr>
                <w:rFonts w:asciiTheme="minorHAnsi" w:hAnsiTheme="minorHAnsi" w:cstheme="minorHAnsi"/>
                <w:b/>
                <w:spacing w:val="-2"/>
              </w:rPr>
              <w:t>Requirement</w:t>
            </w:r>
          </w:p>
        </w:tc>
        <w:tc>
          <w:tcPr>
            <w:tcW w:w="1128" w:type="dxa"/>
            <w:shd w:val="clear" w:color="auto" w:fill="FFC000"/>
          </w:tcPr>
          <w:p w14:paraId="3DF538C3" w14:textId="3BB82C1C" w:rsidR="00606885" w:rsidRPr="008D2645" w:rsidRDefault="00606885" w:rsidP="00606885">
            <w:pPr>
              <w:pStyle w:val="TableParagraph"/>
              <w:ind w:right="79"/>
              <w:rPr>
                <w:rFonts w:asciiTheme="minorHAnsi" w:hAnsiTheme="minorHAnsi" w:cstheme="minorHAnsi"/>
                <w:b/>
              </w:rPr>
            </w:pPr>
            <w:r w:rsidRPr="008D2645">
              <w:rPr>
                <w:rFonts w:asciiTheme="minorHAnsi" w:hAnsiTheme="minorHAnsi" w:cstheme="minorHAnsi"/>
                <w:b/>
                <w:w w:val="105"/>
              </w:rPr>
              <w:t>Starts</w:t>
            </w:r>
            <w:r w:rsidRPr="008D2645">
              <w:rPr>
                <w:rFonts w:asciiTheme="minorHAnsi" w:hAnsiTheme="minorHAnsi" w:cstheme="minorHAnsi"/>
                <w:b/>
                <w:spacing w:val="-4"/>
                <w:w w:val="105"/>
              </w:rPr>
              <w:t xml:space="preserve"> </w:t>
            </w:r>
            <w:r w:rsidRPr="008D2645">
              <w:rPr>
                <w:rFonts w:asciiTheme="minorHAnsi" w:hAnsiTheme="minorHAnsi" w:cstheme="minorHAnsi"/>
                <w:b/>
                <w:w w:val="105"/>
              </w:rPr>
              <w:t>1</w:t>
            </w:r>
            <w:r w:rsidRPr="008D2645">
              <w:rPr>
                <w:rFonts w:asciiTheme="minorHAnsi" w:hAnsiTheme="minorHAnsi" w:cstheme="minorHAnsi"/>
                <w:b/>
                <w:w w:val="105"/>
                <w:position w:val="7"/>
              </w:rPr>
              <w:t>st</w:t>
            </w:r>
            <w:r w:rsidRPr="008D2645">
              <w:rPr>
                <w:rFonts w:asciiTheme="minorHAnsi" w:hAnsiTheme="minorHAnsi" w:cstheme="minorHAnsi"/>
                <w:b/>
                <w:spacing w:val="40"/>
                <w:w w:val="105"/>
                <w:position w:val="7"/>
              </w:rPr>
              <w:t xml:space="preserve"> </w:t>
            </w:r>
            <w:r w:rsidRPr="008D2645">
              <w:rPr>
                <w:rFonts w:asciiTheme="minorHAnsi" w:hAnsiTheme="minorHAnsi" w:cstheme="minorHAnsi"/>
                <w:b/>
                <w:w w:val="105"/>
              </w:rPr>
              <w:t>June</w:t>
            </w:r>
            <w:r w:rsidRPr="008D2645">
              <w:rPr>
                <w:rFonts w:asciiTheme="minorHAnsi" w:hAnsiTheme="minorHAnsi" w:cstheme="minorHAnsi"/>
                <w:b/>
                <w:spacing w:val="-15"/>
                <w:w w:val="105"/>
              </w:rPr>
              <w:t xml:space="preserve"> </w:t>
            </w:r>
            <w:r w:rsidRPr="008D2645">
              <w:rPr>
                <w:rFonts w:asciiTheme="minorHAnsi" w:hAnsiTheme="minorHAnsi" w:cstheme="minorHAnsi"/>
                <w:b/>
                <w:w w:val="105"/>
              </w:rPr>
              <w:t>2026</w:t>
            </w:r>
          </w:p>
        </w:tc>
        <w:tc>
          <w:tcPr>
            <w:tcW w:w="5539" w:type="dxa"/>
            <w:shd w:val="clear" w:color="auto" w:fill="FFC000"/>
          </w:tcPr>
          <w:p w14:paraId="038F5807" w14:textId="4E732D5C" w:rsidR="00606885" w:rsidRPr="008D2645" w:rsidRDefault="00606885" w:rsidP="008B49D9">
            <w:pPr>
              <w:pStyle w:val="TableParagraph"/>
              <w:ind w:left="109"/>
              <w:rPr>
                <w:rFonts w:asciiTheme="minorHAnsi" w:hAnsiTheme="minorHAnsi" w:cstheme="minorHAnsi"/>
              </w:rPr>
            </w:pPr>
            <w:r w:rsidRPr="008D2645">
              <w:rPr>
                <w:rFonts w:asciiTheme="minorHAnsi" w:hAnsiTheme="minorHAnsi" w:cstheme="minorHAnsi"/>
              </w:rPr>
              <w:t>Using</w:t>
            </w:r>
            <w:r w:rsidRPr="008D2645">
              <w:rPr>
                <w:rFonts w:asciiTheme="minorHAnsi" w:hAnsiTheme="minorHAnsi" w:cstheme="minorHAnsi"/>
                <w:spacing w:val="-2"/>
              </w:rPr>
              <w:t xml:space="preserve"> </w:t>
            </w:r>
            <w:r w:rsidRPr="008D2645">
              <w:rPr>
                <w:rFonts w:asciiTheme="minorHAnsi" w:hAnsiTheme="minorHAnsi" w:cstheme="minorHAnsi"/>
              </w:rPr>
              <w:t>MYS</w:t>
            </w:r>
            <w:r w:rsidRPr="008D2645">
              <w:rPr>
                <w:rFonts w:asciiTheme="minorHAnsi" w:hAnsiTheme="minorHAnsi" w:cstheme="minorHAnsi"/>
                <w:spacing w:val="-2"/>
              </w:rPr>
              <w:t xml:space="preserve"> </w:t>
            </w:r>
            <w:r w:rsidRPr="008D2645">
              <w:rPr>
                <w:rFonts w:asciiTheme="minorHAnsi" w:hAnsiTheme="minorHAnsi" w:cstheme="minorHAnsi"/>
              </w:rPr>
              <w:t>is now</w:t>
            </w:r>
            <w:r w:rsidRPr="008D2645">
              <w:rPr>
                <w:rFonts w:asciiTheme="minorHAnsi" w:hAnsiTheme="minorHAnsi" w:cstheme="minorHAnsi"/>
                <w:spacing w:val="-2"/>
              </w:rPr>
              <w:t xml:space="preserve"> </w:t>
            </w:r>
            <w:r w:rsidRPr="008D2645">
              <w:rPr>
                <w:rFonts w:asciiTheme="minorHAnsi" w:hAnsiTheme="minorHAnsi" w:cstheme="minorHAnsi"/>
              </w:rPr>
              <w:t>the</w:t>
            </w:r>
            <w:r w:rsidRPr="008D2645">
              <w:rPr>
                <w:rFonts w:asciiTheme="minorHAnsi" w:hAnsiTheme="minorHAnsi" w:cstheme="minorHAnsi"/>
                <w:spacing w:val="1"/>
              </w:rPr>
              <w:t xml:space="preserve"> </w:t>
            </w:r>
            <w:hyperlink r:id="rId25" w:history="1">
              <w:r w:rsidRPr="008D2645">
                <w:rPr>
                  <w:rStyle w:val="Hyperlink"/>
                  <w:rFonts w:asciiTheme="minorHAnsi" w:hAnsiTheme="minorHAnsi" w:cstheme="minorHAnsi"/>
                  <w:color w:val="auto"/>
                  <w:spacing w:val="-4"/>
                </w:rPr>
                <w:t>only</w:t>
              </w:r>
            </w:hyperlink>
            <w:r w:rsidR="0089775B">
              <w:t xml:space="preserve"> </w:t>
            </w:r>
            <w:hyperlink r:id="rId26" w:history="1">
              <w:r w:rsidRPr="008D2645">
                <w:rPr>
                  <w:rStyle w:val="Hyperlink"/>
                  <w:rFonts w:asciiTheme="minorHAnsi" w:hAnsiTheme="minorHAnsi" w:cstheme="minorHAnsi"/>
                  <w:color w:val="auto"/>
                  <w:w w:val="105"/>
                </w:rPr>
                <w:t>route</w:t>
              </w:r>
            </w:hyperlink>
            <w:r w:rsidRPr="008D2645">
              <w:rPr>
                <w:rFonts w:asciiTheme="minorHAnsi" w:hAnsiTheme="minorHAnsi" w:cstheme="minorHAnsi"/>
                <w:spacing w:val="-5"/>
                <w:w w:val="105"/>
              </w:rPr>
              <w:t xml:space="preserve"> </w:t>
            </w:r>
            <w:r w:rsidRPr="008D2645">
              <w:rPr>
                <w:rFonts w:asciiTheme="minorHAnsi" w:hAnsiTheme="minorHAnsi" w:cstheme="minorHAnsi"/>
                <w:w w:val="105"/>
              </w:rPr>
              <w:t>to</w:t>
            </w:r>
            <w:r w:rsidRPr="008D2645">
              <w:rPr>
                <w:rFonts w:asciiTheme="minorHAnsi" w:hAnsiTheme="minorHAnsi" w:cstheme="minorHAnsi"/>
                <w:spacing w:val="-4"/>
                <w:w w:val="105"/>
              </w:rPr>
              <w:t xml:space="preserve"> </w:t>
            </w:r>
            <w:r w:rsidRPr="008D2645">
              <w:rPr>
                <w:rFonts w:asciiTheme="minorHAnsi" w:hAnsiTheme="minorHAnsi" w:cstheme="minorHAnsi"/>
                <w:w w:val="105"/>
              </w:rPr>
              <w:t>notify</w:t>
            </w:r>
            <w:r w:rsidRPr="008D2645">
              <w:rPr>
                <w:rFonts w:asciiTheme="minorHAnsi" w:hAnsiTheme="minorHAnsi" w:cstheme="minorHAnsi"/>
                <w:spacing w:val="-4"/>
                <w:w w:val="105"/>
              </w:rPr>
              <w:t xml:space="preserve"> </w:t>
            </w:r>
            <w:r w:rsidRPr="008D2645">
              <w:rPr>
                <w:rFonts w:asciiTheme="minorHAnsi" w:hAnsiTheme="minorHAnsi" w:cstheme="minorHAnsi"/>
                <w:w w:val="105"/>
              </w:rPr>
              <w:t>ICBs</w:t>
            </w:r>
            <w:r w:rsidRPr="008D2645">
              <w:rPr>
                <w:rFonts w:asciiTheme="minorHAnsi" w:hAnsiTheme="minorHAnsi" w:cstheme="minorHAnsi"/>
                <w:spacing w:val="-3"/>
                <w:w w:val="105"/>
              </w:rPr>
              <w:t xml:space="preserve"> </w:t>
            </w:r>
            <w:r w:rsidRPr="008D2645">
              <w:rPr>
                <w:rFonts w:asciiTheme="minorHAnsi" w:hAnsiTheme="minorHAnsi" w:cstheme="minorHAnsi"/>
                <w:w w:val="105"/>
              </w:rPr>
              <w:t>of</w:t>
            </w:r>
            <w:r w:rsidRPr="008D2645">
              <w:rPr>
                <w:rFonts w:asciiTheme="minorHAnsi" w:hAnsiTheme="minorHAnsi" w:cstheme="minorHAnsi"/>
                <w:spacing w:val="-4"/>
                <w:w w:val="105"/>
              </w:rPr>
              <w:t xml:space="preserve"> </w:t>
            </w:r>
            <w:r w:rsidRPr="008D2645">
              <w:rPr>
                <w:rFonts w:asciiTheme="minorHAnsi" w:hAnsiTheme="minorHAnsi" w:cstheme="minorHAnsi"/>
                <w:w w:val="105"/>
              </w:rPr>
              <w:t>temporary</w:t>
            </w:r>
            <w:r w:rsidRPr="008D2645">
              <w:rPr>
                <w:rFonts w:asciiTheme="minorHAnsi" w:hAnsiTheme="minorHAnsi" w:cstheme="minorHAnsi"/>
                <w:spacing w:val="-5"/>
                <w:w w:val="105"/>
              </w:rPr>
              <w:t xml:space="preserve"> </w:t>
            </w:r>
            <w:r w:rsidRPr="008D2645">
              <w:rPr>
                <w:rFonts w:asciiTheme="minorHAnsi" w:hAnsiTheme="minorHAnsi" w:cstheme="minorHAnsi"/>
                <w:w w:val="105"/>
              </w:rPr>
              <w:t>suspensions/closures. Previously, pharmacy owners could report via the MYS portal or send an email notification to their ICB. However,</w:t>
            </w:r>
            <w:r w:rsidRPr="008D2645">
              <w:rPr>
                <w:rFonts w:asciiTheme="minorHAnsi" w:hAnsiTheme="minorHAnsi" w:cstheme="minorHAnsi"/>
                <w:spacing w:val="-15"/>
                <w:w w:val="105"/>
              </w:rPr>
              <w:t xml:space="preserve"> </w:t>
            </w:r>
            <w:r w:rsidRPr="008D2645">
              <w:rPr>
                <w:rFonts w:asciiTheme="minorHAnsi" w:hAnsiTheme="minorHAnsi" w:cstheme="minorHAnsi"/>
                <w:w w:val="105"/>
              </w:rPr>
              <w:t>from</w:t>
            </w:r>
            <w:r w:rsidRPr="008D2645">
              <w:rPr>
                <w:rFonts w:asciiTheme="minorHAnsi" w:hAnsiTheme="minorHAnsi" w:cstheme="minorHAnsi"/>
                <w:spacing w:val="-15"/>
                <w:w w:val="105"/>
              </w:rPr>
              <w:t xml:space="preserve"> </w:t>
            </w:r>
            <w:r w:rsidRPr="008D2645">
              <w:rPr>
                <w:rFonts w:asciiTheme="minorHAnsi" w:hAnsiTheme="minorHAnsi" w:cstheme="minorHAnsi"/>
                <w:w w:val="105"/>
              </w:rPr>
              <w:t>1</w:t>
            </w:r>
            <w:r w:rsidRPr="008D2645">
              <w:rPr>
                <w:rFonts w:asciiTheme="minorHAnsi" w:hAnsiTheme="minorHAnsi" w:cstheme="minorHAnsi"/>
                <w:w w:val="105"/>
                <w:position w:val="7"/>
              </w:rPr>
              <w:t>st</w:t>
            </w:r>
            <w:r w:rsidRPr="008D2645">
              <w:rPr>
                <w:rFonts w:asciiTheme="minorHAnsi" w:hAnsiTheme="minorHAnsi" w:cstheme="minorHAnsi"/>
                <w:spacing w:val="-1"/>
                <w:w w:val="105"/>
                <w:position w:val="7"/>
              </w:rPr>
              <w:t xml:space="preserve"> </w:t>
            </w:r>
            <w:r w:rsidRPr="008D2645">
              <w:rPr>
                <w:rFonts w:asciiTheme="minorHAnsi" w:hAnsiTheme="minorHAnsi" w:cstheme="minorHAnsi"/>
                <w:w w:val="105"/>
              </w:rPr>
              <w:t>June,</w:t>
            </w:r>
            <w:r w:rsidRPr="008D2645">
              <w:rPr>
                <w:rFonts w:asciiTheme="minorHAnsi" w:hAnsiTheme="minorHAnsi" w:cstheme="minorHAnsi"/>
                <w:spacing w:val="-15"/>
                <w:w w:val="105"/>
              </w:rPr>
              <w:t xml:space="preserve"> </w:t>
            </w:r>
            <w:r w:rsidRPr="008D2645">
              <w:rPr>
                <w:rFonts w:asciiTheme="minorHAnsi" w:hAnsiTheme="minorHAnsi" w:cstheme="minorHAnsi"/>
                <w:w w:val="105"/>
              </w:rPr>
              <w:t>MYS</w:t>
            </w:r>
            <w:r w:rsidRPr="008D2645">
              <w:rPr>
                <w:rFonts w:asciiTheme="minorHAnsi" w:hAnsiTheme="minorHAnsi" w:cstheme="minorHAnsi"/>
                <w:spacing w:val="-14"/>
                <w:w w:val="105"/>
              </w:rPr>
              <w:t xml:space="preserve"> </w:t>
            </w:r>
            <w:r w:rsidRPr="008D2645">
              <w:rPr>
                <w:rFonts w:asciiTheme="minorHAnsi" w:hAnsiTheme="minorHAnsi" w:cstheme="minorHAnsi"/>
                <w:w w:val="105"/>
              </w:rPr>
              <w:t>will</w:t>
            </w:r>
            <w:r w:rsidRPr="008D2645">
              <w:rPr>
                <w:rFonts w:asciiTheme="minorHAnsi" w:hAnsiTheme="minorHAnsi" w:cstheme="minorHAnsi"/>
                <w:spacing w:val="-15"/>
                <w:w w:val="105"/>
              </w:rPr>
              <w:t xml:space="preserve"> </w:t>
            </w:r>
            <w:r w:rsidRPr="008D2645">
              <w:rPr>
                <w:rFonts w:asciiTheme="minorHAnsi" w:hAnsiTheme="minorHAnsi" w:cstheme="minorHAnsi"/>
                <w:w w:val="105"/>
              </w:rPr>
              <w:t>be</w:t>
            </w:r>
            <w:r w:rsidRPr="008D2645">
              <w:rPr>
                <w:rFonts w:asciiTheme="minorHAnsi" w:hAnsiTheme="minorHAnsi" w:cstheme="minorHAnsi"/>
                <w:spacing w:val="-15"/>
                <w:w w:val="105"/>
              </w:rPr>
              <w:t xml:space="preserve"> </w:t>
            </w:r>
            <w:r w:rsidRPr="008D2645">
              <w:rPr>
                <w:rFonts w:asciiTheme="minorHAnsi" w:hAnsiTheme="minorHAnsi" w:cstheme="minorHAnsi"/>
                <w:w w:val="105"/>
              </w:rPr>
              <w:t>the</w:t>
            </w:r>
            <w:r w:rsidRPr="008D2645">
              <w:rPr>
                <w:rFonts w:asciiTheme="minorHAnsi" w:hAnsiTheme="minorHAnsi" w:cstheme="minorHAnsi"/>
                <w:spacing w:val="-14"/>
                <w:w w:val="105"/>
              </w:rPr>
              <w:t xml:space="preserve"> </w:t>
            </w:r>
            <w:r w:rsidRPr="008D2645">
              <w:rPr>
                <w:rFonts w:asciiTheme="minorHAnsi" w:hAnsiTheme="minorHAnsi" w:cstheme="minorHAnsi"/>
                <w:w w:val="105"/>
              </w:rPr>
              <w:t>only</w:t>
            </w:r>
            <w:r w:rsidRPr="008D2645">
              <w:rPr>
                <w:rFonts w:asciiTheme="minorHAnsi" w:hAnsiTheme="minorHAnsi" w:cstheme="minorHAnsi"/>
                <w:spacing w:val="-15"/>
                <w:w w:val="105"/>
              </w:rPr>
              <w:t xml:space="preserve"> </w:t>
            </w:r>
            <w:r w:rsidRPr="008D2645">
              <w:rPr>
                <w:rFonts w:asciiTheme="minorHAnsi" w:hAnsiTheme="minorHAnsi" w:cstheme="minorHAnsi"/>
                <w:w w:val="105"/>
              </w:rPr>
              <w:t>submission method and pharmacy owners must use it from today. Once</w:t>
            </w:r>
            <w:r w:rsidRPr="008D2645">
              <w:rPr>
                <w:rFonts w:asciiTheme="minorHAnsi" w:hAnsiTheme="minorHAnsi" w:cstheme="minorHAnsi"/>
                <w:spacing w:val="-1"/>
                <w:w w:val="105"/>
              </w:rPr>
              <w:t xml:space="preserve"> </w:t>
            </w:r>
            <w:r w:rsidRPr="008D2645">
              <w:rPr>
                <w:rFonts w:asciiTheme="minorHAnsi" w:hAnsiTheme="minorHAnsi" w:cstheme="minorHAnsi"/>
                <w:w w:val="105"/>
              </w:rPr>
              <w:t>reported</w:t>
            </w:r>
            <w:r w:rsidRPr="008D2645">
              <w:rPr>
                <w:rFonts w:asciiTheme="minorHAnsi" w:hAnsiTheme="minorHAnsi" w:cstheme="minorHAnsi"/>
                <w:spacing w:val="-1"/>
                <w:w w:val="105"/>
              </w:rPr>
              <w:t xml:space="preserve"> </w:t>
            </w:r>
            <w:r w:rsidRPr="008D2645">
              <w:rPr>
                <w:rFonts w:asciiTheme="minorHAnsi" w:hAnsiTheme="minorHAnsi" w:cstheme="minorHAnsi"/>
                <w:w w:val="105"/>
              </w:rPr>
              <w:t>via MYS,</w:t>
            </w:r>
            <w:r w:rsidRPr="008D2645">
              <w:rPr>
                <w:rFonts w:asciiTheme="minorHAnsi" w:hAnsiTheme="minorHAnsi" w:cstheme="minorHAnsi"/>
                <w:spacing w:val="-1"/>
                <w:w w:val="105"/>
              </w:rPr>
              <w:t xml:space="preserve"> </w:t>
            </w:r>
            <w:r w:rsidRPr="008D2645">
              <w:rPr>
                <w:rFonts w:asciiTheme="minorHAnsi" w:hAnsiTheme="minorHAnsi" w:cstheme="minorHAnsi"/>
                <w:w w:val="105"/>
              </w:rPr>
              <w:t>pharmacy</w:t>
            </w:r>
            <w:r w:rsidRPr="008D2645">
              <w:rPr>
                <w:rFonts w:asciiTheme="minorHAnsi" w:hAnsiTheme="minorHAnsi" w:cstheme="minorHAnsi"/>
                <w:spacing w:val="-1"/>
                <w:w w:val="105"/>
              </w:rPr>
              <w:t xml:space="preserve"> </w:t>
            </w:r>
            <w:r w:rsidRPr="008D2645">
              <w:rPr>
                <w:rFonts w:asciiTheme="minorHAnsi" w:hAnsiTheme="minorHAnsi" w:cstheme="minorHAnsi"/>
                <w:w w:val="105"/>
              </w:rPr>
              <w:t>owners do</w:t>
            </w:r>
            <w:r w:rsidRPr="008D2645">
              <w:rPr>
                <w:rFonts w:asciiTheme="minorHAnsi" w:hAnsiTheme="minorHAnsi" w:cstheme="minorHAnsi"/>
                <w:spacing w:val="-1"/>
                <w:w w:val="105"/>
              </w:rPr>
              <w:t xml:space="preserve"> </w:t>
            </w:r>
            <w:r w:rsidRPr="008D2645">
              <w:rPr>
                <w:rFonts w:asciiTheme="minorHAnsi" w:hAnsiTheme="minorHAnsi" w:cstheme="minorHAnsi"/>
                <w:w w:val="105"/>
              </w:rPr>
              <w:t>not</w:t>
            </w:r>
            <w:r w:rsidRPr="008D2645">
              <w:rPr>
                <w:rFonts w:asciiTheme="minorHAnsi" w:hAnsiTheme="minorHAnsi" w:cstheme="minorHAnsi"/>
                <w:spacing w:val="-2"/>
                <w:w w:val="105"/>
              </w:rPr>
              <w:t xml:space="preserve"> </w:t>
            </w:r>
            <w:r w:rsidRPr="008D2645">
              <w:rPr>
                <w:rFonts w:asciiTheme="minorHAnsi" w:hAnsiTheme="minorHAnsi" w:cstheme="minorHAnsi"/>
                <w:w w:val="105"/>
              </w:rPr>
              <w:t xml:space="preserve">need to follow up with an email or further notification to their </w:t>
            </w:r>
            <w:r w:rsidRPr="008D2645">
              <w:rPr>
                <w:rFonts w:asciiTheme="minorHAnsi" w:hAnsiTheme="minorHAnsi" w:cstheme="minorHAnsi"/>
                <w:spacing w:val="-4"/>
                <w:w w:val="105"/>
              </w:rPr>
              <w:t>ICB.</w:t>
            </w:r>
          </w:p>
        </w:tc>
        <w:tc>
          <w:tcPr>
            <w:tcW w:w="1277" w:type="dxa"/>
            <w:shd w:val="clear" w:color="auto" w:fill="FFC000"/>
          </w:tcPr>
          <w:p w14:paraId="2D30A716" w14:textId="77777777" w:rsidR="00606885" w:rsidRPr="008D2645" w:rsidRDefault="00606885" w:rsidP="00606885">
            <w:pPr>
              <w:pStyle w:val="TableParagraph"/>
              <w:rPr>
                <w:rFonts w:asciiTheme="minorHAnsi" w:hAnsiTheme="minorHAnsi" w:cstheme="minorHAnsi"/>
              </w:rPr>
            </w:pPr>
          </w:p>
        </w:tc>
      </w:tr>
      <w:tr w:rsidR="001F6308" w:rsidRPr="00D56280" w14:paraId="7D491199" w14:textId="77777777" w:rsidTr="00775D23">
        <w:trPr>
          <w:trHeight w:val="586"/>
        </w:trPr>
        <w:tc>
          <w:tcPr>
            <w:tcW w:w="1696" w:type="dxa"/>
            <w:shd w:val="clear" w:color="auto" w:fill="FFC000"/>
          </w:tcPr>
          <w:p w14:paraId="0CF1C262" w14:textId="01E0E3EF" w:rsidR="001F6308" w:rsidRPr="007E3AC7" w:rsidRDefault="001F6308" w:rsidP="001F6308">
            <w:pPr>
              <w:pStyle w:val="xmsonormal"/>
              <w:shd w:val="clear" w:color="auto" w:fill="FFFFFF"/>
              <w:rPr>
                <w:rFonts w:ascii="Calibri" w:hAnsi="Calibri"/>
                <w:b/>
                <w:sz w:val="22"/>
                <w:szCs w:val="22"/>
              </w:rPr>
            </w:pPr>
            <w:r w:rsidRPr="00F1745C">
              <w:rPr>
                <w:rFonts w:asciiTheme="minorHAnsi" w:hAnsiTheme="minorHAnsi" w:cstheme="minorHAnsi"/>
                <w:b/>
                <w:spacing w:val="-2"/>
                <w:w w:val="105"/>
                <w:sz w:val="22"/>
                <w:szCs w:val="22"/>
              </w:rPr>
              <w:t>Data</w:t>
            </w:r>
            <w:r w:rsidRPr="00F1745C">
              <w:rPr>
                <w:rFonts w:asciiTheme="minorHAnsi" w:hAnsiTheme="minorHAnsi" w:cstheme="minorHAnsi"/>
                <w:b/>
                <w:spacing w:val="-13"/>
                <w:w w:val="105"/>
                <w:sz w:val="22"/>
                <w:szCs w:val="22"/>
              </w:rPr>
              <w:t xml:space="preserve"> </w:t>
            </w:r>
            <w:r w:rsidRPr="00F1745C">
              <w:rPr>
                <w:rFonts w:asciiTheme="minorHAnsi" w:hAnsiTheme="minorHAnsi" w:cstheme="minorHAnsi"/>
                <w:b/>
                <w:spacing w:val="-2"/>
                <w:w w:val="105"/>
                <w:sz w:val="22"/>
                <w:szCs w:val="22"/>
              </w:rPr>
              <w:t xml:space="preserve">Security </w:t>
            </w:r>
            <w:r w:rsidRPr="00F1745C">
              <w:rPr>
                <w:rFonts w:asciiTheme="minorHAnsi" w:hAnsiTheme="minorHAnsi" w:cstheme="minorHAnsi"/>
                <w:b/>
                <w:spacing w:val="-4"/>
                <w:w w:val="105"/>
                <w:sz w:val="22"/>
                <w:szCs w:val="22"/>
              </w:rPr>
              <w:t xml:space="preserve">and </w:t>
            </w:r>
            <w:r w:rsidRPr="00F1745C">
              <w:rPr>
                <w:rFonts w:asciiTheme="minorHAnsi" w:hAnsiTheme="minorHAnsi" w:cstheme="minorHAnsi"/>
                <w:b/>
                <w:spacing w:val="-2"/>
                <w:w w:val="105"/>
                <w:sz w:val="22"/>
                <w:szCs w:val="22"/>
              </w:rPr>
              <w:t>Protection Toolkit</w:t>
            </w:r>
            <w:r>
              <w:rPr>
                <w:rFonts w:asciiTheme="minorHAnsi" w:hAnsiTheme="minorHAnsi" w:cstheme="minorHAnsi"/>
                <w:b/>
                <w:spacing w:val="-2"/>
                <w:w w:val="105"/>
              </w:rPr>
              <w:t xml:space="preserve"> </w:t>
            </w:r>
            <w:r w:rsidRPr="00F1745C">
              <w:rPr>
                <w:rFonts w:asciiTheme="minorHAnsi" w:hAnsiTheme="minorHAnsi" w:cstheme="minorHAnsi"/>
                <w:b/>
                <w:spacing w:val="-2"/>
                <w:sz w:val="22"/>
                <w:szCs w:val="22"/>
              </w:rPr>
              <w:t>(DSPTK)</w:t>
            </w:r>
          </w:p>
        </w:tc>
        <w:tc>
          <w:tcPr>
            <w:tcW w:w="1282" w:type="dxa"/>
            <w:shd w:val="clear" w:color="auto" w:fill="FFC000"/>
          </w:tcPr>
          <w:p w14:paraId="31BAEA31" w14:textId="2B95080A" w:rsidR="001F6308" w:rsidRPr="007E3AC7" w:rsidRDefault="001F6308" w:rsidP="001F6308">
            <w:pPr>
              <w:rPr>
                <w:b/>
                <w:bCs/>
              </w:rPr>
            </w:pPr>
            <w:r w:rsidRPr="00F1745C">
              <w:rPr>
                <w:rFonts w:asciiTheme="minorHAnsi" w:hAnsiTheme="minorHAnsi" w:cstheme="minorHAnsi"/>
                <w:b/>
                <w:spacing w:val="-2"/>
                <w:w w:val="105"/>
              </w:rPr>
              <w:t xml:space="preserve">Contractual </w:t>
            </w:r>
            <w:r w:rsidRPr="00F1745C">
              <w:rPr>
                <w:rFonts w:asciiTheme="minorHAnsi" w:hAnsiTheme="minorHAnsi" w:cstheme="minorHAnsi"/>
                <w:b/>
                <w:spacing w:val="-2"/>
              </w:rPr>
              <w:t>Requirement</w:t>
            </w:r>
          </w:p>
        </w:tc>
        <w:tc>
          <w:tcPr>
            <w:tcW w:w="1128" w:type="dxa"/>
            <w:shd w:val="clear" w:color="auto" w:fill="FFC000"/>
          </w:tcPr>
          <w:p w14:paraId="6AB7234E" w14:textId="0F6234AA" w:rsidR="001F6308" w:rsidRPr="007E3AC7" w:rsidRDefault="001F6308" w:rsidP="001F6308">
            <w:pPr>
              <w:pStyle w:val="TableParagraph"/>
              <w:ind w:right="79"/>
              <w:rPr>
                <w:b/>
              </w:rPr>
            </w:pPr>
            <w:r w:rsidRPr="00F1745C">
              <w:rPr>
                <w:rFonts w:asciiTheme="minorHAnsi" w:hAnsiTheme="minorHAnsi" w:cstheme="minorHAnsi"/>
                <w:b/>
                <w:spacing w:val="-2"/>
                <w:w w:val="105"/>
              </w:rPr>
              <w:t xml:space="preserve">Complete </w:t>
            </w:r>
            <w:r w:rsidRPr="00F1745C">
              <w:rPr>
                <w:rFonts w:asciiTheme="minorHAnsi" w:hAnsiTheme="minorHAnsi" w:cstheme="minorHAnsi"/>
                <w:b/>
                <w:w w:val="105"/>
              </w:rPr>
              <w:t>by</w:t>
            </w:r>
            <w:r w:rsidRPr="00F1745C">
              <w:rPr>
                <w:rFonts w:asciiTheme="minorHAnsi" w:hAnsiTheme="minorHAnsi" w:cstheme="minorHAnsi"/>
                <w:b/>
                <w:spacing w:val="-4"/>
                <w:w w:val="105"/>
              </w:rPr>
              <w:t xml:space="preserve"> </w:t>
            </w:r>
            <w:r w:rsidRPr="00F1745C">
              <w:rPr>
                <w:rFonts w:asciiTheme="minorHAnsi" w:hAnsiTheme="minorHAnsi" w:cstheme="minorHAnsi"/>
                <w:b/>
                <w:w w:val="105"/>
              </w:rPr>
              <w:t>30</w:t>
            </w:r>
            <w:proofErr w:type="spellStart"/>
            <w:r w:rsidRPr="00F1745C">
              <w:rPr>
                <w:rFonts w:asciiTheme="minorHAnsi" w:hAnsiTheme="minorHAnsi" w:cstheme="minorHAnsi"/>
                <w:b/>
                <w:w w:val="105"/>
                <w:position w:val="7"/>
              </w:rPr>
              <w:t>th</w:t>
            </w:r>
            <w:proofErr w:type="spellEnd"/>
            <w:r w:rsidRPr="00F1745C">
              <w:rPr>
                <w:rFonts w:asciiTheme="minorHAnsi" w:hAnsiTheme="minorHAnsi" w:cstheme="minorHAnsi"/>
                <w:b/>
                <w:spacing w:val="40"/>
                <w:w w:val="105"/>
                <w:position w:val="7"/>
              </w:rPr>
              <w:t xml:space="preserve"> </w:t>
            </w:r>
            <w:r w:rsidRPr="00F1745C">
              <w:rPr>
                <w:rFonts w:asciiTheme="minorHAnsi" w:hAnsiTheme="minorHAnsi" w:cstheme="minorHAnsi"/>
                <w:b/>
                <w:spacing w:val="-4"/>
                <w:w w:val="105"/>
              </w:rPr>
              <w:t>June</w:t>
            </w:r>
            <w:r w:rsidRPr="00F1745C">
              <w:rPr>
                <w:rFonts w:asciiTheme="minorHAnsi" w:hAnsiTheme="minorHAnsi" w:cstheme="minorHAnsi"/>
                <w:b/>
                <w:spacing w:val="40"/>
                <w:w w:val="105"/>
              </w:rPr>
              <w:t xml:space="preserve"> </w:t>
            </w:r>
            <w:r w:rsidRPr="00F1745C">
              <w:rPr>
                <w:rFonts w:asciiTheme="minorHAnsi" w:hAnsiTheme="minorHAnsi" w:cstheme="minorHAnsi"/>
                <w:b/>
                <w:spacing w:val="-4"/>
                <w:w w:val="105"/>
              </w:rPr>
              <w:t>2026</w:t>
            </w:r>
          </w:p>
        </w:tc>
        <w:tc>
          <w:tcPr>
            <w:tcW w:w="5539" w:type="dxa"/>
            <w:shd w:val="clear" w:color="auto" w:fill="FFC000"/>
          </w:tcPr>
          <w:p w14:paraId="458B1DBF" w14:textId="77777777" w:rsidR="001F6308" w:rsidRPr="00F1745C" w:rsidRDefault="001F6308" w:rsidP="001F6308">
            <w:pPr>
              <w:pStyle w:val="TableParagraph"/>
              <w:spacing w:before="9" w:line="271" w:lineRule="auto"/>
              <w:ind w:right="122"/>
              <w:rPr>
                <w:rFonts w:asciiTheme="minorHAnsi" w:hAnsiTheme="minorHAnsi" w:cstheme="minorHAnsi"/>
              </w:rPr>
            </w:pPr>
            <w:r w:rsidRPr="00F1745C">
              <w:rPr>
                <w:rFonts w:asciiTheme="minorHAnsi" w:hAnsiTheme="minorHAnsi" w:cstheme="minorHAnsi"/>
              </w:rPr>
              <w:t xml:space="preserve">Deadline to complete the </w:t>
            </w:r>
            <w:hyperlink r:id="rId27" w:history="1">
              <w:r w:rsidRPr="00F1745C">
                <w:rPr>
                  <w:rStyle w:val="Hyperlink"/>
                  <w:rFonts w:asciiTheme="minorHAnsi" w:hAnsiTheme="minorHAnsi" w:cstheme="minorHAnsi"/>
                  <w:color w:val="auto"/>
                </w:rPr>
                <w:t>Data Security and Protection</w:t>
              </w:r>
            </w:hyperlink>
            <w:r w:rsidRPr="00F1745C">
              <w:rPr>
                <w:rFonts w:asciiTheme="minorHAnsi" w:hAnsiTheme="minorHAnsi" w:cstheme="minorHAnsi"/>
                <w:spacing w:val="40"/>
                <w:w w:val="110"/>
              </w:rPr>
              <w:t xml:space="preserve"> </w:t>
            </w:r>
            <w:hyperlink r:id="rId28" w:history="1">
              <w:r w:rsidRPr="00F1745C">
                <w:rPr>
                  <w:rStyle w:val="Hyperlink"/>
                  <w:rFonts w:asciiTheme="minorHAnsi" w:hAnsiTheme="minorHAnsi" w:cstheme="minorHAnsi"/>
                  <w:color w:val="auto"/>
                  <w:w w:val="110"/>
                </w:rPr>
                <w:t>Toolkit</w:t>
              </w:r>
              <w:r w:rsidRPr="00F1745C">
                <w:rPr>
                  <w:rStyle w:val="Hyperlink"/>
                  <w:rFonts w:asciiTheme="minorHAnsi" w:hAnsiTheme="minorHAnsi" w:cstheme="minorHAnsi"/>
                  <w:color w:val="auto"/>
                  <w:spacing w:val="-16"/>
                  <w:w w:val="110"/>
                </w:rPr>
                <w:t xml:space="preserve"> </w:t>
              </w:r>
              <w:r w:rsidRPr="00F1745C">
                <w:rPr>
                  <w:rStyle w:val="Hyperlink"/>
                  <w:rFonts w:asciiTheme="minorHAnsi" w:hAnsiTheme="minorHAnsi" w:cstheme="minorHAnsi"/>
                  <w:color w:val="auto"/>
                  <w:w w:val="110"/>
                </w:rPr>
                <w:t>(DSPTK)</w:t>
              </w:r>
              <w:r w:rsidRPr="00F1745C">
                <w:rPr>
                  <w:rStyle w:val="Hyperlink"/>
                  <w:rFonts w:asciiTheme="minorHAnsi" w:hAnsiTheme="minorHAnsi" w:cstheme="minorHAnsi"/>
                  <w:color w:val="auto"/>
                  <w:w w:val="110"/>
                  <w:u w:val="none"/>
                </w:rPr>
                <w:t>.</w:t>
              </w:r>
            </w:hyperlink>
            <w:r>
              <w:rPr>
                <w:rFonts w:asciiTheme="minorHAnsi" w:hAnsiTheme="minorHAnsi" w:cstheme="minorHAnsi"/>
              </w:rPr>
              <w:t xml:space="preserve"> </w:t>
            </w:r>
          </w:p>
          <w:p w14:paraId="0ED24872" w14:textId="050106E0" w:rsidR="001F6308" w:rsidRPr="007E3AC7" w:rsidRDefault="001F6308" w:rsidP="001F6308">
            <w:pPr>
              <w:pStyle w:val="NormalWeb"/>
              <w:spacing w:before="0" w:beforeAutospacing="0" w:after="0" w:afterAutospacing="0"/>
              <w:rPr>
                <w:rFonts w:ascii="Calibri" w:hAnsi="Calibri" w:cs="Calibri"/>
                <w:sz w:val="22"/>
                <w:szCs w:val="22"/>
              </w:rPr>
            </w:pPr>
            <w:r w:rsidRPr="00F1745C">
              <w:rPr>
                <w:rFonts w:asciiTheme="minorHAnsi" w:hAnsiTheme="minorHAnsi" w:cstheme="minorHAnsi"/>
                <w:w w:val="105"/>
                <w:sz w:val="22"/>
                <w:szCs w:val="22"/>
              </w:rPr>
              <w:t>This</w:t>
            </w:r>
            <w:r w:rsidRPr="00F1745C">
              <w:rPr>
                <w:rFonts w:asciiTheme="minorHAnsi" w:hAnsiTheme="minorHAnsi" w:cstheme="minorHAnsi"/>
                <w:spacing w:val="-7"/>
                <w:w w:val="105"/>
                <w:sz w:val="22"/>
                <w:szCs w:val="22"/>
              </w:rPr>
              <w:t xml:space="preserve"> </w:t>
            </w:r>
            <w:r w:rsidRPr="00F1745C">
              <w:rPr>
                <w:rFonts w:asciiTheme="minorHAnsi" w:hAnsiTheme="minorHAnsi" w:cstheme="minorHAnsi"/>
                <w:w w:val="105"/>
                <w:sz w:val="22"/>
                <w:szCs w:val="22"/>
              </w:rPr>
              <w:t>is</w:t>
            </w:r>
            <w:r w:rsidRPr="00F1745C">
              <w:rPr>
                <w:rFonts w:asciiTheme="minorHAnsi" w:hAnsiTheme="minorHAnsi" w:cstheme="minorHAnsi"/>
                <w:spacing w:val="-7"/>
                <w:w w:val="105"/>
                <w:sz w:val="22"/>
                <w:szCs w:val="22"/>
              </w:rPr>
              <w:t xml:space="preserve"> </w:t>
            </w:r>
            <w:r w:rsidRPr="00F1745C">
              <w:rPr>
                <w:rFonts w:asciiTheme="minorHAnsi" w:hAnsiTheme="minorHAnsi" w:cstheme="minorHAnsi"/>
                <w:w w:val="105"/>
                <w:sz w:val="22"/>
                <w:szCs w:val="22"/>
              </w:rPr>
              <w:t>a</w:t>
            </w:r>
            <w:r w:rsidRPr="00F1745C">
              <w:rPr>
                <w:rFonts w:asciiTheme="minorHAnsi" w:hAnsiTheme="minorHAnsi" w:cstheme="minorHAnsi"/>
                <w:spacing w:val="-8"/>
                <w:w w:val="105"/>
                <w:sz w:val="22"/>
                <w:szCs w:val="22"/>
              </w:rPr>
              <w:t xml:space="preserve"> </w:t>
            </w:r>
            <w:r w:rsidRPr="00F1745C">
              <w:rPr>
                <w:rFonts w:asciiTheme="minorHAnsi" w:hAnsiTheme="minorHAnsi" w:cstheme="minorHAnsi"/>
                <w:w w:val="105"/>
                <w:sz w:val="22"/>
                <w:szCs w:val="22"/>
              </w:rPr>
              <w:t>mandatory</w:t>
            </w:r>
            <w:r w:rsidRPr="00F1745C">
              <w:rPr>
                <w:rFonts w:asciiTheme="minorHAnsi" w:hAnsiTheme="minorHAnsi" w:cstheme="minorHAnsi"/>
                <w:spacing w:val="-9"/>
                <w:w w:val="105"/>
                <w:sz w:val="22"/>
                <w:szCs w:val="22"/>
              </w:rPr>
              <w:t xml:space="preserve"> </w:t>
            </w:r>
            <w:r w:rsidRPr="00F1745C">
              <w:rPr>
                <w:rFonts w:asciiTheme="minorHAnsi" w:hAnsiTheme="minorHAnsi" w:cstheme="minorHAnsi"/>
                <w:w w:val="105"/>
                <w:sz w:val="22"/>
                <w:szCs w:val="22"/>
              </w:rPr>
              <w:t>requirement</w:t>
            </w:r>
            <w:r w:rsidRPr="00F1745C">
              <w:rPr>
                <w:rFonts w:asciiTheme="minorHAnsi" w:hAnsiTheme="minorHAnsi" w:cstheme="minorHAnsi"/>
                <w:spacing w:val="-8"/>
                <w:w w:val="105"/>
                <w:sz w:val="22"/>
                <w:szCs w:val="22"/>
              </w:rPr>
              <w:t xml:space="preserve"> </w:t>
            </w:r>
            <w:r w:rsidRPr="00F1745C">
              <w:rPr>
                <w:rFonts w:asciiTheme="minorHAnsi" w:hAnsiTheme="minorHAnsi" w:cstheme="minorHAnsi"/>
                <w:w w:val="105"/>
                <w:sz w:val="22"/>
                <w:szCs w:val="22"/>
              </w:rPr>
              <w:t>for</w:t>
            </w:r>
            <w:r w:rsidRPr="00F1745C">
              <w:rPr>
                <w:rFonts w:asciiTheme="minorHAnsi" w:hAnsiTheme="minorHAnsi" w:cstheme="minorHAnsi"/>
                <w:spacing w:val="-9"/>
                <w:w w:val="105"/>
                <w:sz w:val="22"/>
                <w:szCs w:val="22"/>
              </w:rPr>
              <w:t xml:space="preserve"> </w:t>
            </w:r>
            <w:r w:rsidRPr="00F1745C">
              <w:rPr>
                <w:rFonts w:asciiTheme="minorHAnsi" w:hAnsiTheme="minorHAnsi" w:cstheme="minorHAnsi"/>
                <w:w w:val="105"/>
                <w:sz w:val="22"/>
                <w:szCs w:val="22"/>
              </w:rPr>
              <w:t>all</w:t>
            </w:r>
            <w:r w:rsidRPr="00F1745C">
              <w:rPr>
                <w:rFonts w:asciiTheme="minorHAnsi" w:hAnsiTheme="minorHAnsi" w:cstheme="minorHAnsi"/>
                <w:spacing w:val="-9"/>
                <w:w w:val="105"/>
                <w:sz w:val="22"/>
                <w:szCs w:val="22"/>
              </w:rPr>
              <w:t xml:space="preserve"> </w:t>
            </w:r>
            <w:r w:rsidRPr="00F1745C">
              <w:rPr>
                <w:rFonts w:asciiTheme="minorHAnsi" w:hAnsiTheme="minorHAnsi" w:cstheme="minorHAnsi"/>
                <w:w w:val="105"/>
                <w:sz w:val="22"/>
                <w:szCs w:val="22"/>
              </w:rPr>
              <w:t xml:space="preserve">pharmacy </w:t>
            </w:r>
            <w:r w:rsidRPr="00F1745C">
              <w:rPr>
                <w:rFonts w:asciiTheme="minorHAnsi" w:hAnsiTheme="minorHAnsi" w:cstheme="minorHAnsi"/>
                <w:spacing w:val="-2"/>
                <w:w w:val="105"/>
                <w:sz w:val="22"/>
                <w:szCs w:val="22"/>
              </w:rPr>
              <w:t>owners.</w:t>
            </w:r>
          </w:p>
        </w:tc>
        <w:tc>
          <w:tcPr>
            <w:tcW w:w="1277" w:type="dxa"/>
            <w:shd w:val="clear" w:color="auto" w:fill="FFC000"/>
          </w:tcPr>
          <w:p w14:paraId="3432007A" w14:textId="738C9AB3" w:rsidR="001F6308" w:rsidRPr="006A3EDE" w:rsidRDefault="001F6308" w:rsidP="001F6308">
            <w:pPr>
              <w:pStyle w:val="TableParagraph"/>
              <w:rPr>
                <w:rFonts w:asciiTheme="minorHAnsi" w:hAnsiTheme="minorHAnsi" w:cstheme="minorHAnsi"/>
              </w:rPr>
            </w:pPr>
          </w:p>
        </w:tc>
      </w:tr>
      <w:tr w:rsidR="001F6308" w:rsidRPr="00D56280" w14:paraId="09E6CAE7" w14:textId="77777777" w:rsidTr="00640E6B">
        <w:trPr>
          <w:trHeight w:val="586"/>
        </w:trPr>
        <w:tc>
          <w:tcPr>
            <w:tcW w:w="1696" w:type="dxa"/>
          </w:tcPr>
          <w:p w14:paraId="1468C9FD" w14:textId="137174BA" w:rsidR="001F6308" w:rsidRPr="003B0A2D" w:rsidRDefault="001F6308" w:rsidP="001F6308">
            <w:pPr>
              <w:pStyle w:val="xmsonormal"/>
              <w:shd w:val="clear" w:color="auto" w:fill="FFFFFF"/>
              <w:rPr>
                <w:rFonts w:asciiTheme="minorHAnsi" w:hAnsiTheme="minorHAnsi" w:cstheme="minorHAnsi"/>
                <w:b/>
                <w:bCs/>
                <w:sz w:val="22"/>
                <w:szCs w:val="22"/>
              </w:rPr>
            </w:pPr>
            <w:r w:rsidRPr="007E3AC7">
              <w:rPr>
                <w:rFonts w:ascii="Calibri" w:hAnsi="Calibri"/>
                <w:b/>
                <w:bCs/>
                <w:sz w:val="22"/>
                <w:szCs w:val="22"/>
              </w:rPr>
              <w:t>Nomination Issues</w:t>
            </w:r>
          </w:p>
        </w:tc>
        <w:tc>
          <w:tcPr>
            <w:tcW w:w="1282" w:type="dxa"/>
          </w:tcPr>
          <w:p w14:paraId="13199846" w14:textId="0297C3A3" w:rsidR="001F6308" w:rsidRDefault="001F6308" w:rsidP="001F6308">
            <w:pPr>
              <w:rPr>
                <w:rFonts w:asciiTheme="minorHAnsi" w:hAnsiTheme="minorHAnsi" w:cstheme="minorHAnsi"/>
              </w:rPr>
            </w:pPr>
            <w:r w:rsidRPr="007E3AC7">
              <w:rPr>
                <w:b/>
                <w:bCs/>
              </w:rPr>
              <w:t>Contractual / Professional /Patient care</w:t>
            </w:r>
          </w:p>
        </w:tc>
        <w:tc>
          <w:tcPr>
            <w:tcW w:w="1128" w:type="dxa"/>
          </w:tcPr>
          <w:p w14:paraId="57F37E99" w14:textId="1339034F" w:rsidR="001F6308" w:rsidRPr="003B0A2D" w:rsidRDefault="001F6308" w:rsidP="001F6308">
            <w:pPr>
              <w:pStyle w:val="TableParagraph"/>
              <w:ind w:right="79"/>
              <w:rPr>
                <w:rFonts w:asciiTheme="minorHAnsi" w:hAnsiTheme="minorHAnsi" w:cstheme="minorHAnsi"/>
                <w:b/>
                <w:bCs/>
              </w:rPr>
            </w:pPr>
            <w:r w:rsidRPr="007E3AC7">
              <w:rPr>
                <w:b/>
                <w:bCs/>
              </w:rPr>
              <w:t>Ongoing</w:t>
            </w:r>
          </w:p>
        </w:tc>
        <w:tc>
          <w:tcPr>
            <w:tcW w:w="5539" w:type="dxa"/>
          </w:tcPr>
          <w:p w14:paraId="334C8884" w14:textId="600D009E" w:rsidR="001F6308" w:rsidRPr="003B0A2D" w:rsidRDefault="001F6308" w:rsidP="008B49D9">
            <w:pPr>
              <w:pStyle w:val="NormalWeb"/>
              <w:shd w:val="clear" w:color="auto" w:fill="FFFFFF"/>
              <w:spacing w:before="0" w:beforeAutospacing="0" w:after="0" w:afterAutospacing="0" w:line="256" w:lineRule="auto"/>
              <w:rPr>
                <w:rFonts w:asciiTheme="minorHAnsi" w:hAnsiTheme="minorHAnsi" w:cstheme="minorHAnsi"/>
                <w:sz w:val="22"/>
                <w:szCs w:val="22"/>
                <w:lang w:eastAsia="en-US"/>
              </w:rPr>
            </w:pPr>
            <w:r>
              <w:rPr>
                <w:rFonts w:ascii="Calibri" w:hAnsi="Calibri" w:cs="Calibri"/>
                <w:sz w:val="22"/>
                <w:szCs w:val="22"/>
                <w:lang w:eastAsia="en-US"/>
              </w:rPr>
              <w:t xml:space="preserve">The LPC is </w:t>
            </w:r>
            <w:r w:rsidRPr="007E3AC7">
              <w:rPr>
                <w:rFonts w:ascii="Calibri" w:hAnsi="Calibri" w:cs="Calibri"/>
                <w:sz w:val="22"/>
                <w:szCs w:val="22"/>
                <w:lang w:eastAsia="en-US"/>
              </w:rPr>
              <w:t>receiving an increasing number of complaints regarding nominations being changed without patient consent</w:t>
            </w:r>
            <w:r w:rsidR="008B49D9">
              <w:rPr>
                <w:rFonts w:ascii="Calibri" w:hAnsi="Calibri" w:cs="Calibri"/>
                <w:sz w:val="22"/>
                <w:szCs w:val="22"/>
                <w:lang w:eastAsia="en-US"/>
              </w:rPr>
              <w:t xml:space="preserve">. </w:t>
            </w:r>
            <w:r w:rsidRPr="007E3AC7">
              <w:rPr>
                <w:rFonts w:ascii="Calibri" w:hAnsi="Calibri" w:cs="Calibri"/>
                <w:sz w:val="22"/>
                <w:szCs w:val="22"/>
                <w:lang w:eastAsia="en-US"/>
              </w:rPr>
              <w:t xml:space="preserve">View the briefing, patient leaflet, guidance and letters </w:t>
            </w:r>
            <w:hyperlink r:id="rId29" w:history="1">
              <w:r w:rsidRPr="007E3AC7">
                <w:rPr>
                  <w:rStyle w:val="Hyperlink"/>
                  <w:rFonts w:ascii="Calibri" w:hAnsi="Calibri" w:cs="Calibri"/>
                  <w:color w:val="auto"/>
                  <w:sz w:val="22"/>
                  <w:szCs w:val="22"/>
                  <w:lang w:eastAsia="en-US"/>
                </w:rPr>
                <w:t>here</w:t>
              </w:r>
            </w:hyperlink>
          </w:p>
        </w:tc>
        <w:tc>
          <w:tcPr>
            <w:tcW w:w="1277" w:type="dxa"/>
          </w:tcPr>
          <w:p w14:paraId="1A1DF258" w14:textId="77777777" w:rsidR="001F6308" w:rsidRDefault="001F6308" w:rsidP="001F6308">
            <w:pPr>
              <w:pStyle w:val="TableParagraph"/>
              <w:rPr>
                <w:b/>
                <w:sz w:val="20"/>
              </w:rPr>
            </w:pPr>
          </w:p>
        </w:tc>
      </w:tr>
      <w:tr w:rsidR="001F6308" w:rsidRPr="00D56280" w14:paraId="770917E5" w14:textId="77777777" w:rsidTr="00640E6B">
        <w:trPr>
          <w:trHeight w:val="586"/>
        </w:trPr>
        <w:tc>
          <w:tcPr>
            <w:tcW w:w="1696" w:type="dxa"/>
          </w:tcPr>
          <w:p w14:paraId="16B1519D" w14:textId="2D5661C9" w:rsidR="001F6308" w:rsidRPr="00C358CC" w:rsidRDefault="001F6308" w:rsidP="001F6308">
            <w:pPr>
              <w:pStyle w:val="xmsonormal"/>
              <w:shd w:val="clear" w:color="auto" w:fill="FFFFFF"/>
              <w:rPr>
                <w:rFonts w:asciiTheme="minorHAnsi" w:hAnsiTheme="minorHAnsi" w:cstheme="minorHAnsi"/>
                <w:b/>
                <w:bCs/>
                <w:sz w:val="22"/>
                <w:szCs w:val="22"/>
              </w:rPr>
            </w:pPr>
            <w:r w:rsidRPr="00C358CC">
              <w:rPr>
                <w:rFonts w:asciiTheme="minorHAnsi" w:hAnsiTheme="minorHAnsi" w:cstheme="minorHAnsi"/>
                <w:b/>
                <w:bCs/>
                <w:sz w:val="22"/>
                <w:szCs w:val="22"/>
              </w:rPr>
              <w:t>LFD Myth busting Series</w:t>
            </w:r>
          </w:p>
        </w:tc>
        <w:tc>
          <w:tcPr>
            <w:tcW w:w="1282" w:type="dxa"/>
          </w:tcPr>
          <w:p w14:paraId="2B94BA3F" w14:textId="65F21FD4" w:rsidR="001F6308" w:rsidRPr="00C358CC" w:rsidRDefault="001F6308" w:rsidP="001F6308">
            <w:pPr>
              <w:rPr>
                <w:rFonts w:asciiTheme="minorHAnsi" w:hAnsiTheme="minorHAnsi" w:cstheme="minorHAnsi"/>
              </w:rPr>
            </w:pPr>
            <w:r w:rsidRPr="00C358CC">
              <w:rPr>
                <w:rFonts w:asciiTheme="minorHAnsi" w:hAnsiTheme="minorHAnsi" w:cstheme="minorHAnsi"/>
              </w:rPr>
              <w:t>Contractual</w:t>
            </w:r>
          </w:p>
        </w:tc>
        <w:tc>
          <w:tcPr>
            <w:tcW w:w="1128" w:type="dxa"/>
          </w:tcPr>
          <w:p w14:paraId="03B9BDEF" w14:textId="14BC079F" w:rsidR="001F6308" w:rsidRPr="00C358CC" w:rsidRDefault="001F6308" w:rsidP="001F6308">
            <w:pPr>
              <w:pStyle w:val="TableParagraph"/>
              <w:ind w:right="79"/>
              <w:rPr>
                <w:rFonts w:asciiTheme="minorHAnsi" w:hAnsiTheme="minorHAnsi" w:cstheme="minorHAnsi"/>
                <w:b/>
                <w:bCs/>
              </w:rPr>
            </w:pPr>
            <w:r w:rsidRPr="00C358CC">
              <w:rPr>
                <w:rFonts w:asciiTheme="minorHAnsi" w:hAnsiTheme="minorHAnsi" w:cstheme="minorHAnsi"/>
                <w:b/>
                <w:bCs/>
              </w:rPr>
              <w:t>Available Now</w:t>
            </w:r>
          </w:p>
        </w:tc>
        <w:tc>
          <w:tcPr>
            <w:tcW w:w="5539" w:type="dxa"/>
          </w:tcPr>
          <w:p w14:paraId="07B83266" w14:textId="0C7D1F0E" w:rsidR="001F6308" w:rsidRPr="0092755E" w:rsidRDefault="001F6308" w:rsidP="001F6308">
            <w:pPr>
              <w:pStyle w:val="NormalWeb"/>
              <w:numPr>
                <w:ilvl w:val="0"/>
                <w:numId w:val="38"/>
              </w:numPr>
              <w:spacing w:before="0" w:beforeAutospacing="0" w:after="0" w:afterAutospacing="0"/>
              <w:rPr>
                <w:rFonts w:asciiTheme="minorHAnsi" w:hAnsiTheme="minorHAnsi" w:cstheme="minorHAnsi"/>
                <w:sz w:val="22"/>
                <w:szCs w:val="22"/>
              </w:rPr>
            </w:pPr>
            <w:r w:rsidRPr="00C358CC">
              <w:rPr>
                <w:rFonts w:asciiTheme="minorHAnsi" w:hAnsiTheme="minorHAnsi" w:cstheme="minorHAnsi"/>
              </w:rPr>
              <w:t xml:space="preserve">View the series that tackles some the misconceptions around the LFD service  View </w:t>
            </w:r>
            <w:hyperlink r:id="rId30" w:history="1">
              <w:r w:rsidRPr="00C358CC">
                <w:rPr>
                  <w:rStyle w:val="Hyperlink"/>
                  <w:rFonts w:asciiTheme="minorHAnsi" w:eastAsia="Arial" w:hAnsiTheme="minorHAnsi" w:cstheme="minorHAnsi"/>
                  <w:color w:val="auto"/>
                </w:rPr>
                <w:t>here</w:t>
              </w:r>
            </w:hyperlink>
          </w:p>
        </w:tc>
        <w:tc>
          <w:tcPr>
            <w:tcW w:w="1277" w:type="dxa"/>
          </w:tcPr>
          <w:p w14:paraId="40722BDA" w14:textId="77777777" w:rsidR="001F6308" w:rsidRDefault="001F6308" w:rsidP="001F6308">
            <w:pPr>
              <w:pStyle w:val="TableParagraph"/>
              <w:rPr>
                <w:b/>
                <w:sz w:val="20"/>
              </w:rPr>
            </w:pPr>
          </w:p>
        </w:tc>
      </w:tr>
      <w:tr w:rsidR="001F6308" w:rsidRPr="00D56280" w14:paraId="63DE83E7" w14:textId="77777777" w:rsidTr="00640E6B">
        <w:trPr>
          <w:trHeight w:val="586"/>
        </w:trPr>
        <w:tc>
          <w:tcPr>
            <w:tcW w:w="1696" w:type="dxa"/>
          </w:tcPr>
          <w:p w14:paraId="2F380039" w14:textId="371D09B8" w:rsidR="001F6308" w:rsidRPr="003B0A2D" w:rsidRDefault="001F6308" w:rsidP="001F6308">
            <w:pPr>
              <w:pStyle w:val="xmsonormal"/>
              <w:shd w:val="clear" w:color="auto" w:fill="FFFFFF"/>
              <w:rPr>
                <w:rFonts w:asciiTheme="minorHAnsi" w:hAnsiTheme="minorHAnsi" w:cstheme="minorHAnsi"/>
                <w:b/>
                <w:bCs/>
                <w:sz w:val="22"/>
                <w:szCs w:val="22"/>
              </w:rPr>
            </w:pPr>
            <w:r w:rsidRPr="003B0A2D">
              <w:rPr>
                <w:rFonts w:asciiTheme="minorHAnsi" w:hAnsiTheme="minorHAnsi" w:cstheme="minorHAnsi"/>
                <w:b/>
                <w:bCs/>
                <w:sz w:val="22"/>
                <w:szCs w:val="22"/>
              </w:rPr>
              <w:t>COVID-19 Vaccination Service</w:t>
            </w:r>
          </w:p>
        </w:tc>
        <w:tc>
          <w:tcPr>
            <w:tcW w:w="1282" w:type="dxa"/>
          </w:tcPr>
          <w:p w14:paraId="126D5F74" w14:textId="700AA312" w:rsidR="001F6308" w:rsidRDefault="001F6308" w:rsidP="001F6308">
            <w:pPr>
              <w:rPr>
                <w:rFonts w:asciiTheme="minorHAnsi" w:hAnsiTheme="minorHAnsi" w:cstheme="minorHAnsi"/>
              </w:rPr>
            </w:pPr>
            <w:r>
              <w:rPr>
                <w:rFonts w:asciiTheme="minorHAnsi" w:hAnsiTheme="minorHAnsi" w:cstheme="minorHAnsi"/>
              </w:rPr>
              <w:t xml:space="preserve">Contractual </w:t>
            </w:r>
          </w:p>
        </w:tc>
        <w:tc>
          <w:tcPr>
            <w:tcW w:w="1128" w:type="dxa"/>
          </w:tcPr>
          <w:p w14:paraId="08F3A954" w14:textId="631ED176" w:rsidR="001F6308" w:rsidRPr="003B0A2D" w:rsidRDefault="001F6308" w:rsidP="001F6308">
            <w:pPr>
              <w:pStyle w:val="TableParagraph"/>
              <w:ind w:right="79"/>
              <w:rPr>
                <w:rFonts w:asciiTheme="minorHAnsi" w:hAnsiTheme="minorHAnsi" w:cstheme="minorHAnsi"/>
                <w:b/>
                <w:bCs/>
              </w:rPr>
            </w:pPr>
            <w:r w:rsidRPr="003B0A2D">
              <w:rPr>
                <w:rFonts w:asciiTheme="minorHAnsi" w:hAnsiTheme="minorHAnsi" w:cstheme="minorHAnsi"/>
                <w:b/>
                <w:bCs/>
              </w:rPr>
              <w:t>13</w:t>
            </w:r>
            <w:r w:rsidRPr="003B0A2D">
              <w:rPr>
                <w:rFonts w:asciiTheme="minorHAnsi" w:hAnsiTheme="minorHAnsi" w:cstheme="minorHAnsi"/>
                <w:b/>
                <w:bCs/>
                <w:vertAlign w:val="superscript"/>
              </w:rPr>
              <w:t>th</w:t>
            </w:r>
            <w:r w:rsidRPr="003B0A2D">
              <w:rPr>
                <w:rFonts w:asciiTheme="minorHAnsi" w:hAnsiTheme="minorHAnsi" w:cstheme="minorHAnsi"/>
                <w:b/>
                <w:bCs/>
              </w:rPr>
              <w:t xml:space="preserve"> April – 30</w:t>
            </w:r>
            <w:r w:rsidRPr="003B0A2D">
              <w:rPr>
                <w:rFonts w:asciiTheme="minorHAnsi" w:hAnsiTheme="minorHAnsi" w:cstheme="minorHAnsi"/>
                <w:b/>
                <w:bCs/>
                <w:vertAlign w:val="superscript"/>
              </w:rPr>
              <w:t>th</w:t>
            </w:r>
            <w:r w:rsidRPr="003B0A2D">
              <w:rPr>
                <w:rFonts w:asciiTheme="minorHAnsi" w:hAnsiTheme="minorHAnsi" w:cstheme="minorHAnsi"/>
                <w:b/>
                <w:bCs/>
              </w:rPr>
              <w:t xml:space="preserve"> June 2026</w:t>
            </w:r>
          </w:p>
        </w:tc>
        <w:tc>
          <w:tcPr>
            <w:tcW w:w="5539" w:type="dxa"/>
          </w:tcPr>
          <w:p w14:paraId="305699AC" w14:textId="77777777" w:rsidR="001F6308" w:rsidRPr="003B0A2D" w:rsidRDefault="001F6308" w:rsidP="001F6308">
            <w:pPr>
              <w:pStyle w:val="NormalWeb"/>
              <w:numPr>
                <w:ilvl w:val="0"/>
                <w:numId w:val="38"/>
              </w:numPr>
              <w:spacing w:before="0" w:beforeAutospacing="0" w:after="0" w:afterAutospacing="0"/>
              <w:rPr>
                <w:rFonts w:asciiTheme="minorHAnsi" w:hAnsiTheme="minorHAnsi" w:cstheme="minorHAnsi"/>
                <w:sz w:val="22"/>
                <w:szCs w:val="22"/>
                <w:lang w:eastAsia="en-US"/>
              </w:rPr>
            </w:pPr>
            <w:r w:rsidRPr="003B0A2D">
              <w:rPr>
                <w:rFonts w:asciiTheme="minorHAnsi" w:hAnsiTheme="minorHAnsi" w:cstheme="minorHAnsi"/>
                <w:sz w:val="22"/>
                <w:szCs w:val="22"/>
                <w:lang w:eastAsia="en-US"/>
              </w:rPr>
              <w:t>MYS will be available for registration and de-registration for both Covid-19 and Flu services</w:t>
            </w:r>
          </w:p>
          <w:p w14:paraId="0552345A" w14:textId="77777777" w:rsidR="001F6308" w:rsidRPr="003B0A2D" w:rsidRDefault="001F6308" w:rsidP="001F6308">
            <w:pPr>
              <w:widowControl/>
              <w:numPr>
                <w:ilvl w:val="0"/>
                <w:numId w:val="38"/>
              </w:numPr>
              <w:autoSpaceDE/>
              <w:autoSpaceDN/>
              <w:spacing w:before="100" w:beforeAutospacing="1" w:after="100" w:afterAutospacing="1"/>
              <w:rPr>
                <w:rFonts w:asciiTheme="minorHAnsi" w:eastAsia="Times New Roman" w:hAnsiTheme="minorHAnsi" w:cstheme="minorHAnsi"/>
                <w:lang w:eastAsia="en-GB"/>
              </w:rPr>
            </w:pPr>
            <w:r w:rsidRPr="003B0A2D">
              <w:rPr>
                <w:rFonts w:asciiTheme="minorHAnsi" w:eastAsia="Times New Roman" w:hAnsiTheme="minorHAnsi" w:cstheme="minorHAnsi"/>
                <w:lang w:eastAsia="en-GB"/>
              </w:rPr>
              <w:t>New joint</w:t>
            </w:r>
            <w:r w:rsidRPr="003B0A2D">
              <w:rPr>
                <w:rStyle w:val="Hyperlink"/>
                <w:rFonts w:asciiTheme="minorHAnsi" w:hAnsiTheme="minorHAnsi" w:cstheme="minorHAnsi"/>
                <w:color w:val="auto"/>
                <w:lang w:eastAsia="en-GB"/>
              </w:rPr>
              <w:t xml:space="preserve"> </w:t>
            </w:r>
            <w:hyperlink r:id="rId31" w:history="1">
              <w:r w:rsidRPr="003B0A2D">
                <w:rPr>
                  <w:rStyle w:val="Hyperlink"/>
                  <w:rFonts w:asciiTheme="minorHAnsi" w:hAnsiTheme="minorHAnsi" w:cstheme="minorHAnsi"/>
                  <w:color w:val="auto"/>
                  <w:lang w:eastAsia="en-GB"/>
                </w:rPr>
                <w:t>service specification</w:t>
              </w:r>
            </w:hyperlink>
            <w:r w:rsidRPr="003B0A2D">
              <w:rPr>
                <w:rFonts w:asciiTheme="minorHAnsi" w:eastAsia="Times New Roman" w:hAnsiTheme="minorHAnsi" w:cstheme="minorHAnsi"/>
                <w:lang w:eastAsia="en-GB"/>
              </w:rPr>
              <w:t xml:space="preserve"> for COVID-19 and adult flu vaccinations published</w:t>
            </w:r>
          </w:p>
          <w:p w14:paraId="3DAF2482" w14:textId="77777777" w:rsidR="001F6308" w:rsidRPr="003B0A2D" w:rsidRDefault="001F6308" w:rsidP="001F6308">
            <w:pPr>
              <w:pStyle w:val="NormalWeb"/>
              <w:numPr>
                <w:ilvl w:val="0"/>
                <w:numId w:val="38"/>
              </w:numPr>
              <w:spacing w:before="0" w:beforeAutospacing="0" w:after="0" w:afterAutospacing="0"/>
              <w:rPr>
                <w:rFonts w:asciiTheme="minorHAnsi" w:hAnsiTheme="minorHAnsi" w:cstheme="minorHAnsi"/>
                <w:sz w:val="22"/>
                <w:szCs w:val="22"/>
                <w:lang w:eastAsia="en-US"/>
              </w:rPr>
            </w:pPr>
            <w:r w:rsidRPr="003B0A2D">
              <w:rPr>
                <w:rFonts w:asciiTheme="minorHAnsi" w:hAnsiTheme="minorHAnsi" w:cstheme="minorHAnsi"/>
                <w:sz w:val="22"/>
                <w:szCs w:val="22"/>
                <w:lang w:eastAsia="en-US"/>
              </w:rPr>
              <w:t xml:space="preserve">Distance selling pharmacies (DSP) </w:t>
            </w:r>
            <w:hyperlink r:id="rId32" w:tgtFrame="_blank" w:history="1">
              <w:r w:rsidRPr="003B0A2D">
                <w:rPr>
                  <w:rStyle w:val="Hyperlink"/>
                  <w:rFonts w:asciiTheme="minorHAnsi" w:hAnsiTheme="minorHAnsi" w:cstheme="minorHAnsi"/>
                  <w:b/>
                  <w:bCs/>
                  <w:color w:val="auto"/>
                  <w:sz w:val="22"/>
                  <w:szCs w:val="22"/>
                  <w:lang w:eastAsia="en-US"/>
                </w:rPr>
                <w:t>are no longer able</w:t>
              </w:r>
            </w:hyperlink>
            <w:r w:rsidRPr="003B0A2D">
              <w:rPr>
                <w:rFonts w:asciiTheme="minorHAnsi" w:hAnsiTheme="minorHAnsi" w:cstheme="minorHAnsi"/>
                <w:sz w:val="22"/>
                <w:szCs w:val="22"/>
                <w:lang w:eastAsia="en-US"/>
              </w:rPr>
              <w:t> to offer the administration of COVID-19 (and Flu) vaccinations on the premises as part of the Advanced, National Enhanced or Enhanced service</w:t>
            </w:r>
          </w:p>
          <w:p w14:paraId="03185178" w14:textId="77777777" w:rsidR="001F6308" w:rsidRPr="003B0A2D" w:rsidRDefault="001F6308" w:rsidP="001F6308">
            <w:pPr>
              <w:pStyle w:val="NormalWeb"/>
              <w:numPr>
                <w:ilvl w:val="0"/>
                <w:numId w:val="38"/>
              </w:numPr>
              <w:spacing w:before="0" w:beforeAutospacing="0" w:after="0" w:afterAutospacing="0"/>
              <w:rPr>
                <w:rStyle w:val="Hyperlink"/>
                <w:rFonts w:asciiTheme="minorHAnsi" w:hAnsiTheme="minorHAnsi" w:cstheme="minorHAnsi"/>
                <w:color w:val="auto"/>
                <w:sz w:val="22"/>
                <w:szCs w:val="22"/>
              </w:rPr>
            </w:pPr>
            <w:r w:rsidRPr="003B0A2D">
              <w:rPr>
                <w:rFonts w:asciiTheme="minorHAnsi" w:hAnsiTheme="minorHAnsi" w:cstheme="minorHAnsi"/>
                <w:sz w:val="22"/>
                <w:szCs w:val="22"/>
                <w:lang w:eastAsia="en-US"/>
              </w:rPr>
              <w:t>Download the Spring 2026 Covid-19 PGD</w:t>
            </w:r>
            <w:r w:rsidRPr="003B0A2D">
              <w:rPr>
                <w:rStyle w:val="Hyperlink"/>
                <w:rFonts w:asciiTheme="minorHAnsi" w:eastAsia="Arial" w:hAnsiTheme="minorHAnsi" w:cstheme="minorHAnsi"/>
                <w:color w:val="auto"/>
                <w:sz w:val="22"/>
                <w:szCs w:val="22"/>
                <w:lang w:eastAsia="en-US"/>
              </w:rPr>
              <w:t xml:space="preserve"> </w:t>
            </w:r>
            <w:hyperlink r:id="rId33" w:history="1">
              <w:r w:rsidRPr="003B0A2D">
                <w:rPr>
                  <w:rStyle w:val="Hyperlink"/>
                  <w:rFonts w:asciiTheme="minorHAnsi" w:eastAsia="Arial" w:hAnsiTheme="minorHAnsi" w:cstheme="minorHAnsi"/>
                  <w:color w:val="auto"/>
                  <w:sz w:val="22"/>
                  <w:szCs w:val="22"/>
                  <w:lang w:eastAsia="en-US"/>
                </w:rPr>
                <w:t>here</w:t>
              </w:r>
            </w:hyperlink>
          </w:p>
          <w:p w14:paraId="06B3BA3C" w14:textId="56FA0B96" w:rsidR="001F6308" w:rsidRPr="003B0A2D" w:rsidRDefault="001F6308" w:rsidP="001F6308">
            <w:pPr>
              <w:pStyle w:val="NormalWeb"/>
              <w:numPr>
                <w:ilvl w:val="0"/>
                <w:numId w:val="38"/>
              </w:numPr>
              <w:spacing w:before="0" w:beforeAutospacing="0" w:after="0" w:afterAutospacing="0"/>
              <w:rPr>
                <w:rFonts w:asciiTheme="minorHAnsi" w:hAnsiTheme="minorHAnsi" w:cstheme="minorHAnsi"/>
                <w:sz w:val="22"/>
                <w:szCs w:val="22"/>
                <w:lang w:eastAsia="en-US"/>
              </w:rPr>
            </w:pPr>
            <w:r w:rsidRPr="0092755E">
              <w:rPr>
                <w:rFonts w:asciiTheme="minorHAnsi" w:hAnsiTheme="minorHAnsi" w:cstheme="minorHAnsi"/>
                <w:sz w:val="22"/>
                <w:szCs w:val="22"/>
              </w:rPr>
              <w:t xml:space="preserve">Find out more </w:t>
            </w:r>
            <w:hyperlink r:id="rId34" w:history="1">
              <w:r w:rsidRPr="0092755E">
                <w:rPr>
                  <w:rStyle w:val="Hyperlink"/>
                  <w:rFonts w:asciiTheme="minorHAnsi" w:eastAsia="Arial" w:hAnsiTheme="minorHAnsi" w:cstheme="minorHAnsi"/>
                  <w:color w:val="auto"/>
                  <w:sz w:val="22"/>
                  <w:szCs w:val="22"/>
                </w:rPr>
                <w:t>here</w:t>
              </w:r>
            </w:hyperlink>
          </w:p>
        </w:tc>
        <w:tc>
          <w:tcPr>
            <w:tcW w:w="1277" w:type="dxa"/>
          </w:tcPr>
          <w:p w14:paraId="37FC448C" w14:textId="77777777" w:rsidR="001F6308" w:rsidRDefault="001F6308" w:rsidP="001F6308">
            <w:pPr>
              <w:pStyle w:val="TableParagraph"/>
              <w:rPr>
                <w:b/>
                <w:sz w:val="20"/>
              </w:rPr>
            </w:pPr>
          </w:p>
        </w:tc>
      </w:tr>
      <w:tr w:rsidR="00FE68B4" w:rsidRPr="00D56280" w14:paraId="714D6166" w14:textId="77777777" w:rsidTr="00563A81">
        <w:trPr>
          <w:trHeight w:val="365"/>
        </w:trPr>
        <w:tc>
          <w:tcPr>
            <w:tcW w:w="1696" w:type="dxa"/>
          </w:tcPr>
          <w:p w14:paraId="1D0BD97B" w14:textId="5FB0B180" w:rsidR="00FE68B4" w:rsidRPr="003B0A2D" w:rsidRDefault="008B49D9" w:rsidP="001F6308">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PQS changes </w:t>
            </w:r>
          </w:p>
        </w:tc>
        <w:tc>
          <w:tcPr>
            <w:tcW w:w="1282" w:type="dxa"/>
          </w:tcPr>
          <w:p w14:paraId="6AA2F6C8" w14:textId="178356D8" w:rsidR="00FE68B4" w:rsidRDefault="008B49D9" w:rsidP="001F6308">
            <w:pPr>
              <w:rPr>
                <w:rFonts w:asciiTheme="minorHAnsi" w:hAnsiTheme="minorHAnsi" w:cstheme="minorHAnsi"/>
              </w:rPr>
            </w:pPr>
            <w:r>
              <w:rPr>
                <w:rFonts w:asciiTheme="minorHAnsi" w:hAnsiTheme="minorHAnsi" w:cstheme="minorHAnsi"/>
              </w:rPr>
              <w:t xml:space="preserve">Contractual </w:t>
            </w:r>
          </w:p>
        </w:tc>
        <w:tc>
          <w:tcPr>
            <w:tcW w:w="1128" w:type="dxa"/>
          </w:tcPr>
          <w:p w14:paraId="08E25237" w14:textId="0E5E2389" w:rsidR="00FE68B4" w:rsidRPr="003B0A2D" w:rsidRDefault="008B49D9" w:rsidP="001F6308">
            <w:pPr>
              <w:pStyle w:val="TableParagraph"/>
              <w:ind w:right="79"/>
              <w:rPr>
                <w:rFonts w:asciiTheme="minorHAnsi" w:hAnsiTheme="minorHAnsi" w:cstheme="minorHAnsi"/>
                <w:b/>
                <w:bCs/>
              </w:rPr>
            </w:pPr>
            <w:r>
              <w:rPr>
                <w:rFonts w:asciiTheme="minorHAnsi" w:hAnsiTheme="minorHAnsi" w:cstheme="minorHAnsi"/>
                <w:b/>
                <w:bCs/>
              </w:rPr>
              <w:t>1</w:t>
            </w:r>
            <w:r w:rsidRPr="008B49D9">
              <w:rPr>
                <w:rFonts w:asciiTheme="minorHAnsi" w:hAnsiTheme="minorHAnsi" w:cstheme="minorHAnsi"/>
                <w:b/>
                <w:bCs/>
                <w:vertAlign w:val="superscript"/>
              </w:rPr>
              <w:t>st</w:t>
            </w:r>
            <w:r>
              <w:rPr>
                <w:rFonts w:asciiTheme="minorHAnsi" w:hAnsiTheme="minorHAnsi" w:cstheme="minorHAnsi"/>
                <w:b/>
                <w:bCs/>
              </w:rPr>
              <w:t xml:space="preserve"> June </w:t>
            </w:r>
          </w:p>
        </w:tc>
        <w:tc>
          <w:tcPr>
            <w:tcW w:w="5539" w:type="dxa"/>
          </w:tcPr>
          <w:p w14:paraId="6D78CF9C" w14:textId="6C32D3CC" w:rsidR="00FE68B4" w:rsidRPr="003B0A2D" w:rsidRDefault="008B49D9" w:rsidP="001F6308">
            <w:pPr>
              <w:pStyle w:val="NormalWeb"/>
              <w:numPr>
                <w:ilvl w:val="0"/>
                <w:numId w:val="38"/>
              </w:numPr>
              <w:spacing w:before="0" w:beforeAutospacing="0" w:after="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 xml:space="preserve">There are changes to PQS which can be found </w:t>
            </w:r>
            <w:hyperlink r:id="rId35" w:history="1">
              <w:r w:rsidRPr="00563A81">
                <w:rPr>
                  <w:rStyle w:val="Hyperlink"/>
                  <w:rFonts w:asciiTheme="minorHAnsi" w:hAnsiTheme="minorHAnsi" w:cstheme="minorHAnsi"/>
                  <w:sz w:val="22"/>
                  <w:szCs w:val="22"/>
                  <w:lang w:eastAsia="en-US"/>
                </w:rPr>
                <w:t>here</w:t>
              </w:r>
            </w:hyperlink>
          </w:p>
        </w:tc>
        <w:tc>
          <w:tcPr>
            <w:tcW w:w="1277" w:type="dxa"/>
          </w:tcPr>
          <w:p w14:paraId="4EC18663" w14:textId="77777777" w:rsidR="00FE68B4" w:rsidRDefault="00FE68B4" w:rsidP="001F6308">
            <w:pPr>
              <w:pStyle w:val="TableParagraph"/>
              <w:rPr>
                <w:b/>
                <w:sz w:val="20"/>
              </w:rPr>
            </w:pPr>
          </w:p>
        </w:tc>
      </w:tr>
      <w:tr w:rsidR="008B49D9" w:rsidRPr="00D56280" w14:paraId="2892351C" w14:textId="77777777" w:rsidTr="00640E6B">
        <w:trPr>
          <w:trHeight w:val="586"/>
        </w:trPr>
        <w:tc>
          <w:tcPr>
            <w:tcW w:w="1696" w:type="dxa"/>
          </w:tcPr>
          <w:p w14:paraId="7C49B037" w14:textId="101175A0" w:rsidR="008B49D9" w:rsidRDefault="008B49D9" w:rsidP="008B49D9">
            <w:pPr>
              <w:pStyle w:val="xmsonormal"/>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CPE Roadshow </w:t>
            </w:r>
          </w:p>
        </w:tc>
        <w:tc>
          <w:tcPr>
            <w:tcW w:w="1282" w:type="dxa"/>
          </w:tcPr>
          <w:p w14:paraId="31FA2C29" w14:textId="08DA374C" w:rsidR="008B49D9" w:rsidRDefault="008B49D9" w:rsidP="008B49D9">
            <w:pPr>
              <w:rPr>
                <w:rFonts w:asciiTheme="minorHAnsi" w:hAnsiTheme="minorHAnsi" w:cstheme="minorHAnsi"/>
              </w:rPr>
            </w:pPr>
            <w:r>
              <w:rPr>
                <w:rFonts w:asciiTheme="minorHAnsi" w:hAnsiTheme="minorHAnsi" w:cstheme="minorHAnsi"/>
              </w:rPr>
              <w:t xml:space="preserve">Update </w:t>
            </w:r>
          </w:p>
        </w:tc>
        <w:tc>
          <w:tcPr>
            <w:tcW w:w="1128" w:type="dxa"/>
          </w:tcPr>
          <w:p w14:paraId="657CF63C" w14:textId="36880C9E" w:rsidR="008B49D9" w:rsidRDefault="008B49D9" w:rsidP="008B49D9">
            <w:pPr>
              <w:pStyle w:val="TableParagraph"/>
              <w:ind w:right="79"/>
              <w:rPr>
                <w:rFonts w:asciiTheme="minorHAnsi" w:hAnsiTheme="minorHAnsi" w:cstheme="minorHAnsi"/>
                <w:b/>
                <w:bCs/>
              </w:rPr>
            </w:pPr>
            <w:r>
              <w:rPr>
                <w:rFonts w:asciiTheme="minorHAnsi" w:hAnsiTheme="minorHAnsi" w:cstheme="minorHAnsi"/>
                <w:b/>
                <w:bCs/>
              </w:rPr>
              <w:t>8</w:t>
            </w:r>
            <w:r w:rsidRPr="005D7697">
              <w:rPr>
                <w:rFonts w:asciiTheme="minorHAnsi" w:hAnsiTheme="minorHAnsi" w:cstheme="minorHAnsi"/>
                <w:b/>
                <w:bCs/>
                <w:vertAlign w:val="superscript"/>
              </w:rPr>
              <w:t>th</w:t>
            </w:r>
            <w:r>
              <w:rPr>
                <w:rFonts w:asciiTheme="minorHAnsi" w:hAnsiTheme="minorHAnsi" w:cstheme="minorHAnsi"/>
                <w:b/>
                <w:bCs/>
              </w:rPr>
              <w:t xml:space="preserve"> July 7.30pm </w:t>
            </w:r>
          </w:p>
        </w:tc>
        <w:tc>
          <w:tcPr>
            <w:tcW w:w="5539" w:type="dxa"/>
          </w:tcPr>
          <w:p w14:paraId="05FF57BB" w14:textId="1C58D11B" w:rsidR="008B49D9" w:rsidRDefault="008B49D9" w:rsidP="008B49D9">
            <w:pPr>
              <w:pStyle w:val="NormalWeb"/>
              <w:numPr>
                <w:ilvl w:val="0"/>
                <w:numId w:val="38"/>
              </w:numPr>
              <w:spacing w:before="0" w:beforeAutospacing="0" w:after="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 xml:space="preserve">Please book </w:t>
            </w:r>
            <w:hyperlink r:id="rId36" w:history="1">
              <w:r w:rsidRPr="005D7697">
                <w:rPr>
                  <w:rStyle w:val="Hyperlink"/>
                  <w:rFonts w:asciiTheme="minorHAnsi" w:hAnsiTheme="minorHAnsi" w:cstheme="minorHAnsi"/>
                  <w:sz w:val="22"/>
                  <w:szCs w:val="22"/>
                  <w:lang w:eastAsia="en-US"/>
                </w:rPr>
                <w:t>here</w:t>
              </w:r>
            </w:hyperlink>
            <w:r>
              <w:rPr>
                <w:rFonts w:asciiTheme="minorHAnsi" w:hAnsiTheme="minorHAnsi" w:cstheme="minorHAnsi"/>
                <w:sz w:val="22"/>
                <w:szCs w:val="22"/>
                <w:lang w:eastAsia="en-US"/>
              </w:rPr>
              <w:t xml:space="preserve"> to attend the CPE London Roadshow. </w:t>
            </w:r>
          </w:p>
        </w:tc>
        <w:tc>
          <w:tcPr>
            <w:tcW w:w="1277" w:type="dxa"/>
          </w:tcPr>
          <w:p w14:paraId="2FD5650B" w14:textId="77777777" w:rsidR="008B49D9" w:rsidRDefault="008B49D9" w:rsidP="008B49D9">
            <w:pPr>
              <w:pStyle w:val="TableParagraph"/>
              <w:rPr>
                <w:b/>
                <w:sz w:val="20"/>
              </w:rPr>
            </w:pPr>
          </w:p>
        </w:tc>
      </w:tr>
    </w:tbl>
    <w:p w14:paraId="5277F9EE" w14:textId="77777777" w:rsidR="00330703" w:rsidRDefault="00330703" w:rsidP="002178A1">
      <w:pPr>
        <w:ind w:left="152"/>
        <w:rPr>
          <w:rFonts w:asciiTheme="minorHAnsi" w:hAnsiTheme="minorHAnsi" w:cstheme="minorHAnsi"/>
          <w:b/>
        </w:rPr>
      </w:pPr>
    </w:p>
    <w:p w14:paraId="4C1810F6" w14:textId="77777777" w:rsidR="00330703" w:rsidRDefault="00330703" w:rsidP="002178A1">
      <w:pPr>
        <w:ind w:left="152"/>
        <w:rPr>
          <w:rFonts w:asciiTheme="minorHAnsi" w:hAnsiTheme="minorHAnsi" w:cstheme="minorHAnsi"/>
          <w:b/>
        </w:rPr>
      </w:pPr>
    </w:p>
    <w:p w14:paraId="6C65C007" w14:textId="0D487265" w:rsidR="0057450A" w:rsidRPr="00D56280" w:rsidRDefault="00596845" w:rsidP="002178A1">
      <w:pPr>
        <w:ind w:left="152"/>
        <w:rPr>
          <w:rFonts w:asciiTheme="minorHAnsi" w:hAnsiTheme="minorHAnsi" w:cstheme="minorHAnsi"/>
        </w:rPr>
      </w:pPr>
      <w:r>
        <w:rPr>
          <w:rFonts w:asciiTheme="minorHAnsi" w:hAnsiTheme="minorHAnsi" w:cstheme="minorHAnsi"/>
          <w:b/>
        </w:rPr>
        <w:lastRenderedPageBreak/>
        <w:t>R</w:t>
      </w:r>
      <w:r w:rsidR="0057450A" w:rsidRPr="00D56280">
        <w:rPr>
          <w:rFonts w:asciiTheme="minorHAnsi" w:hAnsiTheme="minorHAnsi" w:cstheme="minorHAnsi"/>
          <w:b/>
        </w:rPr>
        <w:t>egular</w:t>
      </w:r>
      <w:r w:rsidR="0057450A" w:rsidRPr="00D56280">
        <w:rPr>
          <w:rFonts w:asciiTheme="minorHAnsi" w:hAnsiTheme="minorHAnsi" w:cstheme="minorHAnsi"/>
          <w:b/>
          <w:spacing w:val="-1"/>
        </w:rPr>
        <w:t xml:space="preserve"> </w:t>
      </w:r>
      <w:r w:rsidR="0057450A" w:rsidRPr="00D56280">
        <w:rPr>
          <w:rFonts w:asciiTheme="minorHAnsi" w:hAnsiTheme="minorHAnsi" w:cstheme="minorHAnsi"/>
          <w:b/>
        </w:rPr>
        <w:t xml:space="preserve">Tasks </w:t>
      </w:r>
      <w:r w:rsidR="0057450A" w:rsidRPr="00D56280">
        <w:rPr>
          <w:rFonts w:asciiTheme="minorHAnsi" w:hAnsiTheme="minorHAnsi" w:cstheme="minorHAnsi"/>
        </w:rPr>
        <w:t>The following</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tasks</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need</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to</w:t>
      </w:r>
      <w:r w:rsidR="0057450A" w:rsidRPr="00D56280">
        <w:rPr>
          <w:rFonts w:asciiTheme="minorHAnsi" w:hAnsiTheme="minorHAnsi" w:cstheme="minorHAnsi"/>
          <w:spacing w:val="-4"/>
        </w:rPr>
        <w:t xml:space="preserve"> </w:t>
      </w:r>
      <w:r w:rsidR="0057450A" w:rsidRPr="00D56280">
        <w:rPr>
          <w:rFonts w:asciiTheme="minorHAnsi" w:hAnsiTheme="minorHAnsi" w:cstheme="minorHAnsi"/>
        </w:rPr>
        <w:t>be</w:t>
      </w:r>
      <w:r w:rsidR="0057450A" w:rsidRPr="00D56280">
        <w:rPr>
          <w:rFonts w:asciiTheme="minorHAnsi" w:hAnsiTheme="minorHAnsi" w:cstheme="minorHAnsi"/>
          <w:spacing w:val="-4"/>
        </w:rPr>
        <w:t xml:space="preserve"> </w:t>
      </w:r>
      <w:r w:rsidR="0057450A" w:rsidRPr="00D56280">
        <w:rPr>
          <w:rFonts w:asciiTheme="minorHAnsi" w:hAnsiTheme="minorHAnsi" w:cstheme="minorHAnsi"/>
        </w:rPr>
        <w:t>completed</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on</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a</w:t>
      </w:r>
      <w:r w:rsidR="0057450A" w:rsidRPr="00D56280">
        <w:rPr>
          <w:rFonts w:asciiTheme="minorHAnsi" w:hAnsiTheme="minorHAnsi" w:cstheme="minorHAnsi"/>
          <w:spacing w:val="-3"/>
        </w:rPr>
        <w:t xml:space="preserve"> </w:t>
      </w:r>
      <w:r w:rsidR="0057450A" w:rsidRPr="00D56280">
        <w:rPr>
          <w:rFonts w:asciiTheme="minorHAnsi" w:hAnsiTheme="minorHAnsi" w:cstheme="minorHAnsi"/>
        </w:rPr>
        <w:t>daily</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w:t>
      </w:r>
      <w:r w:rsidR="0057450A" w:rsidRPr="00D56280">
        <w:rPr>
          <w:rFonts w:asciiTheme="minorHAnsi" w:hAnsiTheme="minorHAnsi" w:cstheme="minorHAnsi"/>
          <w:spacing w:val="-1"/>
        </w:rPr>
        <w:t xml:space="preserve"> </w:t>
      </w:r>
      <w:r w:rsidR="0057450A" w:rsidRPr="00D56280">
        <w:rPr>
          <w:rFonts w:asciiTheme="minorHAnsi" w:hAnsiTheme="minorHAnsi" w:cstheme="minorHAnsi"/>
        </w:rPr>
        <w:t>monthly</w:t>
      </w:r>
      <w:r w:rsidR="0057450A" w:rsidRPr="00D56280">
        <w:rPr>
          <w:rFonts w:asciiTheme="minorHAnsi" w:hAnsiTheme="minorHAnsi" w:cstheme="minorHAnsi"/>
          <w:spacing w:val="-2"/>
        </w:rPr>
        <w:t xml:space="preserve"> </w:t>
      </w:r>
      <w:r w:rsidR="0057450A" w:rsidRPr="00D56280">
        <w:rPr>
          <w:rFonts w:asciiTheme="minorHAnsi" w:hAnsiTheme="minorHAnsi" w:cstheme="minorHAnsi"/>
        </w:rPr>
        <w:t>basis:</w:t>
      </w:r>
    </w:p>
    <w:tbl>
      <w:tblPr>
        <w:tblpPr w:leftFromText="180" w:rightFromText="180" w:vertAnchor="text" w:horzAnchor="margin" w:tblpXSpec="center" w:tblpY="87"/>
        <w:tblW w:w="10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282"/>
        <w:gridCol w:w="1128"/>
        <w:gridCol w:w="5539"/>
        <w:gridCol w:w="1277"/>
      </w:tblGrid>
      <w:tr w:rsidR="002178A1" w:rsidRPr="00D56280" w14:paraId="66096701" w14:textId="77777777" w:rsidTr="005615EB">
        <w:trPr>
          <w:trHeight w:val="674"/>
        </w:trPr>
        <w:tc>
          <w:tcPr>
            <w:tcW w:w="1696" w:type="dxa"/>
            <w:shd w:val="clear" w:color="auto" w:fill="4F81BD" w:themeFill="accent1"/>
          </w:tcPr>
          <w:p w14:paraId="3AFE4FFE" w14:textId="77777777" w:rsidR="002178A1" w:rsidRPr="00D56280" w:rsidRDefault="002178A1" w:rsidP="001F032F">
            <w:pPr>
              <w:pStyle w:val="TableParagraph"/>
              <w:ind w:left="59"/>
              <w:rPr>
                <w:rFonts w:asciiTheme="minorHAnsi" w:hAnsiTheme="minorHAnsi" w:cstheme="minorHAnsi"/>
                <w:b/>
              </w:rPr>
            </w:pPr>
            <w:r w:rsidRPr="00D56280">
              <w:rPr>
                <w:rFonts w:asciiTheme="minorHAnsi" w:hAnsiTheme="minorHAnsi" w:cstheme="minorHAnsi"/>
                <w:b/>
                <w:color w:val="FFFFFF"/>
              </w:rPr>
              <w:t>Subject</w:t>
            </w:r>
          </w:p>
        </w:tc>
        <w:tc>
          <w:tcPr>
            <w:tcW w:w="1282" w:type="dxa"/>
            <w:shd w:val="clear" w:color="auto" w:fill="4F81BD" w:themeFill="accent1"/>
          </w:tcPr>
          <w:p w14:paraId="494F9D0A" w14:textId="77777777" w:rsidR="002178A1" w:rsidRPr="00D56280" w:rsidRDefault="002178A1" w:rsidP="001F032F">
            <w:pPr>
              <w:pStyle w:val="TableParagraph"/>
              <w:ind w:left="54"/>
              <w:rPr>
                <w:rFonts w:asciiTheme="minorHAnsi" w:hAnsiTheme="minorHAnsi" w:cstheme="minorHAnsi"/>
                <w:b/>
              </w:rPr>
            </w:pPr>
            <w:r w:rsidRPr="00D56280">
              <w:rPr>
                <w:rFonts w:asciiTheme="minorHAnsi" w:hAnsiTheme="minorHAnsi" w:cstheme="minorHAnsi"/>
                <w:b/>
                <w:color w:val="FFFFFF"/>
              </w:rPr>
              <w:t>Requirement</w:t>
            </w:r>
          </w:p>
        </w:tc>
        <w:tc>
          <w:tcPr>
            <w:tcW w:w="1128" w:type="dxa"/>
            <w:shd w:val="clear" w:color="auto" w:fill="4F81BD" w:themeFill="accent1"/>
          </w:tcPr>
          <w:p w14:paraId="0E485357" w14:textId="77777777" w:rsidR="002178A1" w:rsidRPr="00D56280" w:rsidRDefault="002178A1" w:rsidP="001F032F">
            <w:pPr>
              <w:pStyle w:val="TableParagraph"/>
              <w:rPr>
                <w:rFonts w:asciiTheme="minorHAnsi" w:hAnsiTheme="minorHAnsi" w:cstheme="minorHAnsi"/>
                <w:b/>
              </w:rPr>
            </w:pPr>
            <w:r w:rsidRPr="00D56280">
              <w:rPr>
                <w:rFonts w:asciiTheme="minorHAnsi" w:hAnsiTheme="minorHAnsi" w:cstheme="minorHAnsi"/>
                <w:b/>
                <w:color w:val="FFFFFF"/>
              </w:rPr>
              <w:t>Deadline</w:t>
            </w:r>
          </w:p>
        </w:tc>
        <w:tc>
          <w:tcPr>
            <w:tcW w:w="5539" w:type="dxa"/>
            <w:shd w:val="clear" w:color="auto" w:fill="4F81BD" w:themeFill="accent1"/>
          </w:tcPr>
          <w:p w14:paraId="07B1E7C2" w14:textId="77777777" w:rsidR="002178A1" w:rsidRPr="00D56280" w:rsidRDefault="002178A1" w:rsidP="001F032F">
            <w:pPr>
              <w:pStyle w:val="TableParagraph"/>
              <w:ind w:left="57"/>
              <w:rPr>
                <w:rFonts w:asciiTheme="minorHAnsi" w:hAnsiTheme="minorHAnsi" w:cstheme="minorHAnsi"/>
                <w:b/>
              </w:rPr>
            </w:pPr>
            <w:r w:rsidRPr="00D56280">
              <w:rPr>
                <w:rFonts w:asciiTheme="minorHAnsi" w:hAnsiTheme="minorHAnsi" w:cstheme="minorHAnsi"/>
                <w:b/>
                <w:color w:val="FFFFFF"/>
              </w:rPr>
              <w:t>Action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and</w:t>
            </w:r>
            <w:r w:rsidRPr="00D56280">
              <w:rPr>
                <w:rFonts w:asciiTheme="minorHAnsi" w:hAnsiTheme="minorHAnsi" w:cstheme="minorHAnsi"/>
                <w:b/>
                <w:color w:val="FFFFFF"/>
                <w:spacing w:val="-2"/>
              </w:rPr>
              <w:t xml:space="preserve"> </w:t>
            </w:r>
            <w:r w:rsidRPr="00D56280">
              <w:rPr>
                <w:rFonts w:asciiTheme="minorHAnsi" w:hAnsiTheme="minorHAnsi" w:cstheme="minorHAnsi"/>
                <w:b/>
                <w:color w:val="FFFFFF"/>
              </w:rPr>
              <w:t>links</w:t>
            </w:r>
          </w:p>
        </w:tc>
        <w:tc>
          <w:tcPr>
            <w:tcW w:w="1277" w:type="dxa"/>
            <w:shd w:val="clear" w:color="auto" w:fill="4F81BD" w:themeFill="accent1"/>
          </w:tcPr>
          <w:p w14:paraId="4F14A4F7" w14:textId="77777777" w:rsidR="002178A1" w:rsidRPr="00D56280" w:rsidRDefault="002178A1" w:rsidP="001F032F">
            <w:pPr>
              <w:pStyle w:val="TableParagraph"/>
              <w:ind w:left="57" w:right="212"/>
              <w:rPr>
                <w:rFonts w:asciiTheme="minorHAnsi" w:hAnsiTheme="minorHAnsi" w:cstheme="minorHAnsi"/>
                <w:b/>
              </w:rPr>
            </w:pPr>
            <w:r w:rsidRPr="00D56280">
              <w:rPr>
                <w:rFonts w:asciiTheme="minorHAnsi" w:hAnsiTheme="minorHAnsi" w:cstheme="minorHAnsi"/>
                <w:b/>
                <w:color w:val="FFFFFF"/>
              </w:rPr>
              <w:t>Tick when</w:t>
            </w:r>
            <w:r w:rsidRPr="00D56280">
              <w:rPr>
                <w:rFonts w:asciiTheme="minorHAnsi" w:hAnsiTheme="minorHAnsi" w:cstheme="minorHAnsi"/>
                <w:b/>
                <w:color w:val="FFFFFF"/>
                <w:spacing w:val="1"/>
              </w:rPr>
              <w:t xml:space="preserve"> </w:t>
            </w:r>
            <w:r w:rsidRPr="00D56280">
              <w:rPr>
                <w:rFonts w:asciiTheme="minorHAnsi" w:hAnsiTheme="minorHAnsi" w:cstheme="minorHAnsi"/>
                <w:b/>
                <w:color w:val="FFFFFF"/>
              </w:rPr>
              <w:t>completed</w:t>
            </w:r>
          </w:p>
        </w:tc>
      </w:tr>
      <w:tr w:rsidR="0021786E" w:rsidRPr="00D56280" w14:paraId="2B04C63F" w14:textId="77777777" w:rsidTr="005A4F5B">
        <w:trPr>
          <w:trHeight w:val="674"/>
        </w:trPr>
        <w:tc>
          <w:tcPr>
            <w:tcW w:w="1696" w:type="dxa"/>
          </w:tcPr>
          <w:p w14:paraId="705386BA" w14:textId="57935B4A" w:rsidR="0021786E" w:rsidRPr="004B2478" w:rsidRDefault="00CD532B" w:rsidP="001F032F">
            <w:pPr>
              <w:pStyle w:val="TableParagraph"/>
              <w:ind w:left="59"/>
              <w:rPr>
                <w:rFonts w:asciiTheme="minorHAnsi" w:hAnsiTheme="minorHAnsi" w:cstheme="minorHAnsi"/>
                <w:b/>
              </w:rPr>
            </w:pPr>
            <w:r w:rsidRPr="004B2478">
              <w:rPr>
                <w:rFonts w:asciiTheme="minorHAnsi" w:hAnsiTheme="minorHAnsi" w:cstheme="minorHAnsi"/>
                <w:b/>
              </w:rPr>
              <w:t xml:space="preserve">Service payment claim </w:t>
            </w:r>
            <w:r w:rsidR="00EA596B" w:rsidRPr="004B2478">
              <w:rPr>
                <w:rFonts w:asciiTheme="minorHAnsi" w:hAnsiTheme="minorHAnsi" w:cstheme="minorHAnsi"/>
                <w:b/>
              </w:rPr>
              <w:t xml:space="preserve">tracker </w:t>
            </w:r>
          </w:p>
        </w:tc>
        <w:tc>
          <w:tcPr>
            <w:tcW w:w="1282" w:type="dxa"/>
          </w:tcPr>
          <w:p w14:paraId="4F64883A" w14:textId="5D6D4021" w:rsidR="0021786E" w:rsidRPr="00CD532B" w:rsidRDefault="00EA596B" w:rsidP="001F032F">
            <w:pPr>
              <w:pStyle w:val="TableParagraph"/>
              <w:ind w:left="54"/>
              <w:rPr>
                <w:rFonts w:asciiTheme="minorHAnsi" w:hAnsiTheme="minorHAnsi" w:cstheme="minorHAnsi"/>
                <w:b/>
              </w:rPr>
            </w:pPr>
            <w:r>
              <w:rPr>
                <w:rFonts w:asciiTheme="minorHAnsi" w:hAnsiTheme="minorHAnsi" w:cstheme="minorHAnsi"/>
                <w:b/>
              </w:rPr>
              <w:t xml:space="preserve">Pharmacy income </w:t>
            </w:r>
          </w:p>
        </w:tc>
        <w:tc>
          <w:tcPr>
            <w:tcW w:w="1128" w:type="dxa"/>
          </w:tcPr>
          <w:p w14:paraId="5ECB003F" w14:textId="68218308" w:rsidR="0021786E" w:rsidRPr="00CD532B" w:rsidRDefault="00EA596B" w:rsidP="001F032F">
            <w:pPr>
              <w:pStyle w:val="TableParagraph"/>
              <w:rPr>
                <w:rFonts w:asciiTheme="minorHAnsi" w:hAnsiTheme="minorHAnsi" w:cstheme="minorHAnsi"/>
                <w:b/>
                <w:bCs/>
              </w:rPr>
            </w:pPr>
            <w:r>
              <w:rPr>
                <w:rFonts w:asciiTheme="minorHAnsi" w:hAnsiTheme="minorHAnsi" w:cstheme="minorHAnsi"/>
                <w:b/>
                <w:bCs/>
              </w:rPr>
              <w:t xml:space="preserve">Monthly </w:t>
            </w:r>
          </w:p>
        </w:tc>
        <w:tc>
          <w:tcPr>
            <w:tcW w:w="5539" w:type="dxa"/>
          </w:tcPr>
          <w:p w14:paraId="2CD54F4C" w14:textId="164072B9" w:rsidR="0021786E" w:rsidRPr="00EA596B" w:rsidRDefault="00EA596B" w:rsidP="001F032F">
            <w:pPr>
              <w:pStyle w:val="TableParagraph"/>
              <w:ind w:left="57"/>
              <w:rPr>
                <w:rFonts w:asciiTheme="minorHAnsi" w:hAnsiTheme="minorHAnsi" w:cstheme="minorHAnsi"/>
                <w:bCs/>
              </w:rPr>
            </w:pPr>
            <w:r w:rsidRPr="00EA596B">
              <w:rPr>
                <w:rFonts w:asciiTheme="minorHAnsi" w:hAnsiTheme="minorHAnsi" w:cstheme="minorHAnsi"/>
                <w:bCs/>
              </w:rPr>
              <w:t>Community Pharmacy England has created a payment timetable and deadline tracker to assist pharmacy owners with checking and claiming payments for the following services:</w:t>
            </w:r>
            <w:r w:rsidR="003817A5">
              <w:rPr>
                <w:rFonts w:asciiTheme="minorHAnsi" w:hAnsiTheme="minorHAnsi" w:cstheme="minorHAnsi"/>
                <w:bCs/>
              </w:rPr>
              <w:t xml:space="preserve"> The link is </w:t>
            </w:r>
            <w:hyperlink r:id="rId37" w:history="1">
              <w:r w:rsidR="003817A5" w:rsidRPr="003817A5">
                <w:rPr>
                  <w:rStyle w:val="Hyperlink"/>
                  <w:rFonts w:asciiTheme="minorHAnsi" w:hAnsiTheme="minorHAnsi" w:cstheme="minorHAnsi"/>
                  <w:b/>
                  <w:highlight w:val="green"/>
                </w:rPr>
                <w:t>here</w:t>
              </w:r>
            </w:hyperlink>
            <w:r w:rsidR="003817A5" w:rsidRPr="003817A5">
              <w:rPr>
                <w:rFonts w:asciiTheme="minorHAnsi" w:hAnsiTheme="minorHAnsi" w:cstheme="minorHAnsi"/>
                <w:b/>
              </w:rPr>
              <w:t xml:space="preserve"> </w:t>
            </w:r>
          </w:p>
        </w:tc>
        <w:tc>
          <w:tcPr>
            <w:tcW w:w="1277" w:type="dxa"/>
          </w:tcPr>
          <w:p w14:paraId="0E4FEB5B" w14:textId="77777777" w:rsidR="0021786E" w:rsidRPr="00CD532B" w:rsidRDefault="0021786E" w:rsidP="001F032F">
            <w:pPr>
              <w:pStyle w:val="TableParagraph"/>
              <w:ind w:left="57" w:right="212"/>
              <w:rPr>
                <w:rFonts w:asciiTheme="minorHAnsi" w:hAnsiTheme="minorHAnsi" w:cstheme="minorHAnsi"/>
                <w:b/>
              </w:rPr>
            </w:pPr>
          </w:p>
        </w:tc>
      </w:tr>
      <w:tr w:rsidR="00CD532B" w:rsidRPr="00D56280" w14:paraId="561A14AF" w14:textId="77777777" w:rsidTr="005A4F5B">
        <w:trPr>
          <w:trHeight w:val="674"/>
        </w:trPr>
        <w:tc>
          <w:tcPr>
            <w:tcW w:w="1696" w:type="dxa"/>
          </w:tcPr>
          <w:p w14:paraId="4B67A4F2" w14:textId="77777777" w:rsidR="00CD532B" w:rsidRPr="004B2478" w:rsidRDefault="00CD532B" w:rsidP="001F032F">
            <w:pPr>
              <w:rPr>
                <w:b/>
              </w:rPr>
            </w:pPr>
            <w:r w:rsidRPr="004B2478">
              <w:rPr>
                <w:b/>
              </w:rPr>
              <w:t xml:space="preserve">Reminder </w:t>
            </w:r>
          </w:p>
          <w:p w14:paraId="66087511" w14:textId="622FAD55" w:rsidR="00CD532B" w:rsidRPr="004B2478" w:rsidRDefault="00CD532B" w:rsidP="001F032F">
            <w:pPr>
              <w:pStyle w:val="TableParagraph"/>
              <w:ind w:left="59"/>
              <w:rPr>
                <w:rFonts w:asciiTheme="minorHAnsi" w:hAnsiTheme="minorHAnsi" w:cstheme="minorHAnsi"/>
                <w:b/>
              </w:rPr>
            </w:pPr>
            <w:r w:rsidRPr="004B2478">
              <w:rPr>
                <w:b/>
              </w:rPr>
              <w:t xml:space="preserve">Pharmacy First -Thresholds </w:t>
            </w:r>
          </w:p>
        </w:tc>
        <w:tc>
          <w:tcPr>
            <w:tcW w:w="1282" w:type="dxa"/>
          </w:tcPr>
          <w:p w14:paraId="6D7FFA7E" w14:textId="5A19726A" w:rsidR="00CD532B" w:rsidRPr="00D56280" w:rsidRDefault="00CD532B" w:rsidP="001F032F">
            <w:pPr>
              <w:pStyle w:val="TableParagraph"/>
              <w:ind w:left="54"/>
              <w:rPr>
                <w:rFonts w:asciiTheme="minorHAnsi" w:hAnsiTheme="minorHAnsi" w:cstheme="minorHAnsi"/>
                <w:b/>
                <w:color w:val="FFFFFF"/>
              </w:rPr>
            </w:pPr>
            <w:r>
              <w:t xml:space="preserve">Pharmacy Income </w:t>
            </w:r>
          </w:p>
        </w:tc>
        <w:tc>
          <w:tcPr>
            <w:tcW w:w="1128" w:type="dxa"/>
          </w:tcPr>
          <w:p w14:paraId="61B9B480" w14:textId="1D4732DD" w:rsidR="00CD532B" w:rsidRPr="00D56280" w:rsidRDefault="00CD532B" w:rsidP="001F032F">
            <w:pPr>
              <w:pStyle w:val="TableParagraph"/>
              <w:rPr>
                <w:rFonts w:asciiTheme="minorHAnsi" w:hAnsiTheme="minorHAnsi" w:cstheme="minorHAnsi"/>
                <w:b/>
                <w:color w:val="FFFFFF"/>
              </w:rPr>
            </w:pPr>
            <w:r w:rsidRPr="00AC569F">
              <w:rPr>
                <w:b/>
                <w:bCs/>
              </w:rPr>
              <w:t xml:space="preserve">Monthly  </w:t>
            </w:r>
          </w:p>
        </w:tc>
        <w:tc>
          <w:tcPr>
            <w:tcW w:w="5539" w:type="dxa"/>
          </w:tcPr>
          <w:p w14:paraId="4F770068" w14:textId="77777777" w:rsidR="00CD532B" w:rsidRPr="00911C63" w:rsidRDefault="00CD532B" w:rsidP="00911C63">
            <w:pPr>
              <w:pStyle w:val="ListParagraph"/>
              <w:numPr>
                <w:ilvl w:val="0"/>
                <w:numId w:val="46"/>
              </w:numPr>
              <w:tabs>
                <w:tab w:val="num" w:pos="720"/>
              </w:tabs>
              <w:spacing w:before="0"/>
              <w:jc w:val="both"/>
              <w:rPr>
                <w:u w:val="none"/>
                <w:lang w:val="en-GB"/>
              </w:rPr>
            </w:pPr>
            <w:r w:rsidRPr="00911C63">
              <w:rPr>
                <w:u w:val="none"/>
                <w:lang w:val="en-GB"/>
              </w:rPr>
              <w:t>£500 for those providing 20-29 Clinical pathways consultations within a month; and</w:t>
            </w:r>
          </w:p>
          <w:p w14:paraId="2357717F" w14:textId="77777777" w:rsidR="00CD532B" w:rsidRPr="00330703" w:rsidRDefault="00CD532B" w:rsidP="00911C63">
            <w:pPr>
              <w:pStyle w:val="ListParagraph"/>
              <w:numPr>
                <w:ilvl w:val="0"/>
                <w:numId w:val="46"/>
              </w:numPr>
              <w:tabs>
                <w:tab w:val="num" w:pos="720"/>
              </w:tabs>
              <w:spacing w:before="0"/>
              <w:jc w:val="both"/>
              <w:rPr>
                <w:lang w:val="en-GB"/>
              </w:rPr>
            </w:pPr>
            <w:r w:rsidRPr="00911C63">
              <w:rPr>
                <w:u w:val="none"/>
                <w:lang w:val="en-GB"/>
              </w:rPr>
              <w:t>£1000 for those pharmacies that provide 30 or more Clinical pathways consultations within a month</w:t>
            </w:r>
            <w:r w:rsidRPr="00330703">
              <w:rPr>
                <w:lang w:val="en-GB"/>
              </w:rPr>
              <w:t>.</w:t>
            </w:r>
          </w:p>
          <w:p w14:paraId="2C4E6EBD" w14:textId="2AB2E477" w:rsidR="002C31F5" w:rsidRPr="00D56280" w:rsidRDefault="002C31F5" w:rsidP="001F032F">
            <w:pPr>
              <w:pStyle w:val="TableParagraph"/>
              <w:ind w:left="57"/>
              <w:rPr>
                <w:rFonts w:asciiTheme="minorHAnsi" w:hAnsiTheme="minorHAnsi" w:cstheme="minorHAnsi"/>
                <w:b/>
                <w:color w:val="FFFFFF"/>
              </w:rPr>
            </w:pPr>
            <w:r w:rsidRPr="00633C7D">
              <w:rPr>
                <w:rFonts w:asciiTheme="minorHAnsi" w:hAnsiTheme="minorHAnsi" w:cstheme="minorHAnsi"/>
                <w:b/>
                <w:bCs/>
                <w:u w:color="000000"/>
              </w:rPr>
              <w:t xml:space="preserve">Action: check </w:t>
            </w:r>
            <w:hyperlink r:id="rId38" w:tgtFrame="_blank" w:history="1">
              <w:r w:rsidRPr="00633C7D">
                <w:rPr>
                  <w:rStyle w:val="Hyperlink"/>
                  <w:rFonts w:asciiTheme="minorHAnsi" w:hAnsiTheme="minorHAnsi" w:cstheme="minorHAnsi"/>
                </w:rPr>
                <w:t>NHSBSA website</w:t>
              </w:r>
            </w:hyperlink>
            <w:r w:rsidRPr="00633C7D">
              <w:rPr>
                <w:rFonts w:asciiTheme="minorHAnsi" w:hAnsiTheme="minorHAnsi" w:cstheme="minorHAnsi"/>
                <w:b/>
                <w:bCs/>
                <w:u w:color="000000"/>
              </w:rPr>
              <w:t> to see what your cap is for this month</w:t>
            </w:r>
            <w:r w:rsidR="00330703">
              <w:t xml:space="preserve"> early in week 3 or 4 of each month.</w:t>
            </w:r>
          </w:p>
        </w:tc>
        <w:tc>
          <w:tcPr>
            <w:tcW w:w="1277" w:type="dxa"/>
          </w:tcPr>
          <w:p w14:paraId="57FB1323"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5009806B" w14:textId="77777777" w:rsidTr="005A4F5B">
        <w:trPr>
          <w:trHeight w:val="674"/>
        </w:trPr>
        <w:tc>
          <w:tcPr>
            <w:tcW w:w="1696" w:type="dxa"/>
          </w:tcPr>
          <w:p w14:paraId="35A208AC" w14:textId="4A64EAFB" w:rsidR="00CD532B" w:rsidRPr="004B2478" w:rsidRDefault="00CD532B" w:rsidP="001F032F">
            <w:pPr>
              <w:pStyle w:val="TableParagraph"/>
              <w:ind w:left="59"/>
              <w:rPr>
                <w:rFonts w:asciiTheme="minorHAnsi" w:hAnsiTheme="minorHAnsi" w:cstheme="minorHAnsi"/>
                <w:b/>
              </w:rPr>
            </w:pPr>
            <w:r w:rsidRPr="004B2478">
              <w:rPr>
                <w:rFonts w:asciiTheme="minorHAnsi" w:hAnsiTheme="minorHAnsi" w:cstheme="minorHAnsi"/>
                <w:b/>
              </w:rPr>
              <w:t>Check NHS</w:t>
            </w:r>
            <w:r w:rsidRPr="004B2478">
              <w:rPr>
                <w:rFonts w:asciiTheme="minorHAnsi" w:hAnsiTheme="minorHAnsi" w:cstheme="minorHAnsi"/>
                <w:b/>
                <w:spacing w:val="1"/>
              </w:rPr>
              <w:t xml:space="preserve"> </w:t>
            </w:r>
            <w:r w:rsidRPr="004B2478">
              <w:rPr>
                <w:rFonts w:asciiTheme="minorHAnsi" w:hAnsiTheme="minorHAnsi" w:cstheme="minorHAnsi"/>
                <w:b/>
              </w:rPr>
              <w:t>Shared</w:t>
            </w:r>
            <w:r w:rsidRPr="004B2478">
              <w:rPr>
                <w:rFonts w:asciiTheme="minorHAnsi" w:hAnsiTheme="minorHAnsi" w:cstheme="minorHAnsi"/>
                <w:b/>
                <w:spacing w:val="-11"/>
              </w:rPr>
              <w:t xml:space="preserve"> </w:t>
            </w:r>
            <w:r w:rsidRPr="004B2478">
              <w:rPr>
                <w:rFonts w:asciiTheme="minorHAnsi" w:hAnsiTheme="minorHAnsi" w:cstheme="minorHAnsi"/>
                <w:b/>
              </w:rPr>
              <w:t>Mailbox</w:t>
            </w:r>
          </w:p>
        </w:tc>
        <w:tc>
          <w:tcPr>
            <w:tcW w:w="1282" w:type="dxa"/>
          </w:tcPr>
          <w:p w14:paraId="2433725F" w14:textId="1C9776ED"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 xml:space="preserve">Pharmacy Business </w:t>
            </w:r>
          </w:p>
        </w:tc>
        <w:tc>
          <w:tcPr>
            <w:tcW w:w="1128" w:type="dxa"/>
          </w:tcPr>
          <w:p w14:paraId="64B76FB7" w14:textId="79BA3078" w:rsidR="00CD532B" w:rsidRPr="00D56280" w:rsidRDefault="00CD532B" w:rsidP="001F032F">
            <w:pPr>
              <w:pStyle w:val="TableParagraph"/>
              <w:rPr>
                <w:rFonts w:asciiTheme="minorHAnsi" w:hAnsiTheme="minorHAnsi" w:cstheme="minorHAnsi"/>
                <w:b/>
                <w:color w:val="FFFFFF"/>
              </w:rPr>
            </w:pPr>
            <w:r w:rsidRPr="00C77BA3">
              <w:rPr>
                <w:rFonts w:asciiTheme="minorHAnsi" w:hAnsiTheme="minorHAnsi" w:cstheme="minorHAnsi"/>
                <w:b/>
                <w:bCs/>
              </w:rPr>
              <w:t>Twice</w:t>
            </w:r>
            <w:r w:rsidRPr="00C77BA3">
              <w:rPr>
                <w:rFonts w:asciiTheme="minorHAnsi" w:hAnsiTheme="minorHAnsi" w:cstheme="minorHAnsi"/>
                <w:b/>
                <w:bCs/>
                <w:spacing w:val="-7"/>
              </w:rPr>
              <w:t xml:space="preserve"> </w:t>
            </w:r>
            <w:r w:rsidRPr="00C77BA3">
              <w:rPr>
                <w:rFonts w:asciiTheme="minorHAnsi" w:hAnsiTheme="minorHAnsi" w:cstheme="minorHAnsi"/>
                <w:b/>
                <w:bCs/>
              </w:rPr>
              <w:t>a</w:t>
            </w:r>
            <w:r w:rsidRPr="00C77BA3">
              <w:rPr>
                <w:rFonts w:asciiTheme="minorHAnsi" w:hAnsiTheme="minorHAnsi" w:cstheme="minorHAnsi"/>
                <w:b/>
                <w:bCs/>
                <w:spacing w:val="-9"/>
              </w:rPr>
              <w:t xml:space="preserve"> </w:t>
            </w:r>
            <w:r w:rsidRPr="00C77BA3">
              <w:rPr>
                <w:rFonts w:asciiTheme="minorHAnsi" w:hAnsiTheme="minorHAnsi" w:cstheme="minorHAnsi"/>
                <w:b/>
                <w:bCs/>
              </w:rPr>
              <w:t>day</w:t>
            </w:r>
            <w:r w:rsidRPr="00C77BA3">
              <w:rPr>
                <w:rFonts w:asciiTheme="minorHAnsi" w:hAnsiTheme="minorHAnsi" w:cstheme="minorHAnsi"/>
                <w:b/>
                <w:bCs/>
                <w:spacing w:val="-42"/>
              </w:rPr>
              <w:t xml:space="preserve"> </w:t>
            </w:r>
            <w:r>
              <w:rPr>
                <w:rFonts w:asciiTheme="minorHAnsi" w:hAnsiTheme="minorHAnsi" w:cstheme="minorHAnsi"/>
                <w:b/>
                <w:bCs/>
                <w:spacing w:val="-42"/>
              </w:rPr>
              <w:t>-</w:t>
            </w:r>
            <w:r w:rsidRPr="00C77BA3">
              <w:rPr>
                <w:rFonts w:asciiTheme="minorHAnsi" w:hAnsiTheme="minorHAnsi" w:cstheme="minorHAnsi"/>
                <w:b/>
                <w:bCs/>
              </w:rPr>
              <w:t>minimum</w:t>
            </w:r>
          </w:p>
        </w:tc>
        <w:tc>
          <w:tcPr>
            <w:tcW w:w="5539" w:type="dxa"/>
          </w:tcPr>
          <w:p w14:paraId="76E26BA5" w14:textId="77777777" w:rsidR="00CD532B" w:rsidRPr="00D56280" w:rsidRDefault="00CD532B" w:rsidP="001F032F">
            <w:pPr>
              <w:pStyle w:val="TableParagraph"/>
              <w:spacing w:before="60"/>
              <w:ind w:left="57" w:right="336"/>
              <w:rPr>
                <w:rFonts w:asciiTheme="minorHAnsi" w:hAnsiTheme="minorHAnsi" w:cstheme="minorHAnsi"/>
              </w:rPr>
            </w:pPr>
            <w:r w:rsidRPr="00D56280">
              <w:rPr>
                <w:rFonts w:asciiTheme="minorHAnsi" w:hAnsiTheme="minorHAnsi" w:cstheme="minorHAnsi"/>
              </w:rPr>
              <w:t>NHSE&amp;I and CPSC regularly send important communications to</w:t>
            </w:r>
            <w:r w:rsidRPr="00D56280">
              <w:rPr>
                <w:rFonts w:asciiTheme="minorHAnsi" w:hAnsiTheme="minorHAnsi" w:cstheme="minorHAnsi"/>
                <w:spacing w:val="-43"/>
              </w:rPr>
              <w:t xml:space="preserve"> </w:t>
            </w:r>
            <w:r w:rsidRPr="00D56280">
              <w:rPr>
                <w:rFonts w:asciiTheme="minorHAnsi" w:hAnsiTheme="minorHAnsi" w:cstheme="minorHAnsi"/>
              </w:rPr>
              <w:t>your</w:t>
            </w:r>
            <w:r w:rsidRPr="00D56280">
              <w:rPr>
                <w:rFonts w:asciiTheme="minorHAnsi" w:hAnsiTheme="minorHAnsi" w:cstheme="minorHAnsi"/>
                <w:spacing w:val="-4"/>
              </w:rPr>
              <w:t xml:space="preserve"> </w:t>
            </w:r>
            <w:r w:rsidRPr="00D56280">
              <w:rPr>
                <w:rFonts w:asciiTheme="minorHAnsi" w:hAnsiTheme="minorHAnsi" w:cstheme="minorHAnsi"/>
              </w:rPr>
              <w:t>NHS</w:t>
            </w:r>
            <w:r w:rsidRPr="00D56280">
              <w:rPr>
                <w:rFonts w:asciiTheme="minorHAnsi" w:hAnsiTheme="minorHAnsi" w:cstheme="minorHAnsi"/>
                <w:spacing w:val="2"/>
              </w:rPr>
              <w:t xml:space="preserve"> </w:t>
            </w:r>
            <w:r w:rsidRPr="00D56280">
              <w:rPr>
                <w:rFonts w:asciiTheme="minorHAnsi" w:hAnsiTheme="minorHAnsi" w:cstheme="minorHAnsi"/>
              </w:rPr>
              <w:t>Shared</w:t>
            </w:r>
            <w:r w:rsidRPr="00D56280">
              <w:rPr>
                <w:rFonts w:asciiTheme="minorHAnsi" w:hAnsiTheme="minorHAnsi" w:cstheme="minorHAnsi"/>
                <w:spacing w:val="2"/>
              </w:rPr>
              <w:t xml:space="preserve"> </w:t>
            </w:r>
            <w:r w:rsidRPr="00D56280">
              <w:rPr>
                <w:rFonts w:asciiTheme="minorHAnsi" w:hAnsiTheme="minorHAnsi" w:cstheme="minorHAnsi"/>
              </w:rPr>
              <w:t>Mailbox.</w:t>
            </w:r>
          </w:p>
          <w:p w14:paraId="6748831D" w14:textId="77777777" w:rsidR="00CD532B" w:rsidRPr="00D56280" w:rsidRDefault="00CD532B" w:rsidP="001F032F">
            <w:pPr>
              <w:pStyle w:val="TableParagraph"/>
              <w:ind w:left="57" w:right="59"/>
              <w:rPr>
                <w:rFonts w:asciiTheme="minorHAnsi" w:hAnsiTheme="minorHAnsi" w:cstheme="minorHAnsi"/>
              </w:rPr>
            </w:pPr>
            <w:r w:rsidRPr="00D56280">
              <w:rPr>
                <w:rFonts w:asciiTheme="minorHAnsi" w:hAnsiTheme="minorHAnsi" w:cstheme="minorHAnsi"/>
              </w:rPr>
              <w:t>Please</w:t>
            </w:r>
            <w:r w:rsidRPr="00D56280">
              <w:rPr>
                <w:rFonts w:asciiTheme="minorHAnsi" w:hAnsiTheme="minorHAnsi" w:cstheme="minorHAnsi"/>
                <w:spacing w:val="-3"/>
              </w:rPr>
              <w:t xml:space="preserve"> </w:t>
            </w:r>
            <w:r w:rsidRPr="00D56280">
              <w:rPr>
                <w:rFonts w:asciiTheme="minorHAnsi" w:hAnsiTheme="minorHAnsi" w:cstheme="minorHAnsi"/>
              </w:rPr>
              <w:t>ensure</w:t>
            </w:r>
            <w:r w:rsidRPr="00D56280">
              <w:rPr>
                <w:rFonts w:asciiTheme="minorHAnsi" w:hAnsiTheme="minorHAnsi" w:cstheme="minorHAnsi"/>
                <w:spacing w:val="-3"/>
              </w:rPr>
              <w:t xml:space="preserve"> at least 2 members of staff </w:t>
            </w:r>
            <w:r w:rsidRPr="00D56280">
              <w:rPr>
                <w:rFonts w:asciiTheme="minorHAnsi" w:hAnsiTheme="minorHAnsi" w:cstheme="minorHAnsi"/>
              </w:rPr>
              <w:t>have</w:t>
            </w:r>
            <w:r w:rsidRPr="00D56280">
              <w:rPr>
                <w:rFonts w:asciiTheme="minorHAnsi" w:hAnsiTheme="minorHAnsi" w:cstheme="minorHAnsi"/>
                <w:spacing w:val="-2"/>
              </w:rPr>
              <w:t xml:space="preserve"> </w:t>
            </w:r>
            <w:r w:rsidRPr="00D56280">
              <w:rPr>
                <w:rFonts w:asciiTheme="minorHAnsi" w:hAnsiTheme="minorHAnsi" w:cstheme="minorHAnsi"/>
              </w:rPr>
              <w:t>access</w:t>
            </w:r>
            <w:r w:rsidRPr="00D56280">
              <w:rPr>
                <w:rFonts w:asciiTheme="minorHAnsi" w:hAnsiTheme="minorHAnsi" w:cstheme="minorHAnsi"/>
                <w:spacing w:val="-2"/>
              </w:rPr>
              <w:t xml:space="preserve"> </w:t>
            </w:r>
            <w:r w:rsidRPr="00D56280">
              <w:rPr>
                <w:rFonts w:asciiTheme="minorHAnsi" w:hAnsiTheme="minorHAnsi" w:cstheme="minorHAnsi"/>
              </w:rPr>
              <w:t>your</w:t>
            </w:r>
            <w:r w:rsidRPr="00D56280">
              <w:rPr>
                <w:rFonts w:asciiTheme="minorHAnsi" w:hAnsiTheme="minorHAnsi" w:cstheme="minorHAnsi"/>
                <w:spacing w:val="-5"/>
              </w:rPr>
              <w:t xml:space="preserve"> </w:t>
            </w:r>
            <w:r w:rsidRPr="00D56280">
              <w:rPr>
                <w:rFonts w:asciiTheme="minorHAnsi" w:hAnsiTheme="minorHAnsi" w:cstheme="minorHAnsi"/>
              </w:rPr>
              <w:t>Mailbox</w:t>
            </w:r>
            <w:r w:rsidRPr="00D56280">
              <w:rPr>
                <w:rFonts w:asciiTheme="minorHAnsi" w:hAnsiTheme="minorHAnsi" w:cstheme="minorHAnsi"/>
                <w:spacing w:val="-2"/>
              </w:rPr>
              <w:t xml:space="preserve"> </w:t>
            </w:r>
            <w:r w:rsidRPr="00D56280">
              <w:rPr>
                <w:rFonts w:asciiTheme="minorHAnsi" w:hAnsiTheme="minorHAnsi" w:cstheme="minorHAnsi"/>
              </w:rPr>
              <w:t>and</w:t>
            </w:r>
            <w:r w:rsidRPr="00D56280">
              <w:rPr>
                <w:rFonts w:asciiTheme="minorHAnsi" w:hAnsiTheme="minorHAnsi" w:cstheme="minorHAnsi"/>
                <w:spacing w:val="-5"/>
              </w:rPr>
              <w:t xml:space="preserve"> </w:t>
            </w:r>
            <w:r w:rsidRPr="00D56280">
              <w:rPr>
                <w:rFonts w:asciiTheme="minorHAnsi" w:hAnsiTheme="minorHAnsi" w:cstheme="minorHAnsi"/>
              </w:rPr>
              <w:t>that</w:t>
            </w:r>
            <w:r w:rsidRPr="00D56280">
              <w:rPr>
                <w:rFonts w:asciiTheme="minorHAnsi" w:hAnsiTheme="minorHAnsi" w:cstheme="minorHAnsi"/>
                <w:spacing w:val="-2"/>
              </w:rPr>
              <w:t xml:space="preserve"> </w:t>
            </w:r>
            <w:r w:rsidRPr="00D56280">
              <w:rPr>
                <w:rFonts w:asciiTheme="minorHAnsi" w:hAnsiTheme="minorHAnsi" w:cstheme="minorHAnsi"/>
              </w:rPr>
              <w:t>it</w:t>
            </w:r>
            <w:r w:rsidRPr="00D56280">
              <w:rPr>
                <w:rFonts w:asciiTheme="minorHAnsi" w:hAnsiTheme="minorHAnsi" w:cstheme="minorHAnsi"/>
                <w:spacing w:val="-43"/>
              </w:rPr>
              <w:t xml:space="preserve"> </w:t>
            </w:r>
            <w:r w:rsidRPr="00D56280">
              <w:rPr>
                <w:rFonts w:asciiTheme="minorHAnsi" w:hAnsiTheme="minorHAnsi" w:cstheme="minorHAnsi"/>
              </w:rPr>
              <w:t>is</w:t>
            </w:r>
            <w:r w:rsidRPr="00D56280">
              <w:rPr>
                <w:rFonts w:asciiTheme="minorHAnsi" w:hAnsiTheme="minorHAnsi" w:cstheme="minorHAnsi"/>
                <w:spacing w:val="-1"/>
              </w:rPr>
              <w:t xml:space="preserve"> </w:t>
            </w:r>
            <w:r w:rsidRPr="00D56280">
              <w:rPr>
                <w:rFonts w:asciiTheme="minorHAnsi" w:hAnsiTheme="minorHAnsi" w:cstheme="minorHAnsi"/>
              </w:rPr>
              <w:t>checked</w:t>
            </w:r>
            <w:r w:rsidRPr="00D56280">
              <w:rPr>
                <w:rFonts w:asciiTheme="minorHAnsi" w:hAnsiTheme="minorHAnsi" w:cstheme="minorHAnsi"/>
                <w:spacing w:val="-2"/>
              </w:rPr>
              <w:t xml:space="preserve"> </w:t>
            </w:r>
            <w:r w:rsidRPr="00D56280">
              <w:rPr>
                <w:rFonts w:asciiTheme="minorHAnsi" w:hAnsiTheme="minorHAnsi" w:cstheme="minorHAnsi"/>
              </w:rPr>
              <w:t>at</w:t>
            </w:r>
            <w:r w:rsidRPr="00D56280">
              <w:rPr>
                <w:rFonts w:asciiTheme="minorHAnsi" w:hAnsiTheme="minorHAnsi" w:cstheme="minorHAnsi"/>
                <w:spacing w:val="-1"/>
              </w:rPr>
              <w:t xml:space="preserve"> </w:t>
            </w:r>
            <w:r w:rsidRPr="00D56280">
              <w:rPr>
                <w:rFonts w:asciiTheme="minorHAnsi" w:hAnsiTheme="minorHAnsi" w:cstheme="minorHAnsi"/>
              </w:rPr>
              <w:t>least</w:t>
            </w:r>
            <w:r w:rsidRPr="00D56280">
              <w:rPr>
                <w:rFonts w:asciiTheme="minorHAnsi" w:hAnsiTheme="minorHAnsi" w:cstheme="minorHAnsi"/>
                <w:spacing w:val="1"/>
              </w:rPr>
              <w:t xml:space="preserve"> </w:t>
            </w:r>
            <w:r w:rsidRPr="00D56280">
              <w:rPr>
                <w:rFonts w:asciiTheme="minorHAnsi" w:hAnsiTheme="minorHAnsi" w:cstheme="minorHAnsi"/>
              </w:rPr>
              <w:t>twice</w:t>
            </w:r>
            <w:r w:rsidRPr="00D56280">
              <w:rPr>
                <w:rFonts w:asciiTheme="minorHAnsi" w:hAnsiTheme="minorHAnsi" w:cstheme="minorHAnsi"/>
                <w:spacing w:val="-1"/>
              </w:rPr>
              <w:t xml:space="preserve"> </w:t>
            </w:r>
            <w:r w:rsidRPr="00D56280">
              <w:rPr>
                <w:rFonts w:asciiTheme="minorHAnsi" w:hAnsiTheme="minorHAnsi" w:cstheme="minorHAnsi"/>
              </w:rPr>
              <w:t>a</w:t>
            </w:r>
            <w:r w:rsidRPr="00D56280">
              <w:rPr>
                <w:rFonts w:asciiTheme="minorHAnsi" w:hAnsiTheme="minorHAnsi" w:cstheme="minorHAnsi"/>
                <w:spacing w:val="-1"/>
              </w:rPr>
              <w:t xml:space="preserve"> </w:t>
            </w:r>
            <w:r w:rsidRPr="00D56280">
              <w:rPr>
                <w:rFonts w:asciiTheme="minorHAnsi" w:hAnsiTheme="minorHAnsi" w:cstheme="minorHAnsi"/>
              </w:rPr>
              <w:t>day.</w:t>
            </w:r>
          </w:p>
          <w:p w14:paraId="6C45AB13" w14:textId="63DAD835" w:rsidR="00CD532B" w:rsidRPr="00D56280" w:rsidRDefault="00CD532B" w:rsidP="001F032F">
            <w:pPr>
              <w:pStyle w:val="TableParagraph"/>
              <w:ind w:left="57"/>
              <w:rPr>
                <w:rFonts w:asciiTheme="minorHAnsi" w:hAnsiTheme="minorHAnsi" w:cstheme="minorHAnsi"/>
                <w:b/>
                <w:color w:val="FFFFFF"/>
              </w:rPr>
            </w:pPr>
            <w:r>
              <w:rPr>
                <w:rFonts w:asciiTheme="minorHAnsi" w:hAnsiTheme="minorHAnsi" w:cstheme="minorHAnsi"/>
                <w:b/>
                <w:bCs/>
              </w:rPr>
              <w:t xml:space="preserve">Please see advice </w:t>
            </w:r>
            <w:hyperlink r:id="rId39" w:history="1">
              <w:r w:rsidRPr="006A35B0">
                <w:rPr>
                  <w:rStyle w:val="Hyperlink"/>
                  <w:rFonts w:asciiTheme="minorHAnsi" w:hAnsiTheme="minorHAnsi" w:cstheme="minorHAnsi"/>
                  <w:b/>
                  <w:bCs/>
                </w:rPr>
                <w:t>here.</w:t>
              </w:r>
            </w:hyperlink>
          </w:p>
        </w:tc>
        <w:tc>
          <w:tcPr>
            <w:tcW w:w="1277" w:type="dxa"/>
          </w:tcPr>
          <w:p w14:paraId="47C0F1CF"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7379F517" w14:textId="77777777" w:rsidTr="005A4F5B">
        <w:trPr>
          <w:trHeight w:val="674"/>
        </w:trPr>
        <w:tc>
          <w:tcPr>
            <w:tcW w:w="1696" w:type="dxa"/>
          </w:tcPr>
          <w:p w14:paraId="03C4DF3D" w14:textId="5DA55FF0" w:rsidR="00CD532B" w:rsidRPr="00D56280" w:rsidRDefault="00CD532B" w:rsidP="001F032F">
            <w:pPr>
              <w:pStyle w:val="TableParagraph"/>
              <w:ind w:left="59"/>
              <w:rPr>
                <w:rFonts w:asciiTheme="minorHAnsi" w:hAnsiTheme="minorHAnsi" w:cstheme="minorHAnsi"/>
                <w:b/>
                <w:color w:val="FFFFFF"/>
              </w:rPr>
            </w:pPr>
            <w:r w:rsidRPr="00D56280">
              <w:rPr>
                <w:rFonts w:asciiTheme="minorHAnsi" w:hAnsiTheme="minorHAnsi" w:cstheme="minorHAnsi"/>
                <w:b/>
                <w:spacing w:val="-1"/>
              </w:rPr>
              <w:t xml:space="preserve">Online </w:t>
            </w:r>
            <w:r w:rsidRPr="00D56280">
              <w:rPr>
                <w:rFonts w:asciiTheme="minorHAnsi" w:hAnsiTheme="minorHAnsi" w:cstheme="minorHAnsi"/>
                <w:b/>
              </w:rPr>
              <w:t>Profile</w:t>
            </w:r>
            <w:r w:rsidRPr="00D56280">
              <w:rPr>
                <w:rFonts w:asciiTheme="minorHAnsi" w:hAnsiTheme="minorHAnsi" w:cstheme="minorHAnsi"/>
                <w:b/>
                <w:spacing w:val="-43"/>
              </w:rPr>
              <w:t xml:space="preserve"> </w:t>
            </w:r>
            <w:r w:rsidRPr="00D56280">
              <w:rPr>
                <w:rFonts w:asciiTheme="minorHAnsi" w:hAnsiTheme="minorHAnsi" w:cstheme="minorHAnsi"/>
                <w:b/>
              </w:rPr>
              <w:t>Update using</w:t>
            </w:r>
            <w:r w:rsidRPr="00D56280">
              <w:rPr>
                <w:rFonts w:asciiTheme="minorHAnsi" w:hAnsiTheme="minorHAnsi" w:cstheme="minorHAnsi"/>
                <w:b/>
                <w:spacing w:val="1"/>
              </w:rPr>
              <w:t xml:space="preserve"> </w:t>
            </w:r>
            <w:r w:rsidRPr="00D56280">
              <w:rPr>
                <w:rFonts w:asciiTheme="minorHAnsi" w:hAnsiTheme="minorHAnsi" w:cstheme="minorHAnsi"/>
                <w:b/>
              </w:rPr>
              <w:t>NHS Profile</w:t>
            </w:r>
            <w:r w:rsidRPr="00D56280">
              <w:rPr>
                <w:rFonts w:asciiTheme="minorHAnsi" w:hAnsiTheme="minorHAnsi" w:cstheme="minorHAnsi"/>
                <w:b/>
                <w:spacing w:val="1"/>
              </w:rPr>
              <w:t xml:space="preserve"> </w:t>
            </w:r>
            <w:r w:rsidRPr="00D56280">
              <w:rPr>
                <w:rFonts w:asciiTheme="minorHAnsi" w:hAnsiTheme="minorHAnsi" w:cstheme="minorHAnsi"/>
                <w:b/>
              </w:rPr>
              <w:t>Manager</w:t>
            </w:r>
          </w:p>
        </w:tc>
        <w:tc>
          <w:tcPr>
            <w:tcW w:w="1282" w:type="dxa"/>
          </w:tcPr>
          <w:p w14:paraId="32B4DB50" w14:textId="2C5E6F9A"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Contractual</w:t>
            </w:r>
          </w:p>
        </w:tc>
        <w:tc>
          <w:tcPr>
            <w:tcW w:w="1128" w:type="dxa"/>
          </w:tcPr>
          <w:p w14:paraId="3DEC32A0" w14:textId="77777777" w:rsidR="00CD532B" w:rsidRPr="00C77BA3" w:rsidRDefault="00CD532B" w:rsidP="001F032F">
            <w:pPr>
              <w:pStyle w:val="TableParagraph"/>
              <w:spacing w:before="60"/>
              <w:rPr>
                <w:rFonts w:asciiTheme="minorHAnsi" w:hAnsiTheme="minorHAnsi" w:cstheme="minorHAnsi"/>
                <w:b/>
                <w:bCs/>
              </w:rPr>
            </w:pPr>
            <w:r w:rsidRPr="00C77BA3">
              <w:rPr>
                <w:rFonts w:asciiTheme="minorHAnsi" w:hAnsiTheme="minorHAnsi" w:cstheme="minorHAnsi"/>
                <w:b/>
                <w:bCs/>
              </w:rPr>
              <w:t xml:space="preserve">Quarterly </w:t>
            </w:r>
          </w:p>
          <w:p w14:paraId="5F4E4FB9" w14:textId="2CC31F97" w:rsidR="00CD532B" w:rsidRPr="00D56280" w:rsidRDefault="00CD532B" w:rsidP="001F032F">
            <w:pPr>
              <w:pStyle w:val="TableParagraph"/>
              <w:rPr>
                <w:rFonts w:asciiTheme="minorHAnsi" w:hAnsiTheme="minorHAnsi" w:cstheme="minorHAnsi"/>
                <w:b/>
                <w:color w:val="FFFFFF"/>
              </w:rPr>
            </w:pPr>
          </w:p>
        </w:tc>
        <w:tc>
          <w:tcPr>
            <w:tcW w:w="5539" w:type="dxa"/>
          </w:tcPr>
          <w:p w14:paraId="4D9FD992" w14:textId="77777777" w:rsidR="00BC1699" w:rsidRPr="00BC1699" w:rsidRDefault="00BC1699" w:rsidP="001F032F">
            <w:pPr>
              <w:pStyle w:val="TableParagraph"/>
              <w:ind w:left="57"/>
              <w:rPr>
                <w:rFonts w:asciiTheme="minorHAnsi" w:hAnsiTheme="minorHAnsi" w:cstheme="minorHAnsi"/>
                <w:bCs/>
              </w:rPr>
            </w:pPr>
            <w:r w:rsidRPr="00BC1699">
              <w:rPr>
                <w:rFonts w:asciiTheme="minorHAnsi" w:hAnsiTheme="minorHAnsi" w:cstheme="minorHAnsi"/>
                <w:bCs/>
              </w:rPr>
              <w:t>Ensure the DoS and NHS.uk website pharmacy profile is comprehensive and accurate by updating via the NHS Profile Manager. Verify and where necessary, update the information contained in the profile at least once each quarter. The financial quarters are:</w:t>
            </w:r>
          </w:p>
          <w:p w14:paraId="086A9E91"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April to 30th June</w:t>
            </w:r>
          </w:p>
          <w:p w14:paraId="7D51E30F"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July to 30th September</w:t>
            </w:r>
          </w:p>
          <w:p w14:paraId="4980B41B"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October to 31st December</w:t>
            </w:r>
          </w:p>
          <w:p w14:paraId="698A3ACF" w14:textId="77777777" w:rsidR="00BC1699" w:rsidRPr="00BC1699" w:rsidRDefault="00BC1699" w:rsidP="001F032F">
            <w:pPr>
              <w:pStyle w:val="TableParagraph"/>
              <w:numPr>
                <w:ilvl w:val="0"/>
                <w:numId w:val="45"/>
              </w:numPr>
              <w:rPr>
                <w:rFonts w:asciiTheme="minorHAnsi" w:hAnsiTheme="minorHAnsi" w:cstheme="minorHAnsi"/>
                <w:bCs/>
              </w:rPr>
            </w:pPr>
            <w:r w:rsidRPr="00BC1699">
              <w:rPr>
                <w:rFonts w:asciiTheme="minorHAnsi" w:hAnsiTheme="minorHAnsi" w:cstheme="minorHAnsi"/>
                <w:bCs/>
              </w:rPr>
              <w:t>1st January to 31st March</w:t>
            </w:r>
          </w:p>
          <w:p w14:paraId="76FF1094" w14:textId="77777777" w:rsidR="00BC1699" w:rsidRPr="00BC1699" w:rsidRDefault="00BC1699" w:rsidP="001F032F">
            <w:pPr>
              <w:pStyle w:val="TableParagraph"/>
              <w:ind w:left="57"/>
              <w:rPr>
                <w:rFonts w:asciiTheme="minorHAnsi" w:hAnsiTheme="minorHAnsi" w:cstheme="minorHAnsi"/>
                <w:bCs/>
              </w:rPr>
            </w:pPr>
          </w:p>
          <w:p w14:paraId="322C07DC" w14:textId="77777777" w:rsidR="00BC1699" w:rsidRPr="00BC1699" w:rsidRDefault="00BC1699" w:rsidP="001F032F">
            <w:pPr>
              <w:pStyle w:val="TableParagraph"/>
              <w:ind w:left="57"/>
              <w:rPr>
                <w:rFonts w:asciiTheme="minorHAnsi" w:hAnsiTheme="minorHAnsi" w:cstheme="minorHAnsi"/>
                <w:bCs/>
              </w:rPr>
            </w:pPr>
            <w:r w:rsidRPr="00BC1699">
              <w:rPr>
                <w:rFonts w:asciiTheme="minorHAnsi" w:hAnsiTheme="minorHAnsi" w:cstheme="minorHAnsi"/>
                <w:bCs/>
              </w:rPr>
              <w:t xml:space="preserve">Reminder of the new </w:t>
            </w:r>
            <w:hyperlink r:id="rId40" w:history="1">
              <w:r w:rsidRPr="00BC1699">
                <w:rPr>
                  <w:rStyle w:val="Hyperlink"/>
                  <w:rFonts w:asciiTheme="minorHAnsi" w:hAnsiTheme="minorHAnsi" w:cstheme="minorHAnsi"/>
                  <w:bCs/>
                  <w:color w:val="auto"/>
                </w:rPr>
                <w:t>NHS Profile Manager tool for</w:t>
              </w:r>
            </w:hyperlink>
            <w:r w:rsidRPr="00BC1699">
              <w:rPr>
                <w:rFonts w:asciiTheme="minorHAnsi" w:hAnsiTheme="minorHAnsi" w:cstheme="minorHAnsi"/>
                <w:bCs/>
              </w:rPr>
              <w:t xml:space="preserve"> </w:t>
            </w:r>
            <w:hyperlink r:id="rId41" w:history="1">
              <w:r w:rsidRPr="00BC1699">
                <w:rPr>
                  <w:rStyle w:val="Hyperlink"/>
                  <w:rFonts w:asciiTheme="minorHAnsi" w:hAnsiTheme="minorHAnsi" w:cstheme="minorHAnsi"/>
                  <w:bCs/>
                  <w:color w:val="auto"/>
                </w:rPr>
                <w:t>updating DoS &amp; NHS website.</w:t>
              </w:r>
            </w:hyperlink>
          </w:p>
          <w:p w14:paraId="5E3653C5" w14:textId="77777777" w:rsidR="00BC1699" w:rsidRPr="00BC1699" w:rsidRDefault="00BC1699" w:rsidP="001F032F">
            <w:pPr>
              <w:pStyle w:val="TableParagraph"/>
              <w:ind w:left="57"/>
              <w:rPr>
                <w:rFonts w:asciiTheme="minorHAnsi" w:hAnsiTheme="minorHAnsi" w:cstheme="minorHAnsi"/>
                <w:bCs/>
              </w:rPr>
            </w:pPr>
          </w:p>
          <w:p w14:paraId="337A98D8" w14:textId="77777777" w:rsidR="00C162A6" w:rsidRDefault="00BC1699" w:rsidP="001F032F">
            <w:pPr>
              <w:pStyle w:val="TableParagraph"/>
              <w:ind w:left="57"/>
              <w:rPr>
                <w:rFonts w:asciiTheme="minorHAnsi" w:hAnsiTheme="minorHAnsi" w:cstheme="minorHAnsi"/>
                <w:b/>
              </w:rPr>
            </w:pPr>
            <w:r w:rsidRPr="00BC1699">
              <w:rPr>
                <w:rFonts w:asciiTheme="minorHAnsi" w:hAnsiTheme="minorHAnsi" w:cstheme="minorHAnsi"/>
                <w:b/>
              </w:rPr>
              <w:t>Note the NHS Terms of Service require pharmacy owners to check that their opening hours, contact</w:t>
            </w:r>
            <w:r w:rsidR="00C162A6">
              <w:rPr>
                <w:rFonts w:asciiTheme="minorHAnsi" w:hAnsiTheme="minorHAnsi" w:cstheme="minorHAnsi"/>
                <w:b/>
              </w:rPr>
              <w:t xml:space="preserve"> </w:t>
            </w:r>
            <w:r w:rsidR="00C162A6" w:rsidRPr="00C162A6">
              <w:rPr>
                <w:rFonts w:ascii="Arial MT" w:eastAsia="Arial MT" w:hAnsi="Arial MT" w:cs="Arial MT"/>
                <w:color w:val="0071CE"/>
                <w:w w:val="105"/>
                <w:sz w:val="20"/>
              </w:rPr>
              <w:t xml:space="preserve"> </w:t>
            </w:r>
            <w:r w:rsidR="00C162A6" w:rsidRPr="00C162A6">
              <w:rPr>
                <w:rFonts w:asciiTheme="minorHAnsi" w:hAnsiTheme="minorHAnsi" w:cstheme="minorHAnsi"/>
                <w:b/>
              </w:rPr>
              <w:t xml:space="preserve">information, facilities and services information are up to date for each profile, each financial quarter. </w:t>
            </w:r>
          </w:p>
          <w:p w14:paraId="05D97DAD" w14:textId="77777777" w:rsidR="00C162A6" w:rsidRDefault="00C162A6" w:rsidP="001F032F">
            <w:pPr>
              <w:pStyle w:val="TableParagraph"/>
              <w:ind w:left="57"/>
              <w:rPr>
                <w:rFonts w:asciiTheme="minorHAnsi" w:hAnsiTheme="minorHAnsi" w:cstheme="minorHAnsi"/>
                <w:b/>
              </w:rPr>
            </w:pPr>
          </w:p>
          <w:p w14:paraId="5A5546DE" w14:textId="6229F3B6" w:rsidR="00BC1699" w:rsidRPr="00BC1699" w:rsidRDefault="00C162A6" w:rsidP="001F032F">
            <w:pPr>
              <w:pStyle w:val="TableParagraph"/>
              <w:ind w:left="57"/>
              <w:rPr>
                <w:rFonts w:asciiTheme="minorHAnsi" w:hAnsiTheme="minorHAnsi" w:cstheme="minorHAnsi"/>
                <w:b/>
              </w:rPr>
            </w:pPr>
            <w:r w:rsidRPr="00C162A6">
              <w:rPr>
                <w:rFonts w:asciiTheme="minorHAnsi" w:hAnsiTheme="minorHAnsi" w:cstheme="minorHAnsi"/>
                <w:bCs/>
              </w:rPr>
              <w:t>Check that each module is marked as verified, even if no change is required to the information. All boxes must be ticked in the NHS profile Manager otherwise, it will be marked as incomplete. The facilities section is the most often missed profile for confirmation</w:t>
            </w:r>
            <w:r w:rsidR="0092755E">
              <w:rPr>
                <w:rFonts w:asciiTheme="minorHAnsi" w:hAnsiTheme="minorHAnsi" w:cstheme="minorHAnsi"/>
                <w:bCs/>
              </w:rPr>
              <w:t xml:space="preserve">, </w:t>
            </w:r>
          </w:p>
        </w:tc>
        <w:tc>
          <w:tcPr>
            <w:tcW w:w="1277" w:type="dxa"/>
          </w:tcPr>
          <w:p w14:paraId="148CAA9D"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0B9ADF3F" w14:textId="77777777" w:rsidTr="005A4F5B">
        <w:trPr>
          <w:trHeight w:val="674"/>
        </w:trPr>
        <w:tc>
          <w:tcPr>
            <w:tcW w:w="1696" w:type="dxa"/>
          </w:tcPr>
          <w:p w14:paraId="1190A91F" w14:textId="3922A25B" w:rsidR="00CD532B" w:rsidRPr="00D56280" w:rsidRDefault="00CD532B" w:rsidP="001F032F">
            <w:pPr>
              <w:pStyle w:val="TableParagraph"/>
              <w:ind w:left="59"/>
              <w:rPr>
                <w:rFonts w:asciiTheme="minorHAnsi" w:hAnsiTheme="minorHAnsi" w:cstheme="minorHAnsi"/>
                <w:b/>
                <w:color w:val="FFFFFF"/>
              </w:rPr>
            </w:pPr>
            <w:r w:rsidRPr="00D56280">
              <w:rPr>
                <w:rFonts w:asciiTheme="minorHAnsi" w:hAnsiTheme="minorHAnsi" w:cstheme="minorHAnsi"/>
                <w:b/>
                <w:w w:val="95"/>
              </w:rPr>
              <w:t>Local</w:t>
            </w:r>
            <w:r w:rsidRPr="00D56280">
              <w:rPr>
                <w:rFonts w:asciiTheme="minorHAnsi" w:hAnsiTheme="minorHAnsi" w:cstheme="minorHAnsi"/>
                <w:b/>
                <w:spacing w:val="4"/>
                <w:w w:val="95"/>
              </w:rPr>
              <w:t xml:space="preserve"> </w:t>
            </w:r>
            <w:r w:rsidRPr="00D56280">
              <w:rPr>
                <w:rFonts w:asciiTheme="minorHAnsi" w:hAnsiTheme="minorHAnsi" w:cstheme="minorHAnsi"/>
                <w:b/>
                <w:w w:val="95"/>
              </w:rPr>
              <w:t>Services</w:t>
            </w:r>
          </w:p>
        </w:tc>
        <w:tc>
          <w:tcPr>
            <w:tcW w:w="1282" w:type="dxa"/>
          </w:tcPr>
          <w:p w14:paraId="75B4B4AB" w14:textId="00BB5135" w:rsidR="00CD532B" w:rsidRPr="00D56280" w:rsidRDefault="00CD532B" w:rsidP="001F032F">
            <w:pPr>
              <w:pStyle w:val="TableParagraph"/>
              <w:ind w:left="54"/>
              <w:rPr>
                <w:rFonts w:asciiTheme="minorHAnsi" w:hAnsiTheme="minorHAnsi" w:cstheme="minorHAnsi"/>
                <w:b/>
                <w:color w:val="FFFFFF"/>
              </w:rPr>
            </w:pPr>
            <w:r w:rsidRPr="00D56280">
              <w:rPr>
                <w:rFonts w:asciiTheme="minorHAnsi" w:hAnsiTheme="minorHAnsi" w:cstheme="minorHAnsi"/>
              </w:rPr>
              <w:t xml:space="preserve">Payments </w:t>
            </w:r>
          </w:p>
        </w:tc>
        <w:tc>
          <w:tcPr>
            <w:tcW w:w="1128" w:type="dxa"/>
          </w:tcPr>
          <w:p w14:paraId="3083FCFB" w14:textId="55738A3B" w:rsidR="00CD532B" w:rsidRPr="00AC569F" w:rsidRDefault="00CD532B" w:rsidP="001F032F">
            <w:pPr>
              <w:pStyle w:val="TableParagraph"/>
              <w:rPr>
                <w:rFonts w:asciiTheme="minorHAnsi" w:hAnsiTheme="minorHAnsi" w:cstheme="minorHAnsi"/>
                <w:b/>
                <w:color w:val="FFFFFF"/>
              </w:rPr>
            </w:pPr>
            <w:r w:rsidRPr="00C77BA3">
              <w:rPr>
                <w:rFonts w:asciiTheme="minorHAnsi" w:hAnsiTheme="minorHAnsi" w:cstheme="minorHAnsi"/>
                <w:b/>
                <w:bCs/>
              </w:rPr>
              <w:t>By</w:t>
            </w:r>
            <w:r w:rsidRPr="00C77BA3">
              <w:rPr>
                <w:rFonts w:asciiTheme="minorHAnsi" w:hAnsiTheme="minorHAnsi" w:cstheme="minorHAnsi"/>
                <w:b/>
                <w:bCs/>
                <w:spacing w:val="-5"/>
              </w:rPr>
              <w:t xml:space="preserve"> </w:t>
            </w:r>
            <w:r w:rsidRPr="00C77BA3">
              <w:rPr>
                <w:rFonts w:asciiTheme="minorHAnsi" w:hAnsiTheme="minorHAnsi" w:cstheme="minorHAnsi"/>
                <w:b/>
                <w:bCs/>
              </w:rPr>
              <w:t>the</w:t>
            </w:r>
            <w:r w:rsidRPr="00C77BA3">
              <w:rPr>
                <w:rFonts w:asciiTheme="minorHAnsi" w:hAnsiTheme="minorHAnsi" w:cstheme="minorHAnsi"/>
                <w:b/>
                <w:bCs/>
                <w:spacing w:val="-5"/>
              </w:rPr>
              <w:t xml:space="preserve"> </w:t>
            </w:r>
            <w:r w:rsidRPr="00C77BA3">
              <w:rPr>
                <w:rFonts w:asciiTheme="minorHAnsi" w:hAnsiTheme="minorHAnsi" w:cstheme="minorHAnsi"/>
                <w:b/>
                <w:bCs/>
              </w:rPr>
              <w:t>5</w:t>
            </w:r>
            <w:r w:rsidRPr="00C77BA3">
              <w:rPr>
                <w:rFonts w:asciiTheme="minorHAnsi" w:hAnsiTheme="minorHAnsi" w:cstheme="minorHAnsi"/>
                <w:b/>
                <w:bCs/>
                <w:vertAlign w:val="superscript"/>
              </w:rPr>
              <w:t>th</w:t>
            </w:r>
            <w:r w:rsidRPr="00C77BA3">
              <w:rPr>
                <w:rFonts w:asciiTheme="minorHAnsi" w:hAnsiTheme="minorHAnsi" w:cstheme="minorHAnsi"/>
                <w:b/>
                <w:bCs/>
                <w:spacing w:val="-7"/>
              </w:rPr>
              <w:t xml:space="preserve"> </w:t>
            </w:r>
            <w:r w:rsidRPr="00C77BA3">
              <w:rPr>
                <w:rFonts w:asciiTheme="minorHAnsi" w:hAnsiTheme="minorHAnsi" w:cstheme="minorHAnsi"/>
                <w:b/>
                <w:bCs/>
              </w:rPr>
              <w:t>of</w:t>
            </w:r>
            <w:r w:rsidRPr="00C77BA3">
              <w:rPr>
                <w:rFonts w:asciiTheme="minorHAnsi" w:hAnsiTheme="minorHAnsi" w:cstheme="minorHAnsi"/>
                <w:b/>
                <w:bCs/>
                <w:spacing w:val="-42"/>
              </w:rPr>
              <w:t xml:space="preserve"> </w:t>
            </w:r>
            <w:r>
              <w:rPr>
                <w:rFonts w:asciiTheme="minorHAnsi" w:hAnsiTheme="minorHAnsi" w:cstheme="minorHAnsi"/>
                <w:b/>
                <w:bCs/>
                <w:spacing w:val="-42"/>
              </w:rPr>
              <w:t xml:space="preserve">each </w:t>
            </w:r>
            <w:r w:rsidR="00775D23">
              <w:rPr>
                <w:rFonts w:asciiTheme="minorHAnsi" w:hAnsiTheme="minorHAnsi" w:cstheme="minorHAnsi"/>
                <w:b/>
                <w:bCs/>
                <w:spacing w:val="-42"/>
              </w:rPr>
              <w:t xml:space="preserve">  </w:t>
            </w:r>
            <w:r w:rsidRPr="00C77BA3">
              <w:rPr>
                <w:rFonts w:asciiTheme="minorHAnsi" w:hAnsiTheme="minorHAnsi" w:cstheme="minorHAnsi"/>
                <w:b/>
                <w:bCs/>
              </w:rPr>
              <w:t>month</w:t>
            </w:r>
          </w:p>
        </w:tc>
        <w:tc>
          <w:tcPr>
            <w:tcW w:w="5539" w:type="dxa"/>
          </w:tcPr>
          <w:p w14:paraId="528D0292" w14:textId="4EC625C5" w:rsidR="00CD532B" w:rsidRPr="00BC1699" w:rsidRDefault="00CD532B" w:rsidP="001F032F">
            <w:pPr>
              <w:pStyle w:val="TableParagraph"/>
              <w:ind w:left="57"/>
              <w:rPr>
                <w:rFonts w:asciiTheme="minorHAnsi" w:hAnsiTheme="minorHAnsi" w:cstheme="minorHAnsi"/>
                <w:b/>
              </w:rPr>
            </w:pPr>
            <w:r w:rsidRPr="00BC1699">
              <w:rPr>
                <w:rFonts w:asciiTheme="minorHAnsi" w:hAnsiTheme="minorHAnsi" w:cstheme="minorHAnsi"/>
              </w:rPr>
              <w:t>Please</w:t>
            </w:r>
            <w:r w:rsidRPr="00BC1699">
              <w:rPr>
                <w:rFonts w:asciiTheme="minorHAnsi" w:hAnsiTheme="minorHAnsi" w:cstheme="minorHAnsi"/>
                <w:spacing w:val="-3"/>
              </w:rPr>
              <w:t xml:space="preserve"> </w:t>
            </w:r>
            <w:r w:rsidRPr="00BC1699">
              <w:rPr>
                <w:rFonts w:asciiTheme="minorHAnsi" w:hAnsiTheme="minorHAnsi" w:cstheme="minorHAnsi"/>
              </w:rPr>
              <w:t>claim</w:t>
            </w:r>
            <w:r w:rsidRPr="00BC1699">
              <w:rPr>
                <w:rFonts w:asciiTheme="minorHAnsi" w:hAnsiTheme="minorHAnsi" w:cstheme="minorHAnsi"/>
                <w:spacing w:val="-3"/>
              </w:rPr>
              <w:t xml:space="preserve"> </w:t>
            </w:r>
            <w:r w:rsidRPr="00BC1699">
              <w:rPr>
                <w:rFonts w:asciiTheme="minorHAnsi" w:hAnsiTheme="minorHAnsi" w:cstheme="minorHAnsi"/>
              </w:rPr>
              <w:t>all</w:t>
            </w:r>
            <w:r w:rsidRPr="00BC1699">
              <w:rPr>
                <w:rFonts w:asciiTheme="minorHAnsi" w:hAnsiTheme="minorHAnsi" w:cstheme="minorHAnsi"/>
                <w:spacing w:val="-2"/>
              </w:rPr>
              <w:t xml:space="preserve"> </w:t>
            </w:r>
            <w:r w:rsidRPr="00BC1699">
              <w:rPr>
                <w:rFonts w:asciiTheme="minorHAnsi" w:hAnsiTheme="minorHAnsi" w:cstheme="minorHAnsi"/>
              </w:rPr>
              <w:t>your</w:t>
            </w:r>
            <w:r w:rsidRPr="00BC1699">
              <w:rPr>
                <w:rFonts w:asciiTheme="minorHAnsi" w:hAnsiTheme="minorHAnsi" w:cstheme="minorHAnsi"/>
                <w:spacing w:val="-2"/>
              </w:rPr>
              <w:t xml:space="preserve"> </w:t>
            </w:r>
            <w:r w:rsidRPr="00BC1699">
              <w:rPr>
                <w:rFonts w:asciiTheme="minorHAnsi" w:hAnsiTheme="minorHAnsi" w:cstheme="minorHAnsi"/>
              </w:rPr>
              <w:t>locally</w:t>
            </w:r>
            <w:r w:rsidRPr="00BC1699">
              <w:rPr>
                <w:rFonts w:asciiTheme="minorHAnsi" w:hAnsiTheme="minorHAnsi" w:cstheme="minorHAnsi"/>
                <w:spacing w:val="-2"/>
              </w:rPr>
              <w:t xml:space="preserve"> </w:t>
            </w:r>
            <w:r w:rsidRPr="00BC1699">
              <w:rPr>
                <w:rFonts w:asciiTheme="minorHAnsi" w:hAnsiTheme="minorHAnsi" w:cstheme="minorHAnsi"/>
              </w:rPr>
              <w:t>commissioned</w:t>
            </w:r>
            <w:r w:rsidRPr="00BC1699">
              <w:rPr>
                <w:rFonts w:asciiTheme="minorHAnsi" w:hAnsiTheme="minorHAnsi" w:cstheme="minorHAnsi"/>
                <w:spacing w:val="-4"/>
              </w:rPr>
              <w:t xml:space="preserve"> </w:t>
            </w:r>
            <w:r w:rsidRPr="00BC1699">
              <w:rPr>
                <w:rFonts w:asciiTheme="minorHAnsi" w:hAnsiTheme="minorHAnsi" w:cstheme="minorHAnsi"/>
              </w:rPr>
              <w:t>services.</w:t>
            </w:r>
          </w:p>
        </w:tc>
        <w:tc>
          <w:tcPr>
            <w:tcW w:w="1277" w:type="dxa"/>
          </w:tcPr>
          <w:p w14:paraId="06A88FA2"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3823C590" w14:textId="77777777" w:rsidTr="005A4F5B">
        <w:trPr>
          <w:trHeight w:val="674"/>
        </w:trPr>
        <w:tc>
          <w:tcPr>
            <w:tcW w:w="1696" w:type="dxa"/>
          </w:tcPr>
          <w:p w14:paraId="22303EE0" w14:textId="22A3DA30" w:rsidR="00CD532B" w:rsidRPr="00D56280" w:rsidRDefault="00CD532B" w:rsidP="001F032F">
            <w:pPr>
              <w:pStyle w:val="TableParagraph"/>
              <w:ind w:left="59"/>
              <w:rPr>
                <w:rFonts w:asciiTheme="minorHAnsi" w:hAnsiTheme="minorHAnsi" w:cstheme="minorHAnsi"/>
                <w:b/>
              </w:rPr>
            </w:pPr>
            <w:proofErr w:type="spellStart"/>
            <w:r w:rsidRPr="00D56280">
              <w:rPr>
                <w:rFonts w:asciiTheme="minorHAnsi" w:hAnsiTheme="minorHAnsi" w:cstheme="minorHAnsi"/>
                <w:b/>
              </w:rPr>
              <w:t>PharmOutcomes</w:t>
            </w:r>
            <w:proofErr w:type="spellEnd"/>
            <w:r w:rsidRPr="00D56280">
              <w:rPr>
                <w:rFonts w:asciiTheme="minorHAnsi" w:hAnsiTheme="minorHAnsi" w:cstheme="minorHAnsi"/>
                <w:b/>
              </w:rPr>
              <w:t xml:space="preserve"> Access</w:t>
            </w:r>
          </w:p>
        </w:tc>
        <w:tc>
          <w:tcPr>
            <w:tcW w:w="1282" w:type="dxa"/>
          </w:tcPr>
          <w:p w14:paraId="2FE8D0EC" w14:textId="02F6168B" w:rsidR="00CD532B" w:rsidRPr="00D56280" w:rsidRDefault="00CD532B" w:rsidP="001F032F">
            <w:pPr>
              <w:pStyle w:val="TableParagraph"/>
              <w:ind w:left="54"/>
              <w:rPr>
                <w:rFonts w:asciiTheme="minorHAnsi" w:hAnsiTheme="minorHAnsi" w:cstheme="minorHAnsi"/>
                <w:bCs/>
              </w:rPr>
            </w:pPr>
            <w:r w:rsidRPr="00D56280">
              <w:rPr>
                <w:rFonts w:asciiTheme="minorHAnsi" w:hAnsiTheme="minorHAnsi" w:cstheme="minorHAnsi"/>
                <w:bCs/>
              </w:rPr>
              <w:t>Information &amp; Support</w:t>
            </w:r>
          </w:p>
        </w:tc>
        <w:tc>
          <w:tcPr>
            <w:tcW w:w="1128" w:type="dxa"/>
          </w:tcPr>
          <w:p w14:paraId="11A3B465" w14:textId="35CB8154"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Now</w:t>
            </w:r>
          </w:p>
        </w:tc>
        <w:tc>
          <w:tcPr>
            <w:tcW w:w="5539" w:type="dxa"/>
          </w:tcPr>
          <w:p w14:paraId="5B2D3B26" w14:textId="77777777" w:rsidR="00CD532B" w:rsidRPr="00D56280" w:rsidRDefault="00CD532B" w:rsidP="001F032F">
            <w:pPr>
              <w:pStyle w:val="TableParagraph"/>
              <w:ind w:left="58"/>
              <w:rPr>
                <w:rFonts w:asciiTheme="minorHAnsi" w:hAnsiTheme="minorHAnsi" w:cstheme="minorHAnsi"/>
              </w:rPr>
            </w:pPr>
            <w:r w:rsidRPr="00D56280">
              <w:rPr>
                <w:rFonts w:asciiTheme="minorHAnsi" w:hAnsiTheme="minorHAnsi" w:cstheme="minorHAnsi"/>
                <w:bCs/>
              </w:rPr>
              <w:t xml:space="preserve">Check that pharmacy staff have access to </w:t>
            </w:r>
            <w:proofErr w:type="spellStart"/>
            <w:r w:rsidRPr="00D56280">
              <w:rPr>
                <w:rFonts w:asciiTheme="minorHAnsi" w:hAnsiTheme="minorHAnsi" w:cstheme="minorHAnsi"/>
                <w:bCs/>
              </w:rPr>
              <w:t>PharmOutcomes</w:t>
            </w:r>
            <w:proofErr w:type="spellEnd"/>
            <w:r w:rsidRPr="00D56280">
              <w:rPr>
                <w:rFonts w:asciiTheme="minorHAnsi" w:hAnsiTheme="minorHAnsi" w:cstheme="minorHAnsi"/>
                <w:bCs/>
              </w:rPr>
              <w:t xml:space="preserve"> during all opening times, especially when locums are on duty; set-up additional accounts if needed. Instructions can be found </w:t>
            </w:r>
            <w:hyperlink r:id="rId42">
              <w:r w:rsidRPr="00D56280">
                <w:rPr>
                  <w:rStyle w:val="Hyperlink"/>
                  <w:rFonts w:asciiTheme="minorHAnsi" w:hAnsiTheme="minorHAnsi" w:cstheme="minorHAnsi"/>
                  <w:bCs/>
                  <w:color w:val="auto"/>
                </w:rPr>
                <w:t>here.</w:t>
              </w:r>
            </w:hyperlink>
            <w:r w:rsidRPr="00D56280">
              <w:rPr>
                <w:rFonts w:asciiTheme="minorHAnsi" w:hAnsiTheme="minorHAnsi" w:cstheme="minorHAnsi"/>
              </w:rPr>
              <w:t xml:space="preserve">’ </w:t>
            </w:r>
            <w:r w:rsidRPr="00D56280">
              <w:rPr>
                <w:rFonts w:asciiTheme="minorHAnsi" w:hAnsiTheme="minorHAnsi" w:cstheme="minorHAnsi"/>
                <w:bCs/>
              </w:rPr>
              <w:t xml:space="preserve">Please ensure </w:t>
            </w:r>
            <w:proofErr w:type="spellStart"/>
            <w:r w:rsidRPr="00D56280">
              <w:rPr>
                <w:rFonts w:asciiTheme="minorHAnsi" w:hAnsiTheme="minorHAnsi" w:cstheme="minorHAnsi"/>
                <w:bCs/>
              </w:rPr>
              <w:t>PharmOutcomes</w:t>
            </w:r>
            <w:proofErr w:type="spellEnd"/>
            <w:r w:rsidRPr="00D56280">
              <w:rPr>
                <w:rFonts w:asciiTheme="minorHAnsi" w:hAnsiTheme="minorHAnsi" w:cstheme="minorHAnsi"/>
                <w:bCs/>
              </w:rPr>
              <w:t xml:space="preserve"> is checked regularly throughout the day (minimum 3 times a day) and action any referrals received </w:t>
            </w:r>
            <w:r w:rsidRPr="00D56280">
              <w:rPr>
                <w:rFonts w:asciiTheme="minorHAnsi" w:hAnsiTheme="minorHAnsi" w:cstheme="minorHAnsi"/>
                <w:w w:val="110"/>
              </w:rPr>
              <w:t>for the following services:</w:t>
            </w:r>
          </w:p>
          <w:p w14:paraId="71430428" w14:textId="77777777" w:rsidR="00CD532B" w:rsidRPr="00D56280" w:rsidRDefault="00CD532B" w:rsidP="001F032F">
            <w:pPr>
              <w:pStyle w:val="TableParagraph"/>
              <w:numPr>
                <w:ilvl w:val="0"/>
                <w:numId w:val="11"/>
              </w:numPr>
              <w:tabs>
                <w:tab w:val="left" w:pos="155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Pharmacy</w:t>
            </w:r>
            <w:r w:rsidRPr="00D56280">
              <w:rPr>
                <w:rFonts w:asciiTheme="minorHAnsi" w:hAnsiTheme="minorHAnsi" w:cstheme="minorHAnsi"/>
                <w:spacing w:val="11"/>
                <w:w w:val="105"/>
              </w:rPr>
              <w:t xml:space="preserve"> </w:t>
            </w:r>
            <w:r w:rsidRPr="00D56280">
              <w:rPr>
                <w:rFonts w:asciiTheme="minorHAnsi" w:hAnsiTheme="minorHAnsi" w:cstheme="minorHAnsi"/>
                <w:w w:val="105"/>
              </w:rPr>
              <w:t>First</w:t>
            </w:r>
            <w:r w:rsidRPr="00D56280">
              <w:rPr>
                <w:rFonts w:asciiTheme="minorHAnsi" w:hAnsiTheme="minorHAnsi" w:cstheme="minorHAnsi"/>
                <w:spacing w:val="2"/>
                <w:w w:val="105"/>
              </w:rPr>
              <w:t xml:space="preserve"> </w:t>
            </w:r>
            <w:r w:rsidRPr="00D56280">
              <w:rPr>
                <w:rFonts w:asciiTheme="minorHAnsi" w:hAnsiTheme="minorHAnsi" w:cstheme="minorHAnsi"/>
                <w:spacing w:val="-2"/>
                <w:w w:val="105"/>
              </w:rPr>
              <w:t>Service</w:t>
            </w:r>
          </w:p>
          <w:p w14:paraId="33036D31" w14:textId="77777777" w:rsidR="00CD532B" w:rsidRPr="00D56280" w:rsidRDefault="00CD532B" w:rsidP="001F032F">
            <w:pPr>
              <w:pStyle w:val="TableParagraph"/>
              <w:numPr>
                <w:ilvl w:val="0"/>
                <w:numId w:val="11"/>
              </w:numPr>
              <w:tabs>
                <w:tab w:val="left" w:pos="1282"/>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1"/>
                <w:w w:val="105"/>
              </w:rPr>
              <w:t xml:space="preserve"> </w:t>
            </w:r>
            <w:r w:rsidRPr="00D56280">
              <w:rPr>
                <w:rFonts w:asciiTheme="minorHAnsi" w:hAnsiTheme="minorHAnsi" w:cstheme="minorHAnsi"/>
                <w:w w:val="105"/>
              </w:rPr>
              <w:t>Discharge</w:t>
            </w:r>
            <w:r w:rsidRPr="00D56280">
              <w:rPr>
                <w:rFonts w:asciiTheme="minorHAnsi" w:hAnsiTheme="minorHAnsi" w:cstheme="minorHAnsi"/>
                <w:spacing w:val="10"/>
                <w:w w:val="105"/>
              </w:rPr>
              <w:t xml:space="preserve"> </w:t>
            </w:r>
            <w:r w:rsidRPr="00D56280">
              <w:rPr>
                <w:rFonts w:asciiTheme="minorHAnsi" w:hAnsiTheme="minorHAnsi" w:cstheme="minorHAnsi"/>
                <w:w w:val="105"/>
              </w:rPr>
              <w:t>Medicines</w:t>
            </w:r>
            <w:r w:rsidRPr="00D56280">
              <w:rPr>
                <w:rFonts w:asciiTheme="minorHAnsi" w:hAnsiTheme="minorHAnsi" w:cstheme="minorHAnsi"/>
                <w:spacing w:val="33"/>
                <w:w w:val="105"/>
              </w:rPr>
              <w:t xml:space="preserve"> </w:t>
            </w:r>
            <w:r w:rsidRPr="00D56280">
              <w:rPr>
                <w:rFonts w:asciiTheme="minorHAnsi" w:hAnsiTheme="minorHAnsi" w:cstheme="minorHAnsi"/>
                <w:spacing w:val="-2"/>
                <w:w w:val="105"/>
              </w:rPr>
              <w:t>Service</w:t>
            </w:r>
          </w:p>
          <w:p w14:paraId="2580B19E" w14:textId="77777777" w:rsidR="00CD532B" w:rsidRPr="00D56280" w:rsidRDefault="00CD532B" w:rsidP="001F032F">
            <w:pPr>
              <w:pStyle w:val="TableParagraph"/>
              <w:numPr>
                <w:ilvl w:val="0"/>
                <w:numId w:val="11"/>
              </w:numPr>
              <w:tabs>
                <w:tab w:val="left" w:pos="1386"/>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Hypertension</w:t>
            </w:r>
            <w:r w:rsidRPr="00D56280">
              <w:rPr>
                <w:rFonts w:asciiTheme="minorHAnsi" w:hAnsiTheme="minorHAnsi" w:cstheme="minorHAnsi"/>
                <w:spacing w:val="34"/>
                <w:w w:val="105"/>
              </w:rPr>
              <w:t xml:space="preserve"> </w:t>
            </w:r>
            <w:r w:rsidRPr="00D56280">
              <w:rPr>
                <w:rFonts w:asciiTheme="minorHAnsi" w:hAnsiTheme="minorHAnsi" w:cstheme="minorHAnsi"/>
                <w:w w:val="105"/>
              </w:rPr>
              <w:t>Case</w:t>
            </w:r>
            <w:r w:rsidRPr="00D56280">
              <w:rPr>
                <w:rFonts w:asciiTheme="minorHAnsi" w:hAnsiTheme="minorHAnsi" w:cstheme="minorHAnsi"/>
                <w:spacing w:val="-6"/>
                <w:w w:val="105"/>
              </w:rPr>
              <w:t xml:space="preserve"> </w:t>
            </w:r>
            <w:r w:rsidRPr="00D56280">
              <w:rPr>
                <w:rFonts w:asciiTheme="minorHAnsi" w:hAnsiTheme="minorHAnsi" w:cstheme="minorHAnsi"/>
                <w:spacing w:val="-2"/>
                <w:w w:val="105"/>
              </w:rPr>
              <w:t>Finding</w:t>
            </w:r>
          </w:p>
          <w:p w14:paraId="552AB272" w14:textId="77777777" w:rsidR="00CD532B" w:rsidRPr="00D56280" w:rsidRDefault="00CD532B" w:rsidP="001F032F">
            <w:pPr>
              <w:pStyle w:val="TableParagraph"/>
              <w:numPr>
                <w:ilvl w:val="0"/>
                <w:numId w:val="11"/>
              </w:numPr>
              <w:tabs>
                <w:tab w:val="left" w:pos="1567"/>
              </w:tabs>
              <w:rPr>
                <w:rFonts w:asciiTheme="minorHAnsi" w:hAnsiTheme="minorHAnsi" w:cstheme="minorHAnsi"/>
              </w:rPr>
            </w:pPr>
            <w:r w:rsidRPr="00D56280">
              <w:rPr>
                <w:rFonts w:asciiTheme="minorHAnsi" w:hAnsiTheme="minorHAnsi" w:cstheme="minorHAnsi"/>
                <w:w w:val="105"/>
              </w:rPr>
              <w:t>The</w:t>
            </w:r>
            <w:r w:rsidRPr="00D56280">
              <w:rPr>
                <w:rFonts w:asciiTheme="minorHAnsi" w:hAnsiTheme="minorHAnsi" w:cstheme="minorHAnsi"/>
                <w:spacing w:val="20"/>
                <w:w w:val="105"/>
              </w:rPr>
              <w:t xml:space="preserve"> </w:t>
            </w:r>
            <w:r w:rsidRPr="00D56280">
              <w:rPr>
                <w:rFonts w:asciiTheme="minorHAnsi" w:hAnsiTheme="minorHAnsi" w:cstheme="minorHAnsi"/>
                <w:w w:val="105"/>
              </w:rPr>
              <w:t>Contraception</w:t>
            </w:r>
            <w:r w:rsidRPr="00D56280">
              <w:rPr>
                <w:rFonts w:asciiTheme="minorHAnsi" w:hAnsiTheme="minorHAnsi" w:cstheme="minorHAnsi"/>
                <w:spacing w:val="68"/>
                <w:w w:val="105"/>
              </w:rPr>
              <w:t xml:space="preserve"> </w:t>
            </w:r>
            <w:r w:rsidRPr="00D56280">
              <w:rPr>
                <w:rFonts w:asciiTheme="minorHAnsi" w:hAnsiTheme="minorHAnsi" w:cstheme="minorHAnsi"/>
                <w:spacing w:val="-2"/>
                <w:w w:val="105"/>
              </w:rPr>
              <w:t>Service</w:t>
            </w:r>
          </w:p>
          <w:p w14:paraId="504C452E" w14:textId="6CCC23E7" w:rsidR="00CD532B" w:rsidRPr="00D56280" w:rsidRDefault="00CD532B" w:rsidP="001F032F">
            <w:pPr>
              <w:pStyle w:val="TableParagraph"/>
              <w:numPr>
                <w:ilvl w:val="0"/>
                <w:numId w:val="11"/>
              </w:numPr>
              <w:rPr>
                <w:rFonts w:asciiTheme="minorHAnsi" w:hAnsiTheme="minorHAnsi" w:cstheme="minorHAnsi"/>
                <w:bCs/>
              </w:rPr>
            </w:pPr>
            <w:r w:rsidRPr="00D56280">
              <w:rPr>
                <w:rFonts w:asciiTheme="minorHAnsi" w:hAnsiTheme="minorHAnsi" w:cstheme="minorHAnsi"/>
                <w:w w:val="105"/>
              </w:rPr>
              <w:t>The</w:t>
            </w:r>
            <w:r w:rsidRPr="00D56280">
              <w:rPr>
                <w:rFonts w:asciiTheme="minorHAnsi" w:hAnsiTheme="minorHAnsi" w:cstheme="minorHAnsi"/>
                <w:spacing w:val="8"/>
                <w:w w:val="105"/>
              </w:rPr>
              <w:t xml:space="preserve"> </w:t>
            </w:r>
            <w:r w:rsidRPr="00D56280">
              <w:rPr>
                <w:rFonts w:asciiTheme="minorHAnsi" w:hAnsiTheme="minorHAnsi" w:cstheme="minorHAnsi"/>
                <w:w w:val="105"/>
              </w:rPr>
              <w:t>Smoking</w:t>
            </w:r>
            <w:r w:rsidRPr="00D56280">
              <w:rPr>
                <w:rFonts w:asciiTheme="minorHAnsi" w:hAnsiTheme="minorHAnsi" w:cstheme="minorHAnsi"/>
                <w:spacing w:val="-2"/>
                <w:w w:val="105"/>
              </w:rPr>
              <w:t xml:space="preserve"> </w:t>
            </w:r>
            <w:r w:rsidRPr="00D56280">
              <w:rPr>
                <w:rFonts w:asciiTheme="minorHAnsi" w:hAnsiTheme="minorHAnsi" w:cstheme="minorHAnsi"/>
                <w:w w:val="105"/>
              </w:rPr>
              <w:t>Cessation</w:t>
            </w:r>
            <w:r w:rsidRPr="00D56280">
              <w:rPr>
                <w:rFonts w:asciiTheme="minorHAnsi" w:hAnsiTheme="minorHAnsi" w:cstheme="minorHAnsi"/>
                <w:spacing w:val="8"/>
                <w:w w:val="105"/>
              </w:rPr>
              <w:t xml:space="preserve"> </w:t>
            </w:r>
            <w:r w:rsidRPr="00D56280">
              <w:rPr>
                <w:rFonts w:asciiTheme="minorHAnsi" w:hAnsiTheme="minorHAnsi" w:cstheme="minorHAnsi"/>
                <w:spacing w:val="-2"/>
                <w:w w:val="105"/>
              </w:rPr>
              <w:t>service</w:t>
            </w:r>
          </w:p>
        </w:tc>
        <w:tc>
          <w:tcPr>
            <w:tcW w:w="1277" w:type="dxa"/>
          </w:tcPr>
          <w:p w14:paraId="1906E249"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609A7B1F" w14:textId="77777777" w:rsidTr="005A4F5B">
        <w:trPr>
          <w:trHeight w:val="674"/>
        </w:trPr>
        <w:tc>
          <w:tcPr>
            <w:tcW w:w="1696" w:type="dxa"/>
          </w:tcPr>
          <w:p w14:paraId="2A5A95C0" w14:textId="179CAD15" w:rsidR="00CD532B" w:rsidRPr="00D56280" w:rsidRDefault="00CD532B" w:rsidP="001F032F">
            <w:pPr>
              <w:pStyle w:val="TableParagraph"/>
              <w:ind w:left="59"/>
              <w:rPr>
                <w:rFonts w:asciiTheme="minorHAnsi" w:hAnsiTheme="minorHAnsi" w:cstheme="minorHAnsi"/>
                <w:b/>
              </w:rPr>
            </w:pPr>
            <w:r w:rsidRPr="00D56280">
              <w:rPr>
                <w:rFonts w:asciiTheme="minorHAnsi" w:hAnsiTheme="minorHAnsi" w:cstheme="minorHAnsi"/>
                <w:b/>
              </w:rPr>
              <w:lastRenderedPageBreak/>
              <w:t>Serious</w:t>
            </w:r>
            <w:r w:rsidRPr="00D56280">
              <w:rPr>
                <w:rFonts w:asciiTheme="minorHAnsi" w:hAnsiTheme="minorHAnsi" w:cstheme="minorHAnsi"/>
                <w:b/>
                <w:spacing w:val="1"/>
              </w:rPr>
              <w:t xml:space="preserve"> </w:t>
            </w:r>
            <w:r w:rsidRPr="00D56280">
              <w:rPr>
                <w:rFonts w:asciiTheme="minorHAnsi" w:hAnsiTheme="minorHAnsi" w:cstheme="minorHAnsi"/>
                <w:b/>
              </w:rPr>
              <w:t>Shortage</w:t>
            </w:r>
            <w:r w:rsidRPr="00D56280">
              <w:rPr>
                <w:rFonts w:asciiTheme="minorHAnsi" w:hAnsiTheme="minorHAnsi" w:cstheme="minorHAnsi"/>
                <w:b/>
                <w:spacing w:val="1"/>
              </w:rPr>
              <w:t xml:space="preserve"> </w:t>
            </w:r>
            <w:r w:rsidRPr="00D56280">
              <w:rPr>
                <w:rFonts w:asciiTheme="minorHAnsi" w:hAnsiTheme="minorHAnsi" w:cstheme="minorHAnsi"/>
                <w:b/>
                <w:w w:val="95"/>
              </w:rPr>
              <w:t>Protocols</w:t>
            </w:r>
            <w:r w:rsidRPr="00D56280">
              <w:rPr>
                <w:rFonts w:asciiTheme="minorHAnsi" w:hAnsiTheme="minorHAnsi" w:cstheme="minorHAnsi"/>
                <w:b/>
                <w:spacing w:val="24"/>
                <w:w w:val="95"/>
              </w:rPr>
              <w:t xml:space="preserve"> </w:t>
            </w:r>
            <w:r w:rsidRPr="00D56280">
              <w:rPr>
                <w:rFonts w:asciiTheme="minorHAnsi" w:hAnsiTheme="minorHAnsi" w:cstheme="minorHAnsi"/>
                <w:b/>
                <w:w w:val="95"/>
              </w:rPr>
              <w:t>(SSPs)</w:t>
            </w:r>
          </w:p>
        </w:tc>
        <w:tc>
          <w:tcPr>
            <w:tcW w:w="1282" w:type="dxa"/>
          </w:tcPr>
          <w:p w14:paraId="702FAD8E" w14:textId="70A8BD57"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 xml:space="preserve">Dispensing </w:t>
            </w:r>
          </w:p>
        </w:tc>
        <w:tc>
          <w:tcPr>
            <w:tcW w:w="1128" w:type="dxa"/>
          </w:tcPr>
          <w:p w14:paraId="70221360" w14:textId="1474B416"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Ongoing </w:t>
            </w:r>
          </w:p>
        </w:tc>
        <w:tc>
          <w:tcPr>
            <w:tcW w:w="5539" w:type="dxa"/>
          </w:tcPr>
          <w:p w14:paraId="664E2E34" w14:textId="5C2D5EAC"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rPr>
              <w:t>Active</w:t>
            </w:r>
            <w:r w:rsidRPr="00D56280">
              <w:rPr>
                <w:rFonts w:asciiTheme="minorHAnsi" w:hAnsiTheme="minorHAnsi" w:cstheme="minorHAnsi"/>
                <w:bCs/>
                <w:spacing w:val="4"/>
              </w:rPr>
              <w:t xml:space="preserve"> </w:t>
            </w:r>
            <w:r w:rsidRPr="00D56280">
              <w:rPr>
                <w:rFonts w:asciiTheme="minorHAnsi" w:hAnsiTheme="minorHAnsi" w:cstheme="minorHAnsi"/>
                <w:bCs/>
              </w:rPr>
              <w:t>SSPs</w:t>
            </w:r>
            <w:r w:rsidRPr="00D56280">
              <w:rPr>
                <w:rFonts w:asciiTheme="minorHAnsi" w:hAnsiTheme="minorHAnsi" w:cstheme="minorHAnsi"/>
                <w:bCs/>
                <w:spacing w:val="6"/>
              </w:rPr>
              <w:t xml:space="preserve"> </w:t>
            </w:r>
            <w:r w:rsidRPr="00D56280">
              <w:rPr>
                <w:rFonts w:asciiTheme="minorHAnsi" w:hAnsiTheme="minorHAnsi" w:cstheme="minorHAnsi"/>
                <w:bCs/>
              </w:rPr>
              <w:t>Can</w:t>
            </w:r>
            <w:r w:rsidRPr="00D56280">
              <w:rPr>
                <w:rFonts w:asciiTheme="minorHAnsi" w:hAnsiTheme="minorHAnsi" w:cstheme="minorHAnsi"/>
                <w:bCs/>
                <w:spacing w:val="5"/>
              </w:rPr>
              <w:t xml:space="preserve"> </w:t>
            </w:r>
            <w:r w:rsidRPr="00D56280">
              <w:rPr>
                <w:rFonts w:asciiTheme="minorHAnsi" w:hAnsiTheme="minorHAnsi" w:cstheme="minorHAnsi"/>
                <w:bCs/>
              </w:rPr>
              <w:t>be</w:t>
            </w:r>
            <w:r w:rsidRPr="00D56280">
              <w:rPr>
                <w:rFonts w:asciiTheme="minorHAnsi" w:hAnsiTheme="minorHAnsi" w:cstheme="minorHAnsi"/>
                <w:bCs/>
                <w:spacing w:val="3"/>
              </w:rPr>
              <w:t xml:space="preserve"> </w:t>
            </w:r>
            <w:r w:rsidRPr="00D56280">
              <w:rPr>
                <w:rFonts w:asciiTheme="minorHAnsi" w:hAnsiTheme="minorHAnsi" w:cstheme="minorHAnsi"/>
                <w:bCs/>
              </w:rPr>
              <w:t>found</w:t>
            </w:r>
            <w:r w:rsidRPr="00D56280">
              <w:rPr>
                <w:rFonts w:asciiTheme="minorHAnsi" w:hAnsiTheme="minorHAnsi" w:cstheme="minorHAnsi"/>
                <w:bCs/>
                <w:spacing w:val="9"/>
              </w:rPr>
              <w:t xml:space="preserve"> </w:t>
            </w:r>
            <w:hyperlink r:id="rId43" w:history="1">
              <w:r w:rsidRPr="00D56280">
                <w:rPr>
                  <w:rStyle w:val="Hyperlink"/>
                  <w:rFonts w:asciiTheme="minorHAnsi" w:hAnsiTheme="minorHAnsi" w:cstheme="minorHAnsi"/>
                  <w:b/>
                  <w:bCs/>
                  <w:color w:val="4F81BD" w:themeColor="accent1"/>
                </w:rPr>
                <w:t>here.</w:t>
              </w:r>
            </w:hyperlink>
          </w:p>
        </w:tc>
        <w:tc>
          <w:tcPr>
            <w:tcW w:w="1277" w:type="dxa"/>
          </w:tcPr>
          <w:p w14:paraId="604F631F"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0D413B5E" w14:textId="77777777" w:rsidTr="005A4F5B">
        <w:trPr>
          <w:trHeight w:val="674"/>
        </w:trPr>
        <w:tc>
          <w:tcPr>
            <w:tcW w:w="1696" w:type="dxa"/>
          </w:tcPr>
          <w:p w14:paraId="64CDFB22" w14:textId="5F865F68" w:rsidR="00CD532B" w:rsidRPr="00D56280" w:rsidRDefault="00CD532B" w:rsidP="001F032F">
            <w:pPr>
              <w:pStyle w:val="TableParagraph"/>
              <w:ind w:right="131"/>
              <w:rPr>
                <w:rFonts w:asciiTheme="minorHAnsi" w:hAnsiTheme="minorHAnsi" w:cstheme="minorHAnsi"/>
                <w:b/>
              </w:rPr>
            </w:pPr>
            <w:r w:rsidRPr="00D56280">
              <w:rPr>
                <w:rFonts w:asciiTheme="minorHAnsi" w:hAnsiTheme="minorHAnsi" w:cstheme="minorHAnsi"/>
                <w:b/>
                <w:w w:val="95"/>
              </w:rPr>
              <w:t>MHRA Drug</w:t>
            </w:r>
            <w:r w:rsidRPr="00D56280">
              <w:rPr>
                <w:rFonts w:asciiTheme="minorHAnsi" w:hAnsiTheme="minorHAnsi" w:cstheme="minorHAnsi"/>
                <w:b/>
                <w:spacing w:val="-50"/>
                <w:w w:val="95"/>
              </w:rPr>
              <w:t xml:space="preserve"> </w:t>
            </w:r>
            <w:r w:rsidRPr="00D56280">
              <w:rPr>
                <w:rFonts w:asciiTheme="minorHAnsi" w:hAnsiTheme="minorHAnsi" w:cstheme="minorHAnsi"/>
                <w:b/>
              </w:rPr>
              <w:t>Safety</w:t>
            </w:r>
            <w:r w:rsidR="002C4FB7">
              <w:rPr>
                <w:rFonts w:asciiTheme="minorHAnsi" w:hAnsiTheme="minorHAnsi" w:cstheme="minorHAnsi"/>
                <w:b/>
              </w:rPr>
              <w:t xml:space="preserve"> </w:t>
            </w:r>
            <w:r w:rsidRPr="00D56280">
              <w:rPr>
                <w:rFonts w:asciiTheme="minorHAnsi" w:hAnsiTheme="minorHAnsi" w:cstheme="minorHAnsi"/>
                <w:b/>
                <w:w w:val="105"/>
              </w:rPr>
              <w:t>Newsletter</w:t>
            </w:r>
          </w:p>
        </w:tc>
        <w:tc>
          <w:tcPr>
            <w:tcW w:w="1282" w:type="dxa"/>
          </w:tcPr>
          <w:p w14:paraId="4D282563" w14:textId="6199DFF7"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Dispensing</w:t>
            </w:r>
          </w:p>
        </w:tc>
        <w:tc>
          <w:tcPr>
            <w:tcW w:w="1128" w:type="dxa"/>
          </w:tcPr>
          <w:p w14:paraId="182F1F3C" w14:textId="6731F40C"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2CDF339" w14:textId="026C7117"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w w:val="105"/>
              </w:rPr>
              <w:t>Download</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the</w:t>
            </w:r>
            <w:r w:rsidRPr="00D56280">
              <w:rPr>
                <w:rFonts w:asciiTheme="minorHAnsi" w:hAnsiTheme="minorHAnsi" w:cstheme="minorHAnsi"/>
                <w:bCs/>
                <w:spacing w:val="2"/>
                <w:w w:val="105"/>
              </w:rPr>
              <w:t xml:space="preserve"> </w:t>
            </w:r>
            <w:r w:rsidRPr="00D56280">
              <w:rPr>
                <w:rFonts w:asciiTheme="minorHAnsi" w:hAnsiTheme="minorHAnsi" w:cstheme="minorHAnsi"/>
                <w:bCs/>
                <w:w w:val="105"/>
              </w:rPr>
              <w:t>monthly</w:t>
            </w:r>
            <w:r w:rsidRPr="00D56280">
              <w:rPr>
                <w:rFonts w:asciiTheme="minorHAnsi" w:hAnsiTheme="minorHAnsi" w:cstheme="minorHAnsi"/>
                <w:bCs/>
                <w:spacing w:val="1"/>
                <w:w w:val="105"/>
              </w:rPr>
              <w:t xml:space="preserve"> </w:t>
            </w:r>
            <w:r w:rsidRPr="00D56280">
              <w:rPr>
                <w:rFonts w:asciiTheme="minorHAnsi" w:hAnsiTheme="minorHAnsi" w:cstheme="minorHAnsi"/>
                <w:bCs/>
                <w:w w:val="105"/>
              </w:rPr>
              <w:t>newsletter</w:t>
            </w:r>
            <w:r w:rsidRPr="00D56280">
              <w:rPr>
                <w:rFonts w:asciiTheme="minorHAnsi" w:hAnsiTheme="minorHAnsi" w:cstheme="minorHAnsi"/>
                <w:b/>
                <w:color w:val="4F81BD" w:themeColor="accent1"/>
                <w:spacing w:val="2"/>
                <w:w w:val="105"/>
              </w:rPr>
              <w:t xml:space="preserve"> </w:t>
            </w:r>
            <w:hyperlink r:id="rId44" w:history="1">
              <w:r w:rsidRPr="00D56280">
                <w:rPr>
                  <w:rStyle w:val="Hyperlink"/>
                  <w:rFonts w:asciiTheme="minorHAnsi" w:hAnsiTheme="minorHAnsi" w:cstheme="minorHAnsi"/>
                  <w:b/>
                  <w:color w:val="4F81BD" w:themeColor="accent1"/>
                  <w:w w:val="105"/>
                </w:rPr>
                <w:t>here</w:t>
              </w:r>
            </w:hyperlink>
          </w:p>
        </w:tc>
        <w:tc>
          <w:tcPr>
            <w:tcW w:w="1277" w:type="dxa"/>
          </w:tcPr>
          <w:p w14:paraId="11F8B4EA"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20C6ED62" w14:textId="77777777" w:rsidTr="002C4FB7">
        <w:trPr>
          <w:trHeight w:val="241"/>
        </w:trPr>
        <w:tc>
          <w:tcPr>
            <w:tcW w:w="1696" w:type="dxa"/>
          </w:tcPr>
          <w:p w14:paraId="68F0C326" w14:textId="153B3515" w:rsidR="00CD532B" w:rsidRPr="00D56280" w:rsidRDefault="00CD532B" w:rsidP="001F032F">
            <w:pPr>
              <w:pStyle w:val="TableParagraph"/>
              <w:ind w:left="59"/>
              <w:rPr>
                <w:rFonts w:asciiTheme="minorHAnsi" w:hAnsiTheme="minorHAnsi" w:cstheme="minorHAnsi"/>
                <w:b/>
              </w:rPr>
            </w:pPr>
            <w:r w:rsidRPr="00D56280">
              <w:rPr>
                <w:rFonts w:asciiTheme="minorHAnsi" w:hAnsiTheme="minorHAnsi" w:cstheme="minorHAnsi"/>
                <w:b/>
                <w:w w:val="95"/>
              </w:rPr>
              <w:t xml:space="preserve">Drug Tariff </w:t>
            </w:r>
          </w:p>
        </w:tc>
        <w:tc>
          <w:tcPr>
            <w:tcW w:w="1282" w:type="dxa"/>
          </w:tcPr>
          <w:p w14:paraId="777B6616" w14:textId="1B70232D"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color w:val="0073CF"/>
              </w:rPr>
              <w:t xml:space="preserve"> </w:t>
            </w:r>
            <w:r w:rsidRPr="002C4FB7">
              <w:rPr>
                <w:rFonts w:asciiTheme="minorHAnsi" w:hAnsiTheme="minorHAnsi" w:cstheme="minorHAnsi"/>
                <w:bCs/>
              </w:rPr>
              <w:t>Dispensing</w:t>
            </w:r>
          </w:p>
        </w:tc>
        <w:tc>
          <w:tcPr>
            <w:tcW w:w="1128" w:type="dxa"/>
          </w:tcPr>
          <w:p w14:paraId="54085FAA" w14:textId="380236D6" w:rsidR="00CD532B" w:rsidRPr="00AC569F" w:rsidRDefault="00CD532B" w:rsidP="001F032F">
            <w:pPr>
              <w:pStyle w:val="TableParagraph"/>
              <w:rPr>
                <w:rFonts w:asciiTheme="minorHAnsi" w:hAnsiTheme="minorHAnsi" w:cstheme="minorHAnsi"/>
                <w:b/>
              </w:rPr>
            </w:pPr>
            <w:r w:rsidRPr="00AC569F">
              <w:rPr>
                <w:rFonts w:asciiTheme="minorHAnsi" w:hAnsiTheme="minorHAnsi" w:cstheme="minorHAnsi"/>
                <w:b/>
              </w:rPr>
              <w:t xml:space="preserve">Monthly </w:t>
            </w:r>
          </w:p>
        </w:tc>
        <w:tc>
          <w:tcPr>
            <w:tcW w:w="5539" w:type="dxa"/>
          </w:tcPr>
          <w:p w14:paraId="604AD865" w14:textId="47FE8024" w:rsidR="00CD532B" w:rsidRPr="00D56280" w:rsidRDefault="00CD532B" w:rsidP="001F032F">
            <w:pPr>
              <w:pStyle w:val="TableParagraph"/>
              <w:ind w:left="58"/>
              <w:rPr>
                <w:rFonts w:asciiTheme="minorHAnsi" w:hAnsiTheme="minorHAnsi" w:cstheme="minorHAnsi"/>
                <w:bCs/>
              </w:rPr>
            </w:pPr>
            <w:r w:rsidRPr="00D56280">
              <w:rPr>
                <w:rFonts w:asciiTheme="minorHAnsi" w:hAnsiTheme="minorHAnsi" w:cstheme="minorHAnsi"/>
                <w:bCs/>
                <w:w w:val="105"/>
              </w:rPr>
              <w:t>Updates on the drug tariff can be found</w:t>
            </w:r>
            <w:r w:rsidRPr="00D56280">
              <w:rPr>
                <w:rFonts w:asciiTheme="minorHAnsi" w:hAnsiTheme="minorHAnsi" w:cstheme="minorHAnsi"/>
                <w:b/>
                <w:color w:val="4F81BD" w:themeColor="accent1"/>
                <w:w w:val="105"/>
              </w:rPr>
              <w:t xml:space="preserve"> </w:t>
            </w:r>
            <w:hyperlink r:id="rId45" w:history="1">
              <w:r w:rsidRPr="00D56280">
                <w:rPr>
                  <w:rStyle w:val="Hyperlink"/>
                  <w:rFonts w:asciiTheme="minorHAnsi" w:hAnsiTheme="minorHAnsi" w:cstheme="minorHAnsi"/>
                  <w:b/>
                  <w:color w:val="4F81BD" w:themeColor="accent1"/>
                  <w:w w:val="105"/>
                </w:rPr>
                <w:t>here</w:t>
              </w:r>
            </w:hyperlink>
          </w:p>
        </w:tc>
        <w:tc>
          <w:tcPr>
            <w:tcW w:w="1277" w:type="dxa"/>
          </w:tcPr>
          <w:p w14:paraId="325C7A27" w14:textId="77777777" w:rsidR="00CD532B" w:rsidRPr="00D56280" w:rsidRDefault="00CD532B" w:rsidP="001F032F">
            <w:pPr>
              <w:pStyle w:val="TableParagraph"/>
              <w:ind w:left="57" w:right="212"/>
              <w:rPr>
                <w:rFonts w:asciiTheme="minorHAnsi" w:hAnsiTheme="minorHAnsi" w:cstheme="minorHAnsi"/>
                <w:b/>
                <w:color w:val="FFFFFF"/>
              </w:rPr>
            </w:pPr>
          </w:p>
        </w:tc>
      </w:tr>
      <w:tr w:rsidR="00CD532B" w:rsidRPr="00D56280" w14:paraId="46272FA1" w14:textId="77777777" w:rsidTr="005A4F5B">
        <w:trPr>
          <w:trHeight w:val="674"/>
        </w:trPr>
        <w:tc>
          <w:tcPr>
            <w:tcW w:w="1696" w:type="dxa"/>
          </w:tcPr>
          <w:p w14:paraId="3FF59EA4" w14:textId="0986BB19" w:rsidR="00CD532B" w:rsidRPr="00D56280" w:rsidRDefault="00CD532B" w:rsidP="001F032F">
            <w:pPr>
              <w:pStyle w:val="TableParagraph"/>
              <w:ind w:left="59"/>
              <w:rPr>
                <w:rFonts w:asciiTheme="minorHAnsi" w:hAnsiTheme="minorHAnsi" w:cstheme="minorHAnsi"/>
                <w:b/>
                <w:w w:val="95"/>
              </w:rPr>
            </w:pPr>
            <w:r w:rsidRPr="00D56280">
              <w:rPr>
                <w:rFonts w:asciiTheme="minorHAnsi" w:hAnsiTheme="minorHAnsi" w:cstheme="minorHAnsi"/>
                <w:b/>
                <w:w w:val="95"/>
              </w:rPr>
              <w:t xml:space="preserve">LPC email distribution list and LPC borough WhatsApp group </w:t>
            </w:r>
          </w:p>
        </w:tc>
        <w:tc>
          <w:tcPr>
            <w:tcW w:w="1282" w:type="dxa"/>
          </w:tcPr>
          <w:p w14:paraId="4CD3E087" w14:textId="10C475A4" w:rsidR="00CD532B" w:rsidRPr="002C4FB7" w:rsidRDefault="00CD532B" w:rsidP="001F032F">
            <w:pPr>
              <w:pStyle w:val="TableParagraph"/>
              <w:ind w:left="54"/>
              <w:rPr>
                <w:rFonts w:asciiTheme="minorHAnsi" w:hAnsiTheme="minorHAnsi" w:cstheme="minorHAnsi"/>
                <w:bCs/>
              </w:rPr>
            </w:pPr>
            <w:r w:rsidRPr="002C4FB7">
              <w:rPr>
                <w:rFonts w:asciiTheme="minorHAnsi" w:hAnsiTheme="minorHAnsi" w:cstheme="minorHAnsi"/>
                <w:bCs/>
              </w:rPr>
              <w:t xml:space="preserve">Communications </w:t>
            </w:r>
          </w:p>
        </w:tc>
        <w:tc>
          <w:tcPr>
            <w:tcW w:w="1128" w:type="dxa"/>
          </w:tcPr>
          <w:p w14:paraId="77598AE8" w14:textId="77777777" w:rsidR="00CD532B" w:rsidRPr="00AC569F" w:rsidRDefault="00CD532B" w:rsidP="001F032F">
            <w:pPr>
              <w:pStyle w:val="TableParagraph"/>
              <w:rPr>
                <w:rFonts w:asciiTheme="minorHAnsi" w:hAnsiTheme="minorHAnsi" w:cstheme="minorHAnsi"/>
                <w:b/>
              </w:rPr>
            </w:pPr>
          </w:p>
        </w:tc>
        <w:tc>
          <w:tcPr>
            <w:tcW w:w="5539" w:type="dxa"/>
          </w:tcPr>
          <w:p w14:paraId="4132EDC0" w14:textId="5BE1D9F6" w:rsidR="00CD532B" w:rsidRPr="00D56280" w:rsidRDefault="00CD532B" w:rsidP="001F032F">
            <w:pPr>
              <w:pStyle w:val="TableParagraph"/>
              <w:ind w:left="58"/>
              <w:rPr>
                <w:rFonts w:asciiTheme="minorHAnsi" w:hAnsiTheme="minorHAnsi" w:cstheme="minorHAnsi"/>
                <w:bCs/>
                <w:w w:val="105"/>
              </w:rPr>
            </w:pPr>
            <w:r w:rsidRPr="00D56280">
              <w:rPr>
                <w:rFonts w:asciiTheme="minorHAnsi" w:hAnsiTheme="minorHAnsi" w:cstheme="minorHAnsi"/>
                <w:bCs/>
                <w:w w:val="105"/>
              </w:rPr>
              <w:t xml:space="preserve">The LPC encourages Contractors, Pharmacy Superintendents , responsible pharmacy managers and  locums to join the LPC mailing list to ensure they are up to date with the changes.  </w:t>
            </w:r>
          </w:p>
        </w:tc>
        <w:tc>
          <w:tcPr>
            <w:tcW w:w="1277" w:type="dxa"/>
          </w:tcPr>
          <w:p w14:paraId="59D7C82C" w14:textId="77777777" w:rsidR="00CD532B" w:rsidRPr="00D56280" w:rsidRDefault="00CD532B" w:rsidP="001F032F">
            <w:pPr>
              <w:pStyle w:val="TableParagraph"/>
              <w:ind w:left="57" w:right="212"/>
              <w:rPr>
                <w:rFonts w:asciiTheme="minorHAnsi" w:hAnsiTheme="minorHAnsi" w:cstheme="minorHAnsi"/>
                <w:b/>
                <w:color w:val="FFFFFF"/>
              </w:rPr>
            </w:pPr>
          </w:p>
        </w:tc>
      </w:tr>
      <w:tr w:rsidR="000F34FB" w:rsidRPr="00D56280" w14:paraId="4B7CE8F5" w14:textId="77777777" w:rsidTr="005A4F5B">
        <w:trPr>
          <w:trHeight w:val="674"/>
        </w:trPr>
        <w:tc>
          <w:tcPr>
            <w:tcW w:w="1696" w:type="dxa"/>
          </w:tcPr>
          <w:p w14:paraId="08B9D773" w14:textId="118EF2EB" w:rsidR="000F34FB" w:rsidRPr="00977D40" w:rsidRDefault="000F34FB" w:rsidP="001F032F">
            <w:pPr>
              <w:pStyle w:val="TableParagraph"/>
              <w:ind w:left="59"/>
              <w:rPr>
                <w:b/>
                <w:w w:val="95"/>
              </w:rPr>
            </w:pPr>
            <w:r w:rsidRPr="00977D40">
              <w:rPr>
                <w:b/>
                <w:bCs/>
              </w:rPr>
              <w:t>Temporary Suspensions/ Closures</w:t>
            </w:r>
          </w:p>
        </w:tc>
        <w:tc>
          <w:tcPr>
            <w:tcW w:w="1282" w:type="dxa"/>
          </w:tcPr>
          <w:p w14:paraId="5C8B07DB" w14:textId="45EC5CFD" w:rsidR="000F34FB" w:rsidRPr="002C4FB7" w:rsidRDefault="00977D40" w:rsidP="001F032F">
            <w:pPr>
              <w:pStyle w:val="TableParagraph"/>
              <w:ind w:left="54"/>
              <w:rPr>
                <w:bCs/>
              </w:rPr>
            </w:pPr>
            <w:r w:rsidRPr="002C4FB7">
              <w:rPr>
                <w:bCs/>
              </w:rPr>
              <w:t xml:space="preserve">Contractual </w:t>
            </w:r>
          </w:p>
        </w:tc>
        <w:tc>
          <w:tcPr>
            <w:tcW w:w="1128" w:type="dxa"/>
          </w:tcPr>
          <w:p w14:paraId="5CB9356C" w14:textId="0A0D610E" w:rsidR="000F34FB" w:rsidRPr="00977D40" w:rsidRDefault="000F34FB" w:rsidP="001F032F">
            <w:pPr>
              <w:pStyle w:val="TableParagraph"/>
              <w:rPr>
                <w:b/>
              </w:rPr>
            </w:pPr>
            <w:r w:rsidRPr="00977D40">
              <w:rPr>
                <w:b/>
                <w:bCs/>
              </w:rPr>
              <w:t>1</w:t>
            </w:r>
            <w:r w:rsidRPr="00977D40">
              <w:rPr>
                <w:b/>
                <w:bCs/>
                <w:vertAlign w:val="superscript"/>
              </w:rPr>
              <w:t>st</w:t>
            </w:r>
            <w:r w:rsidRPr="00977D40">
              <w:rPr>
                <w:b/>
                <w:bCs/>
              </w:rPr>
              <w:t xml:space="preserve"> June 2026</w:t>
            </w:r>
          </w:p>
        </w:tc>
        <w:tc>
          <w:tcPr>
            <w:tcW w:w="5539" w:type="dxa"/>
          </w:tcPr>
          <w:p w14:paraId="3E5108AA" w14:textId="77777777" w:rsidR="000F34FB" w:rsidRPr="00977D40" w:rsidRDefault="000F34FB" w:rsidP="001F032F">
            <w:pPr>
              <w:pStyle w:val="NormalWeb"/>
              <w:shd w:val="clear" w:color="auto" w:fill="FFFFFF"/>
              <w:spacing w:before="0" w:beforeAutospacing="0" w:after="0" w:afterAutospacing="0"/>
              <w:rPr>
                <w:rFonts w:ascii="Calibri" w:hAnsi="Calibri" w:cs="Calibri"/>
                <w:b/>
                <w:bCs/>
                <w:sz w:val="22"/>
                <w:szCs w:val="22"/>
              </w:rPr>
            </w:pPr>
            <w:r w:rsidRPr="00977D40">
              <w:rPr>
                <w:rFonts w:ascii="Calibri" w:hAnsi="Calibri" w:cs="Calibri"/>
                <w:sz w:val="22"/>
                <w:szCs w:val="22"/>
              </w:rPr>
              <w:t xml:space="preserve">From 1 June 2026, the Manage Your Service (MYS) will be the </w:t>
            </w:r>
            <w:r w:rsidRPr="00977D40">
              <w:rPr>
                <w:rFonts w:ascii="Calibri" w:hAnsi="Calibri" w:cs="Calibri"/>
                <w:b/>
                <w:bCs/>
                <w:sz w:val="22"/>
                <w:szCs w:val="22"/>
                <w:u w:val="single"/>
              </w:rPr>
              <w:t>only route to notify ICBs of temporary suspensions/closures</w:t>
            </w:r>
          </w:p>
          <w:p w14:paraId="48435A68" w14:textId="45C62C89" w:rsidR="000F34FB" w:rsidRPr="00977D40" w:rsidRDefault="000F34FB" w:rsidP="001F032F">
            <w:pPr>
              <w:pStyle w:val="TableParagraph"/>
              <w:ind w:left="58"/>
              <w:rPr>
                <w:bCs/>
                <w:w w:val="105"/>
              </w:rPr>
            </w:pPr>
            <w:r w:rsidRPr="00977D40">
              <w:t xml:space="preserve">Find out more </w:t>
            </w:r>
            <w:hyperlink r:id="rId46" w:history="1">
              <w:r w:rsidRPr="00977D40">
                <w:rPr>
                  <w:rStyle w:val="Hyperlink"/>
                  <w:rFonts w:eastAsia="Arial"/>
                  <w:color w:val="auto"/>
                </w:rPr>
                <w:t>here</w:t>
              </w:r>
            </w:hyperlink>
          </w:p>
        </w:tc>
        <w:tc>
          <w:tcPr>
            <w:tcW w:w="1277" w:type="dxa"/>
          </w:tcPr>
          <w:p w14:paraId="5AF03061" w14:textId="77777777" w:rsidR="000F34FB" w:rsidRPr="00D56280" w:rsidRDefault="000F34FB" w:rsidP="001F032F">
            <w:pPr>
              <w:pStyle w:val="TableParagraph"/>
              <w:ind w:left="57" w:right="212"/>
              <w:rPr>
                <w:rFonts w:asciiTheme="minorHAnsi" w:hAnsiTheme="minorHAnsi" w:cstheme="minorHAnsi"/>
                <w:b/>
                <w:color w:val="FFFFFF"/>
              </w:rPr>
            </w:pPr>
          </w:p>
        </w:tc>
      </w:tr>
      <w:tr w:rsidR="003767BD" w:rsidRPr="00D56280" w14:paraId="6C53F11E" w14:textId="77777777" w:rsidTr="005A4F5B">
        <w:trPr>
          <w:trHeight w:val="674"/>
        </w:trPr>
        <w:tc>
          <w:tcPr>
            <w:tcW w:w="1696" w:type="dxa"/>
          </w:tcPr>
          <w:p w14:paraId="639DEB9E" w14:textId="77777777" w:rsidR="003767BD" w:rsidRDefault="003767BD" w:rsidP="001F032F">
            <w:pPr>
              <w:pStyle w:val="TableParagraph"/>
              <w:ind w:left="59"/>
              <w:rPr>
                <w:rFonts w:asciiTheme="minorHAnsi" w:hAnsiTheme="minorHAnsi" w:cstheme="minorHAnsi"/>
                <w:b/>
                <w:spacing w:val="-2"/>
              </w:rPr>
            </w:pPr>
            <w:r w:rsidRPr="003767BD">
              <w:rPr>
                <w:rFonts w:asciiTheme="minorHAnsi" w:hAnsiTheme="minorHAnsi" w:cstheme="minorHAnsi"/>
                <w:b/>
                <w:spacing w:val="-2"/>
              </w:rPr>
              <w:t>Local</w:t>
            </w:r>
            <w:r w:rsidRPr="003767BD">
              <w:rPr>
                <w:rFonts w:asciiTheme="minorHAnsi" w:hAnsiTheme="minorHAnsi" w:cstheme="minorHAnsi"/>
                <w:b/>
                <w:spacing w:val="-9"/>
              </w:rPr>
              <w:t xml:space="preserve"> </w:t>
            </w:r>
            <w:r w:rsidRPr="003767BD">
              <w:rPr>
                <w:rFonts w:asciiTheme="minorHAnsi" w:hAnsiTheme="minorHAnsi" w:cstheme="minorHAnsi"/>
                <w:b/>
                <w:spacing w:val="-2"/>
              </w:rPr>
              <w:t>Services</w:t>
            </w:r>
          </w:p>
          <w:p w14:paraId="5FA58C43" w14:textId="0C7DB05D" w:rsidR="003767BD" w:rsidRPr="003767BD" w:rsidRDefault="003767BD" w:rsidP="001F032F">
            <w:pPr>
              <w:pStyle w:val="TableParagraph"/>
              <w:ind w:left="59"/>
              <w:rPr>
                <w:rFonts w:asciiTheme="minorHAnsi" w:hAnsiTheme="minorHAnsi" w:cstheme="minorHAnsi"/>
                <w:b/>
                <w:bCs/>
              </w:rPr>
            </w:pPr>
            <w:r>
              <w:rPr>
                <w:rFonts w:asciiTheme="minorHAnsi" w:hAnsiTheme="minorHAnsi" w:cstheme="minorHAnsi"/>
                <w:b/>
                <w:spacing w:val="-2"/>
              </w:rPr>
              <w:t xml:space="preserve">(Local authority &amp; ICB services) </w:t>
            </w:r>
          </w:p>
        </w:tc>
        <w:tc>
          <w:tcPr>
            <w:tcW w:w="1282" w:type="dxa"/>
          </w:tcPr>
          <w:p w14:paraId="6D02D9F4" w14:textId="78641A52" w:rsidR="003767BD" w:rsidRPr="002C4FB7" w:rsidRDefault="003767BD" w:rsidP="001F032F">
            <w:pPr>
              <w:pStyle w:val="TableParagraph"/>
              <w:ind w:left="54"/>
              <w:rPr>
                <w:rFonts w:asciiTheme="minorHAnsi" w:hAnsiTheme="minorHAnsi" w:cstheme="minorHAnsi"/>
                <w:bCs/>
              </w:rPr>
            </w:pPr>
            <w:r w:rsidRPr="002C4FB7">
              <w:rPr>
                <w:rFonts w:asciiTheme="minorHAnsi" w:hAnsiTheme="minorHAnsi" w:cstheme="minorHAnsi"/>
                <w:bCs/>
                <w:w w:val="105"/>
              </w:rPr>
              <w:t>Act</w:t>
            </w:r>
            <w:r w:rsidRPr="002C4FB7">
              <w:rPr>
                <w:rFonts w:asciiTheme="minorHAnsi" w:hAnsiTheme="minorHAnsi" w:cstheme="minorHAnsi"/>
                <w:bCs/>
                <w:spacing w:val="-8"/>
                <w:w w:val="105"/>
              </w:rPr>
              <w:t xml:space="preserve"> </w:t>
            </w:r>
            <w:r w:rsidRPr="002C4FB7">
              <w:rPr>
                <w:rFonts w:asciiTheme="minorHAnsi" w:hAnsiTheme="minorHAnsi" w:cstheme="minorHAnsi"/>
                <w:bCs/>
                <w:spacing w:val="-5"/>
                <w:w w:val="105"/>
              </w:rPr>
              <w:t>now</w:t>
            </w:r>
          </w:p>
        </w:tc>
        <w:tc>
          <w:tcPr>
            <w:tcW w:w="1128" w:type="dxa"/>
          </w:tcPr>
          <w:p w14:paraId="3352B1F4" w14:textId="77777777" w:rsidR="003767BD" w:rsidRPr="003767BD" w:rsidRDefault="003767BD" w:rsidP="001F032F">
            <w:pPr>
              <w:pStyle w:val="TableParagraph"/>
              <w:spacing w:before="11"/>
              <w:ind w:left="110"/>
              <w:rPr>
                <w:rFonts w:asciiTheme="minorHAnsi" w:hAnsiTheme="minorHAnsi" w:cstheme="minorHAnsi"/>
                <w:b/>
              </w:rPr>
            </w:pPr>
            <w:r w:rsidRPr="003767BD">
              <w:rPr>
                <w:rFonts w:asciiTheme="minorHAnsi" w:hAnsiTheme="minorHAnsi" w:cstheme="minorHAnsi"/>
                <w:b/>
                <w:spacing w:val="-7"/>
              </w:rPr>
              <w:t>By</w:t>
            </w:r>
            <w:r w:rsidRPr="003767BD">
              <w:rPr>
                <w:rFonts w:asciiTheme="minorHAnsi" w:hAnsiTheme="minorHAnsi" w:cstheme="minorHAnsi"/>
                <w:b/>
                <w:spacing w:val="-8"/>
              </w:rPr>
              <w:t xml:space="preserve"> </w:t>
            </w:r>
            <w:r w:rsidRPr="003767BD">
              <w:rPr>
                <w:rFonts w:asciiTheme="minorHAnsi" w:hAnsiTheme="minorHAnsi" w:cstheme="minorHAnsi"/>
                <w:b/>
                <w:spacing w:val="-5"/>
              </w:rPr>
              <w:t>the</w:t>
            </w:r>
          </w:p>
          <w:p w14:paraId="217049E6" w14:textId="0681A25B" w:rsidR="003767BD" w:rsidRPr="003767BD" w:rsidRDefault="003767BD" w:rsidP="001F032F">
            <w:pPr>
              <w:pStyle w:val="TableParagraph"/>
              <w:rPr>
                <w:rFonts w:asciiTheme="minorHAnsi" w:hAnsiTheme="minorHAnsi" w:cstheme="minorHAnsi"/>
                <w:b/>
                <w:bCs/>
              </w:rPr>
            </w:pPr>
            <w:r w:rsidRPr="003767BD">
              <w:rPr>
                <w:rFonts w:asciiTheme="minorHAnsi" w:hAnsiTheme="minorHAnsi" w:cstheme="minorHAnsi"/>
                <w:b/>
                <w:spacing w:val="-5"/>
                <w:w w:val="110"/>
              </w:rPr>
              <w:t>5th</w:t>
            </w:r>
          </w:p>
        </w:tc>
        <w:tc>
          <w:tcPr>
            <w:tcW w:w="5539" w:type="dxa"/>
          </w:tcPr>
          <w:p w14:paraId="363E1FD4" w14:textId="77777777" w:rsidR="003767BD" w:rsidRPr="003767BD" w:rsidRDefault="003767BD" w:rsidP="001F032F">
            <w:pPr>
              <w:pStyle w:val="TableParagraph"/>
              <w:spacing w:before="11"/>
              <w:ind w:left="108"/>
              <w:rPr>
                <w:rFonts w:asciiTheme="minorHAnsi" w:hAnsiTheme="minorHAnsi" w:cstheme="minorHAnsi"/>
              </w:rPr>
            </w:pPr>
            <w:r w:rsidRPr="003767BD">
              <w:rPr>
                <w:rFonts w:asciiTheme="minorHAnsi" w:hAnsiTheme="minorHAnsi" w:cstheme="minorHAnsi"/>
              </w:rPr>
              <w:t>Please</w:t>
            </w:r>
            <w:r w:rsidRPr="003767BD">
              <w:rPr>
                <w:rFonts w:asciiTheme="minorHAnsi" w:hAnsiTheme="minorHAnsi" w:cstheme="minorHAnsi"/>
                <w:spacing w:val="18"/>
              </w:rPr>
              <w:t xml:space="preserve"> </w:t>
            </w:r>
            <w:r w:rsidRPr="003767BD">
              <w:rPr>
                <w:rFonts w:asciiTheme="minorHAnsi" w:hAnsiTheme="minorHAnsi" w:cstheme="minorHAnsi"/>
              </w:rPr>
              <w:t>claim</w:t>
            </w:r>
            <w:r w:rsidRPr="003767BD">
              <w:rPr>
                <w:rFonts w:asciiTheme="minorHAnsi" w:hAnsiTheme="minorHAnsi" w:cstheme="minorHAnsi"/>
                <w:spacing w:val="16"/>
              </w:rPr>
              <w:t xml:space="preserve"> </w:t>
            </w:r>
            <w:r w:rsidRPr="003767BD">
              <w:rPr>
                <w:rFonts w:asciiTheme="minorHAnsi" w:hAnsiTheme="minorHAnsi" w:cstheme="minorHAnsi"/>
              </w:rPr>
              <w:t>all</w:t>
            </w:r>
            <w:r w:rsidRPr="003767BD">
              <w:rPr>
                <w:rFonts w:asciiTheme="minorHAnsi" w:hAnsiTheme="minorHAnsi" w:cstheme="minorHAnsi"/>
                <w:spacing w:val="18"/>
              </w:rPr>
              <w:t xml:space="preserve"> </w:t>
            </w:r>
            <w:r w:rsidRPr="003767BD">
              <w:rPr>
                <w:rFonts w:asciiTheme="minorHAnsi" w:hAnsiTheme="minorHAnsi" w:cstheme="minorHAnsi"/>
              </w:rPr>
              <w:t>your</w:t>
            </w:r>
            <w:r w:rsidRPr="003767BD">
              <w:rPr>
                <w:rFonts w:asciiTheme="minorHAnsi" w:hAnsiTheme="minorHAnsi" w:cstheme="minorHAnsi"/>
                <w:spacing w:val="18"/>
              </w:rPr>
              <w:t xml:space="preserve"> </w:t>
            </w:r>
            <w:r w:rsidRPr="003767BD">
              <w:rPr>
                <w:rFonts w:asciiTheme="minorHAnsi" w:hAnsiTheme="minorHAnsi" w:cstheme="minorHAnsi"/>
              </w:rPr>
              <w:t>locally</w:t>
            </w:r>
            <w:r w:rsidRPr="003767BD">
              <w:rPr>
                <w:rFonts w:asciiTheme="minorHAnsi" w:hAnsiTheme="minorHAnsi" w:cstheme="minorHAnsi"/>
                <w:spacing w:val="17"/>
              </w:rPr>
              <w:t xml:space="preserve"> </w:t>
            </w:r>
            <w:r w:rsidRPr="003767BD">
              <w:rPr>
                <w:rFonts w:asciiTheme="minorHAnsi" w:hAnsiTheme="minorHAnsi" w:cstheme="minorHAnsi"/>
              </w:rPr>
              <w:t>commissioned</w:t>
            </w:r>
            <w:r w:rsidRPr="003767BD">
              <w:rPr>
                <w:rFonts w:asciiTheme="minorHAnsi" w:hAnsiTheme="minorHAnsi" w:cstheme="minorHAnsi"/>
                <w:spacing w:val="15"/>
              </w:rPr>
              <w:t xml:space="preserve"> </w:t>
            </w:r>
            <w:r w:rsidRPr="003767BD">
              <w:rPr>
                <w:rFonts w:asciiTheme="minorHAnsi" w:hAnsiTheme="minorHAnsi" w:cstheme="minorHAnsi"/>
              </w:rPr>
              <w:t>services</w:t>
            </w:r>
            <w:r w:rsidRPr="003767BD">
              <w:rPr>
                <w:rFonts w:asciiTheme="minorHAnsi" w:hAnsiTheme="minorHAnsi" w:cstheme="minorHAnsi"/>
                <w:spacing w:val="20"/>
              </w:rPr>
              <w:t xml:space="preserve"> </w:t>
            </w:r>
            <w:r w:rsidRPr="003767BD">
              <w:rPr>
                <w:rFonts w:asciiTheme="minorHAnsi" w:hAnsiTheme="minorHAnsi" w:cstheme="minorHAnsi"/>
                <w:spacing w:val="-5"/>
              </w:rPr>
              <w:t>by</w:t>
            </w:r>
          </w:p>
          <w:p w14:paraId="6BCFB187" w14:textId="0857C649" w:rsidR="003767BD" w:rsidRPr="003767BD" w:rsidRDefault="003767BD" w:rsidP="001F032F">
            <w:pPr>
              <w:pStyle w:val="NormalWeb"/>
              <w:shd w:val="clear" w:color="auto" w:fill="FFFFFF"/>
              <w:spacing w:before="0" w:beforeAutospacing="0" w:after="0" w:afterAutospacing="0"/>
              <w:rPr>
                <w:rFonts w:asciiTheme="minorHAnsi" w:hAnsiTheme="minorHAnsi" w:cstheme="minorHAnsi"/>
                <w:sz w:val="22"/>
                <w:szCs w:val="22"/>
              </w:rPr>
            </w:pPr>
            <w:r w:rsidRPr="003767BD">
              <w:rPr>
                <w:rFonts w:asciiTheme="minorHAnsi" w:hAnsiTheme="minorHAnsi" w:cstheme="minorHAnsi"/>
                <w:w w:val="110"/>
                <w:sz w:val="22"/>
                <w:szCs w:val="22"/>
              </w:rPr>
              <w:t>the</w:t>
            </w:r>
            <w:r w:rsidRPr="003767BD">
              <w:rPr>
                <w:rFonts w:asciiTheme="minorHAnsi" w:hAnsiTheme="minorHAnsi" w:cstheme="minorHAnsi"/>
                <w:spacing w:val="-9"/>
                <w:w w:val="110"/>
                <w:sz w:val="22"/>
                <w:szCs w:val="22"/>
              </w:rPr>
              <w:t xml:space="preserve"> </w:t>
            </w:r>
            <w:r w:rsidRPr="003767BD">
              <w:rPr>
                <w:rFonts w:asciiTheme="minorHAnsi" w:hAnsiTheme="minorHAnsi" w:cstheme="minorHAnsi"/>
                <w:w w:val="110"/>
                <w:sz w:val="22"/>
                <w:szCs w:val="22"/>
              </w:rPr>
              <w:t>5th</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w w:val="110"/>
                <w:sz w:val="22"/>
                <w:szCs w:val="22"/>
              </w:rPr>
              <w:t>of</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w w:val="110"/>
                <w:sz w:val="22"/>
                <w:szCs w:val="22"/>
              </w:rPr>
              <w:t>the</w:t>
            </w:r>
            <w:r w:rsidRPr="003767BD">
              <w:rPr>
                <w:rFonts w:asciiTheme="minorHAnsi" w:hAnsiTheme="minorHAnsi" w:cstheme="minorHAnsi"/>
                <w:spacing w:val="-8"/>
                <w:w w:val="110"/>
                <w:sz w:val="22"/>
                <w:szCs w:val="22"/>
              </w:rPr>
              <w:t xml:space="preserve"> </w:t>
            </w:r>
            <w:r w:rsidRPr="003767BD">
              <w:rPr>
                <w:rFonts w:asciiTheme="minorHAnsi" w:hAnsiTheme="minorHAnsi" w:cstheme="minorHAnsi"/>
                <w:spacing w:val="-2"/>
                <w:w w:val="110"/>
                <w:sz w:val="22"/>
                <w:szCs w:val="22"/>
              </w:rPr>
              <w:t>month.</w:t>
            </w:r>
          </w:p>
        </w:tc>
        <w:tc>
          <w:tcPr>
            <w:tcW w:w="1277" w:type="dxa"/>
          </w:tcPr>
          <w:p w14:paraId="19DA71FF" w14:textId="77777777" w:rsidR="003767BD" w:rsidRPr="00D56280" w:rsidRDefault="003767BD" w:rsidP="001F032F">
            <w:pPr>
              <w:pStyle w:val="TableParagraph"/>
              <w:ind w:left="57" w:right="212"/>
              <w:rPr>
                <w:rFonts w:asciiTheme="minorHAnsi" w:hAnsiTheme="minorHAnsi" w:cstheme="minorHAnsi"/>
                <w:b/>
                <w:color w:val="FFFFFF"/>
              </w:rPr>
            </w:pPr>
          </w:p>
        </w:tc>
      </w:tr>
    </w:tbl>
    <w:p w14:paraId="168FD5FE" w14:textId="5F6ECC89" w:rsidR="0027586C" w:rsidRDefault="00820D7A" w:rsidP="0057450A">
      <w:pPr>
        <w:pStyle w:val="Heading1"/>
        <w:ind w:left="100" w:right="239" w:firstLine="0"/>
        <w:rPr>
          <w:rFonts w:asciiTheme="minorHAnsi" w:hAnsiTheme="minorHAnsi" w:cstheme="minorHAnsi"/>
          <w:b w:val="0"/>
          <w:u w:val="none"/>
        </w:rPr>
      </w:pPr>
      <w:r w:rsidRPr="00D56280">
        <w:rPr>
          <w:rFonts w:asciiTheme="minorHAnsi" w:hAnsiTheme="minorHAnsi" w:cstheme="minorHAnsi"/>
          <w:b w:val="0"/>
          <w:u w:val="none"/>
        </w:rPr>
        <w:t xml:space="preserve"> </w:t>
      </w:r>
    </w:p>
    <w:p w14:paraId="534354C1" w14:textId="77777777" w:rsidR="00977D40" w:rsidRDefault="00977D40" w:rsidP="0057450A">
      <w:pPr>
        <w:pStyle w:val="Heading1"/>
        <w:ind w:left="100" w:right="239" w:firstLine="0"/>
        <w:rPr>
          <w:rFonts w:asciiTheme="minorHAnsi" w:hAnsiTheme="minorHAnsi" w:cstheme="minorHAnsi"/>
          <w:b w:val="0"/>
          <w:u w:val="none"/>
        </w:rPr>
      </w:pPr>
    </w:p>
    <w:p w14:paraId="451CB954" w14:textId="77777777" w:rsidR="003C26BB" w:rsidRDefault="003C26BB" w:rsidP="0057450A">
      <w:pPr>
        <w:pStyle w:val="Heading1"/>
        <w:ind w:left="100" w:right="239" w:firstLine="0"/>
        <w:rPr>
          <w:rFonts w:asciiTheme="minorHAnsi" w:hAnsiTheme="minorHAnsi" w:cstheme="minorHAnsi"/>
          <w:b w:val="0"/>
          <w:u w:val="none"/>
        </w:rPr>
      </w:pPr>
    </w:p>
    <w:p w14:paraId="39A45F86" w14:textId="77777777" w:rsidR="003C26BB" w:rsidRDefault="003C26BB" w:rsidP="0057450A">
      <w:pPr>
        <w:pStyle w:val="Heading1"/>
        <w:ind w:left="100" w:right="239" w:firstLine="0"/>
        <w:rPr>
          <w:rFonts w:asciiTheme="minorHAnsi" w:hAnsiTheme="minorHAnsi" w:cstheme="minorHAnsi"/>
          <w:b w:val="0"/>
          <w:u w:val="none"/>
        </w:rPr>
      </w:pPr>
    </w:p>
    <w:p w14:paraId="09863666" w14:textId="365171F4" w:rsidR="00233E04" w:rsidRDefault="00C203B8" w:rsidP="003C37D2">
      <w:pPr>
        <w:pStyle w:val="Heading1"/>
        <w:spacing w:before="0"/>
        <w:ind w:left="100" w:right="239"/>
        <w:jc w:val="both"/>
        <w:rPr>
          <w:rFonts w:asciiTheme="minorHAnsi" w:hAnsiTheme="minorHAnsi" w:cstheme="minorHAnsi"/>
          <w:b w:val="0"/>
          <w:bCs w:val="0"/>
          <w:u w:val="none"/>
        </w:rPr>
      </w:pPr>
      <w:r w:rsidRPr="00C203B8">
        <w:rPr>
          <w:rFonts w:asciiTheme="minorHAnsi" w:hAnsiTheme="minorHAnsi" w:cstheme="minorHAnsi"/>
          <w:b w:val="0"/>
          <w:bCs w:val="0"/>
          <w:u w:val="none"/>
          <w:lang w:val="en-GB"/>
        </w:rPr>
        <w:t>-</w:t>
      </w:r>
    </w:p>
    <w:p w14:paraId="769E9D51" w14:textId="77777777" w:rsidR="00233E04" w:rsidRDefault="00233E04" w:rsidP="00233E04">
      <w:pPr>
        <w:pStyle w:val="Heading1"/>
        <w:spacing w:before="0"/>
        <w:ind w:left="100" w:right="239"/>
        <w:jc w:val="both"/>
        <w:rPr>
          <w:rFonts w:asciiTheme="minorHAnsi" w:hAnsiTheme="minorHAnsi" w:cstheme="minorHAnsi"/>
          <w:b w:val="0"/>
          <w:bCs w:val="0"/>
          <w:u w:val="none"/>
        </w:rPr>
      </w:pPr>
    </w:p>
    <w:p w14:paraId="4511F5E1" w14:textId="77777777" w:rsidR="003C37D2" w:rsidRDefault="003C37D2" w:rsidP="00C62F77">
      <w:pPr>
        <w:pStyle w:val="Heading1"/>
        <w:spacing w:before="0"/>
        <w:ind w:left="100" w:right="239"/>
        <w:jc w:val="both"/>
        <w:rPr>
          <w:rFonts w:asciiTheme="minorHAnsi" w:hAnsiTheme="minorHAnsi" w:cstheme="minorHAnsi"/>
          <w:b w:val="0"/>
          <w:bCs w:val="0"/>
          <w:u w:val="none"/>
        </w:rPr>
      </w:pPr>
    </w:p>
    <w:p w14:paraId="3D59B7EB" w14:textId="77777777" w:rsidR="0092755E" w:rsidRDefault="0092755E" w:rsidP="0057450A">
      <w:pPr>
        <w:pStyle w:val="Heading1"/>
        <w:ind w:left="100" w:right="239" w:firstLine="0"/>
        <w:rPr>
          <w:rFonts w:asciiTheme="minorHAnsi" w:hAnsiTheme="minorHAnsi" w:cstheme="minorHAnsi"/>
          <w:b w:val="0"/>
          <w:u w:val="none"/>
        </w:rPr>
      </w:pPr>
    </w:p>
    <w:p w14:paraId="26C1E95C" w14:textId="77777777" w:rsidR="002C4FB7" w:rsidRDefault="002C4FB7" w:rsidP="0057450A">
      <w:pPr>
        <w:pStyle w:val="Heading1"/>
        <w:ind w:left="100" w:right="239" w:firstLine="0"/>
        <w:rPr>
          <w:rFonts w:asciiTheme="minorHAnsi" w:hAnsiTheme="minorHAnsi" w:cstheme="minorHAnsi"/>
          <w:b w:val="0"/>
          <w:u w:val="none"/>
        </w:rPr>
      </w:pPr>
    </w:p>
    <w:p w14:paraId="0D1E767E" w14:textId="77777777" w:rsidR="0092755E" w:rsidRDefault="0092755E" w:rsidP="0057450A">
      <w:pPr>
        <w:pStyle w:val="Heading1"/>
        <w:ind w:left="100" w:right="239" w:firstLine="0"/>
        <w:rPr>
          <w:rFonts w:asciiTheme="minorHAnsi" w:hAnsiTheme="minorHAnsi" w:cstheme="minorHAnsi"/>
          <w:b w:val="0"/>
          <w:u w:val="none"/>
        </w:rPr>
      </w:pPr>
    </w:p>
    <w:p w14:paraId="4B946D44" w14:textId="77777777" w:rsidR="003C26BB" w:rsidRDefault="003C26BB" w:rsidP="0057450A">
      <w:pPr>
        <w:pStyle w:val="Heading1"/>
        <w:ind w:left="100" w:right="239" w:firstLine="0"/>
        <w:rPr>
          <w:rFonts w:asciiTheme="minorHAnsi" w:hAnsiTheme="minorHAnsi" w:cstheme="minorHAnsi"/>
          <w:b w:val="0"/>
          <w:u w:val="none"/>
        </w:rPr>
      </w:pPr>
    </w:p>
    <w:p w14:paraId="7891A936" w14:textId="77777777" w:rsidR="005B4F44" w:rsidRDefault="005B4F44" w:rsidP="0057450A">
      <w:pPr>
        <w:pStyle w:val="Heading1"/>
        <w:ind w:left="100" w:right="239" w:firstLine="0"/>
        <w:rPr>
          <w:rFonts w:asciiTheme="minorHAnsi" w:hAnsiTheme="minorHAnsi" w:cstheme="minorHAnsi"/>
          <w:b w:val="0"/>
          <w:u w:val="none"/>
        </w:rPr>
      </w:pPr>
    </w:p>
    <w:p w14:paraId="5D935F59" w14:textId="77777777" w:rsidR="005B4F44" w:rsidRDefault="005B4F44" w:rsidP="0057450A">
      <w:pPr>
        <w:pStyle w:val="Heading1"/>
        <w:ind w:left="100" w:right="239" w:firstLine="0"/>
        <w:rPr>
          <w:rFonts w:asciiTheme="minorHAnsi" w:hAnsiTheme="minorHAnsi" w:cstheme="minorHAnsi"/>
          <w:b w:val="0"/>
          <w:u w:val="none"/>
        </w:rPr>
      </w:pPr>
    </w:p>
    <w:p w14:paraId="7D0296FD" w14:textId="77777777" w:rsidR="005B4F44" w:rsidRDefault="005B4F44" w:rsidP="0057450A">
      <w:pPr>
        <w:pStyle w:val="Heading1"/>
        <w:ind w:left="100" w:right="239" w:firstLine="0"/>
        <w:rPr>
          <w:rFonts w:asciiTheme="minorHAnsi" w:hAnsiTheme="minorHAnsi" w:cstheme="minorHAnsi"/>
          <w:b w:val="0"/>
          <w:u w:val="none"/>
        </w:rPr>
      </w:pPr>
    </w:p>
    <w:p w14:paraId="0687A179" w14:textId="77777777" w:rsidR="005B4F44" w:rsidRDefault="005B4F44" w:rsidP="0057450A">
      <w:pPr>
        <w:pStyle w:val="Heading1"/>
        <w:ind w:left="100" w:right="239" w:firstLine="0"/>
        <w:rPr>
          <w:rFonts w:asciiTheme="minorHAnsi" w:hAnsiTheme="minorHAnsi" w:cstheme="minorHAnsi"/>
          <w:b w:val="0"/>
          <w:u w:val="none"/>
        </w:rPr>
      </w:pPr>
    </w:p>
    <w:p w14:paraId="6B77106A" w14:textId="77777777" w:rsidR="005B4F44" w:rsidRDefault="005B4F44" w:rsidP="0057450A">
      <w:pPr>
        <w:pStyle w:val="Heading1"/>
        <w:ind w:left="100" w:right="239" w:firstLine="0"/>
        <w:rPr>
          <w:rFonts w:asciiTheme="minorHAnsi" w:hAnsiTheme="minorHAnsi" w:cstheme="minorHAnsi"/>
          <w:b w:val="0"/>
          <w:u w:val="none"/>
        </w:rPr>
      </w:pPr>
    </w:p>
    <w:p w14:paraId="73D17535" w14:textId="77777777" w:rsidR="005B4F44" w:rsidRDefault="005B4F44" w:rsidP="0057450A">
      <w:pPr>
        <w:pStyle w:val="Heading1"/>
        <w:ind w:left="100" w:right="239" w:firstLine="0"/>
        <w:rPr>
          <w:rFonts w:asciiTheme="minorHAnsi" w:hAnsiTheme="minorHAnsi" w:cstheme="minorHAnsi"/>
          <w:b w:val="0"/>
          <w:u w:val="none"/>
        </w:rPr>
      </w:pPr>
    </w:p>
    <w:p w14:paraId="67A40EDF" w14:textId="77777777" w:rsidR="005B4F44" w:rsidRDefault="005B4F44" w:rsidP="0057450A">
      <w:pPr>
        <w:pStyle w:val="Heading1"/>
        <w:ind w:left="100" w:right="239" w:firstLine="0"/>
        <w:rPr>
          <w:rFonts w:asciiTheme="minorHAnsi" w:hAnsiTheme="minorHAnsi" w:cstheme="minorHAnsi"/>
          <w:b w:val="0"/>
          <w:u w:val="none"/>
        </w:rPr>
      </w:pPr>
    </w:p>
    <w:p w14:paraId="4D35A0F5" w14:textId="77777777" w:rsidR="005B4F44" w:rsidRDefault="005B4F44" w:rsidP="0057450A">
      <w:pPr>
        <w:pStyle w:val="Heading1"/>
        <w:ind w:left="100" w:right="239" w:firstLine="0"/>
        <w:rPr>
          <w:rFonts w:asciiTheme="minorHAnsi" w:hAnsiTheme="minorHAnsi" w:cstheme="minorHAnsi"/>
          <w:b w:val="0"/>
          <w:u w:val="none"/>
        </w:rPr>
      </w:pPr>
    </w:p>
    <w:p w14:paraId="6CF189D6" w14:textId="77777777" w:rsidR="005B4F44" w:rsidRDefault="005B4F44" w:rsidP="0057450A">
      <w:pPr>
        <w:pStyle w:val="Heading1"/>
        <w:ind w:left="100" w:right="239" w:firstLine="0"/>
        <w:rPr>
          <w:rFonts w:asciiTheme="minorHAnsi" w:hAnsiTheme="minorHAnsi" w:cstheme="minorHAnsi"/>
          <w:b w:val="0"/>
          <w:u w:val="none"/>
        </w:rPr>
      </w:pPr>
    </w:p>
    <w:p w14:paraId="3E21F0C3" w14:textId="77777777" w:rsidR="005B4F44" w:rsidRDefault="005B4F44" w:rsidP="0057450A">
      <w:pPr>
        <w:pStyle w:val="Heading1"/>
        <w:ind w:left="100" w:right="239" w:firstLine="0"/>
        <w:rPr>
          <w:rFonts w:asciiTheme="minorHAnsi" w:hAnsiTheme="minorHAnsi" w:cstheme="minorHAnsi"/>
          <w:b w:val="0"/>
          <w:u w:val="none"/>
        </w:rPr>
      </w:pPr>
    </w:p>
    <w:p w14:paraId="1E4186C6" w14:textId="77777777" w:rsidR="005B4F44" w:rsidRDefault="005B4F44" w:rsidP="0057450A">
      <w:pPr>
        <w:pStyle w:val="Heading1"/>
        <w:ind w:left="100" w:right="239" w:firstLine="0"/>
        <w:rPr>
          <w:rFonts w:asciiTheme="minorHAnsi" w:hAnsiTheme="minorHAnsi" w:cstheme="minorHAnsi"/>
          <w:b w:val="0"/>
          <w:u w:val="none"/>
        </w:rPr>
      </w:pPr>
    </w:p>
    <w:p w14:paraId="62175CA1" w14:textId="77777777" w:rsidR="005B4F44" w:rsidRDefault="005B4F44" w:rsidP="0057450A">
      <w:pPr>
        <w:pStyle w:val="Heading1"/>
        <w:ind w:left="100" w:right="239" w:firstLine="0"/>
        <w:rPr>
          <w:rFonts w:asciiTheme="minorHAnsi" w:hAnsiTheme="minorHAnsi" w:cstheme="minorHAnsi"/>
          <w:b w:val="0"/>
          <w:u w:val="none"/>
        </w:rPr>
      </w:pPr>
    </w:p>
    <w:p w14:paraId="5D3D86CC" w14:textId="77777777" w:rsidR="005B4F44" w:rsidRDefault="005B4F44" w:rsidP="0057450A">
      <w:pPr>
        <w:pStyle w:val="Heading1"/>
        <w:ind w:left="100" w:right="239" w:firstLine="0"/>
        <w:rPr>
          <w:rFonts w:asciiTheme="minorHAnsi" w:hAnsiTheme="minorHAnsi" w:cstheme="minorHAnsi"/>
          <w:b w:val="0"/>
          <w:u w:val="none"/>
        </w:rPr>
      </w:pPr>
    </w:p>
    <w:p w14:paraId="08432360" w14:textId="77777777" w:rsidR="005B4F44" w:rsidRDefault="005B4F44" w:rsidP="0057450A">
      <w:pPr>
        <w:pStyle w:val="Heading1"/>
        <w:ind w:left="100" w:right="239" w:firstLine="0"/>
        <w:rPr>
          <w:rFonts w:asciiTheme="minorHAnsi" w:hAnsiTheme="minorHAnsi" w:cstheme="minorHAnsi"/>
          <w:b w:val="0"/>
          <w:u w:val="none"/>
        </w:rPr>
      </w:pPr>
    </w:p>
    <w:p w14:paraId="22167AA4" w14:textId="77777777" w:rsidR="005B4F44" w:rsidRDefault="005B4F44" w:rsidP="0057450A">
      <w:pPr>
        <w:pStyle w:val="Heading1"/>
        <w:ind w:left="100" w:right="239" w:firstLine="0"/>
        <w:rPr>
          <w:rFonts w:asciiTheme="minorHAnsi" w:hAnsiTheme="minorHAnsi" w:cstheme="minorHAnsi"/>
          <w:b w:val="0"/>
          <w:u w:val="none"/>
        </w:rPr>
      </w:pPr>
    </w:p>
    <w:p w14:paraId="61D2E025" w14:textId="77777777" w:rsidR="005B4F44" w:rsidRDefault="005B4F44" w:rsidP="0057450A">
      <w:pPr>
        <w:pStyle w:val="Heading1"/>
        <w:ind w:left="100" w:right="239" w:firstLine="0"/>
        <w:rPr>
          <w:rFonts w:asciiTheme="minorHAnsi" w:hAnsiTheme="minorHAnsi" w:cstheme="minorHAnsi"/>
          <w:b w:val="0"/>
          <w:u w:val="none"/>
        </w:rPr>
      </w:pPr>
    </w:p>
    <w:p w14:paraId="4B7F3844" w14:textId="77777777" w:rsidR="005B4F44" w:rsidRDefault="005B4F44" w:rsidP="0057450A">
      <w:pPr>
        <w:pStyle w:val="Heading1"/>
        <w:ind w:left="100" w:right="239" w:firstLine="0"/>
        <w:rPr>
          <w:rFonts w:asciiTheme="minorHAnsi" w:hAnsiTheme="minorHAnsi" w:cstheme="minorHAnsi"/>
          <w:b w:val="0"/>
          <w:u w:val="none"/>
        </w:rPr>
      </w:pPr>
    </w:p>
    <w:p w14:paraId="58B3061E" w14:textId="77777777" w:rsidR="005B4F44" w:rsidRDefault="005B4F44" w:rsidP="0057450A">
      <w:pPr>
        <w:pStyle w:val="Heading1"/>
        <w:ind w:left="100" w:right="239" w:firstLine="0"/>
        <w:rPr>
          <w:rFonts w:asciiTheme="minorHAnsi" w:hAnsiTheme="minorHAnsi" w:cstheme="minorHAnsi"/>
          <w:b w:val="0"/>
          <w:u w:val="none"/>
        </w:rPr>
      </w:pPr>
    </w:p>
    <w:p w14:paraId="4D1C56FD" w14:textId="77777777" w:rsidR="005B4F44" w:rsidRDefault="005B4F44" w:rsidP="0057450A">
      <w:pPr>
        <w:pStyle w:val="Heading1"/>
        <w:ind w:left="100" w:right="239" w:firstLine="0"/>
        <w:rPr>
          <w:rFonts w:asciiTheme="minorHAnsi" w:hAnsiTheme="minorHAnsi" w:cstheme="minorHAnsi"/>
          <w:b w:val="0"/>
          <w:u w:val="none"/>
        </w:rPr>
      </w:pPr>
    </w:p>
    <w:p w14:paraId="25753DFE" w14:textId="77777777" w:rsidR="005B4F44" w:rsidRDefault="005B4F44" w:rsidP="0057450A">
      <w:pPr>
        <w:pStyle w:val="Heading1"/>
        <w:ind w:left="100" w:right="239" w:firstLine="0"/>
        <w:rPr>
          <w:rFonts w:asciiTheme="minorHAnsi" w:hAnsiTheme="minorHAnsi" w:cstheme="minorHAnsi"/>
          <w:b w:val="0"/>
          <w:u w:val="none"/>
        </w:rPr>
      </w:pPr>
    </w:p>
    <w:p w14:paraId="05061559" w14:textId="77777777" w:rsidR="005B4F44" w:rsidRDefault="005B4F44" w:rsidP="0057450A">
      <w:pPr>
        <w:pStyle w:val="Heading1"/>
        <w:ind w:left="100" w:right="239" w:firstLine="0"/>
        <w:rPr>
          <w:rFonts w:asciiTheme="minorHAnsi" w:hAnsiTheme="minorHAnsi" w:cstheme="minorHAnsi"/>
          <w:b w:val="0"/>
          <w:u w:val="none"/>
        </w:rPr>
      </w:pPr>
    </w:p>
    <w:p w14:paraId="6DB13CAD" w14:textId="77777777" w:rsidR="005B4F44" w:rsidRDefault="005B4F44" w:rsidP="0057450A">
      <w:pPr>
        <w:pStyle w:val="Heading1"/>
        <w:ind w:left="100" w:right="239" w:firstLine="0"/>
        <w:rPr>
          <w:rFonts w:asciiTheme="minorHAnsi" w:hAnsiTheme="minorHAnsi" w:cstheme="minorHAnsi"/>
          <w:b w:val="0"/>
          <w:u w:val="none"/>
        </w:rPr>
      </w:pPr>
    </w:p>
    <w:p w14:paraId="61E72B76" w14:textId="6B80EF74" w:rsidR="00EE6E02" w:rsidRPr="0027586C" w:rsidRDefault="00EE6E02" w:rsidP="0027586C">
      <w:pPr>
        <w:pStyle w:val="Heading1"/>
        <w:ind w:left="100" w:right="239" w:firstLine="0"/>
        <w:jc w:val="center"/>
        <w:rPr>
          <w:rFonts w:asciiTheme="minorHAnsi" w:hAnsiTheme="minorHAnsi" w:cstheme="minorHAnsi"/>
          <w:bCs w:val="0"/>
          <w:sz w:val="28"/>
          <w:szCs w:val="28"/>
          <w:u w:val="none"/>
        </w:rPr>
      </w:pPr>
      <w:r w:rsidRPr="00C41309">
        <w:rPr>
          <w:rFonts w:asciiTheme="minorHAnsi" w:hAnsiTheme="minorHAnsi" w:cstheme="minorHAnsi"/>
          <w:b w:val="0"/>
          <w:sz w:val="28"/>
          <w:szCs w:val="28"/>
          <w:u w:val="none"/>
        </w:rPr>
        <w:lastRenderedPageBreak/>
        <w:t xml:space="preserve">Annual national campaigns for all national </w:t>
      </w:r>
      <w:r w:rsidR="00B756B4" w:rsidRPr="00C41309">
        <w:rPr>
          <w:rFonts w:asciiTheme="minorHAnsi" w:hAnsiTheme="minorHAnsi" w:cstheme="minorHAnsi"/>
          <w:b w:val="0"/>
          <w:sz w:val="28"/>
          <w:szCs w:val="28"/>
          <w:u w:val="none"/>
        </w:rPr>
        <w:t xml:space="preserve">campaigns including health campaigns – please </w:t>
      </w:r>
      <w:hyperlink r:id="rId47" w:history="1">
        <w:r w:rsidR="00B756B4" w:rsidRPr="00C41309">
          <w:rPr>
            <w:rStyle w:val="Hyperlink"/>
            <w:rFonts w:asciiTheme="minorHAnsi" w:hAnsiTheme="minorHAnsi" w:cstheme="minorHAnsi"/>
            <w:b w:val="0"/>
            <w:sz w:val="28"/>
            <w:szCs w:val="28"/>
          </w:rPr>
          <w:t>go here</w:t>
        </w:r>
        <w:r w:rsidR="00C41309">
          <w:rPr>
            <w:rStyle w:val="Hyperlink"/>
            <w:rFonts w:asciiTheme="minorHAnsi" w:hAnsiTheme="minorHAnsi" w:cstheme="minorHAnsi"/>
            <w:b w:val="0"/>
            <w:sz w:val="28"/>
            <w:szCs w:val="28"/>
          </w:rPr>
          <w:t>-</w:t>
        </w:r>
        <w:r w:rsidR="00B756B4" w:rsidRPr="0027586C">
          <w:rPr>
            <w:rStyle w:val="Hyperlink"/>
            <w:rFonts w:asciiTheme="minorHAnsi" w:hAnsiTheme="minorHAnsi" w:cstheme="minorHAnsi"/>
            <w:bCs w:val="0"/>
            <w:sz w:val="28"/>
            <w:szCs w:val="28"/>
          </w:rPr>
          <w:t xml:space="preserve"> </w:t>
        </w:r>
      </w:hyperlink>
      <w:r w:rsidR="0027586C">
        <w:rPr>
          <w:bCs w:val="0"/>
          <w:sz w:val="28"/>
          <w:szCs w:val="28"/>
        </w:rPr>
        <w:t xml:space="preserve">Note these events are not contractual. </w:t>
      </w:r>
    </w:p>
    <w:tbl>
      <w:tblPr>
        <w:tblStyle w:val="TableGrid"/>
        <w:tblW w:w="10490" w:type="dxa"/>
        <w:tblInd w:w="-572" w:type="dxa"/>
        <w:tblLook w:val="04A0" w:firstRow="1" w:lastRow="0" w:firstColumn="1" w:lastColumn="0" w:noHBand="0" w:noVBand="1"/>
      </w:tblPr>
      <w:tblGrid>
        <w:gridCol w:w="2694"/>
        <w:gridCol w:w="2126"/>
        <w:gridCol w:w="5670"/>
      </w:tblGrid>
      <w:tr w:rsidR="00E70D41" w:rsidRPr="00DD1B85" w14:paraId="2517D48F" w14:textId="77777777" w:rsidTr="00FF664F">
        <w:tc>
          <w:tcPr>
            <w:tcW w:w="10490" w:type="dxa"/>
            <w:gridSpan w:val="3"/>
          </w:tcPr>
          <w:p w14:paraId="2EBD093A" w14:textId="2A5AD569" w:rsidR="00E70D41" w:rsidRPr="00DD1B85" w:rsidRDefault="00EE2E5D" w:rsidP="00C41309">
            <w:pPr>
              <w:pStyle w:val="Heading1"/>
              <w:spacing w:before="0"/>
              <w:ind w:left="0" w:right="239" w:firstLine="0"/>
              <w:jc w:val="center"/>
              <w:rPr>
                <w:rFonts w:asciiTheme="minorHAnsi" w:hAnsiTheme="minorHAnsi" w:cstheme="minorHAnsi"/>
                <w:bCs w:val="0"/>
                <w:sz w:val="24"/>
                <w:szCs w:val="24"/>
              </w:rPr>
            </w:pPr>
            <w:r w:rsidRPr="00DD1B85">
              <w:rPr>
                <w:rFonts w:asciiTheme="minorHAnsi" w:hAnsiTheme="minorHAnsi" w:cstheme="minorHAnsi"/>
                <w:bCs w:val="0"/>
                <w:sz w:val="24"/>
                <w:szCs w:val="24"/>
              </w:rPr>
              <w:t xml:space="preserve">Health </w:t>
            </w:r>
            <w:r w:rsidR="002A257E" w:rsidRPr="00DD1B85">
              <w:rPr>
                <w:rFonts w:asciiTheme="minorHAnsi" w:hAnsiTheme="minorHAnsi" w:cstheme="minorHAnsi"/>
                <w:bCs w:val="0"/>
                <w:sz w:val="24"/>
                <w:szCs w:val="24"/>
              </w:rPr>
              <w:t xml:space="preserve">Campaigns for </w:t>
            </w:r>
            <w:r w:rsidR="00255848" w:rsidRPr="00DD1B85">
              <w:rPr>
                <w:rFonts w:asciiTheme="minorHAnsi" w:hAnsiTheme="minorHAnsi" w:cstheme="minorHAnsi"/>
                <w:bCs w:val="0"/>
                <w:sz w:val="24"/>
                <w:szCs w:val="24"/>
              </w:rPr>
              <w:t xml:space="preserve">June </w:t>
            </w:r>
            <w:r w:rsidR="001553C6" w:rsidRPr="00DD1B85">
              <w:rPr>
                <w:rFonts w:asciiTheme="minorHAnsi" w:hAnsiTheme="minorHAnsi" w:cstheme="minorHAnsi"/>
                <w:bCs w:val="0"/>
                <w:sz w:val="24"/>
                <w:szCs w:val="24"/>
              </w:rPr>
              <w:t xml:space="preserve"> </w:t>
            </w:r>
            <w:r w:rsidRPr="00DD1B85">
              <w:rPr>
                <w:rFonts w:asciiTheme="minorHAnsi" w:hAnsiTheme="minorHAnsi" w:cstheme="minorHAnsi"/>
                <w:bCs w:val="0"/>
                <w:sz w:val="24"/>
                <w:szCs w:val="24"/>
              </w:rPr>
              <w:t xml:space="preserve"> </w:t>
            </w:r>
            <w:r w:rsidR="005B3D6F" w:rsidRPr="00DD1B85">
              <w:rPr>
                <w:rFonts w:asciiTheme="minorHAnsi" w:hAnsiTheme="minorHAnsi" w:cstheme="minorHAnsi"/>
                <w:bCs w:val="0"/>
                <w:sz w:val="24"/>
                <w:szCs w:val="24"/>
              </w:rPr>
              <w:t>2026</w:t>
            </w:r>
          </w:p>
        </w:tc>
      </w:tr>
      <w:tr w:rsidR="00A13081" w:rsidRPr="00DD1B85" w14:paraId="443D53B0" w14:textId="77777777" w:rsidTr="00FF664F">
        <w:tc>
          <w:tcPr>
            <w:tcW w:w="2694" w:type="dxa"/>
          </w:tcPr>
          <w:p w14:paraId="74665B21" w14:textId="3C789368" w:rsidR="00A13081" w:rsidRPr="005B3468" w:rsidRDefault="004F0F1F" w:rsidP="00C41309">
            <w:pPr>
              <w:pStyle w:val="Heading1"/>
              <w:spacing w:before="0"/>
              <w:ind w:left="461" w:right="239"/>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Volunteers' Week</w:t>
            </w:r>
          </w:p>
        </w:tc>
        <w:tc>
          <w:tcPr>
            <w:tcW w:w="2126" w:type="dxa"/>
          </w:tcPr>
          <w:p w14:paraId="7628970B" w14:textId="77777777" w:rsidR="006118FA" w:rsidRPr="005B3468" w:rsidRDefault="006118FA" w:rsidP="00C41309">
            <w:pPr>
              <w:pStyle w:val="Heading1"/>
              <w:spacing w:before="0"/>
              <w:ind w:left="100" w:right="239"/>
              <w:jc w:val="center"/>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1-7 June 2026</w:t>
            </w:r>
          </w:p>
          <w:p w14:paraId="15C3023E" w14:textId="77777777" w:rsidR="00A13081" w:rsidRPr="005B3468" w:rsidRDefault="00A13081" w:rsidP="00C41309">
            <w:pPr>
              <w:pStyle w:val="Heading1"/>
              <w:spacing w:before="0"/>
              <w:ind w:left="100" w:right="239"/>
              <w:jc w:val="center"/>
              <w:rPr>
                <w:rFonts w:asciiTheme="minorHAnsi" w:hAnsiTheme="minorHAnsi" w:cstheme="minorHAnsi"/>
                <w:b w:val="0"/>
                <w:bCs w:val="0"/>
                <w:sz w:val="24"/>
                <w:szCs w:val="24"/>
                <w:u w:val="none"/>
                <w:lang w:val="en-GB"/>
              </w:rPr>
            </w:pPr>
          </w:p>
        </w:tc>
        <w:tc>
          <w:tcPr>
            <w:tcW w:w="5670" w:type="dxa"/>
          </w:tcPr>
          <w:p w14:paraId="290779B6" w14:textId="77777777" w:rsidR="003D6889" w:rsidRPr="005B3468" w:rsidRDefault="006118FA" w:rsidP="00C41309">
            <w:pPr>
              <w:pStyle w:val="Heading1"/>
              <w:spacing w:before="0"/>
              <w:ind w:left="100" w:right="239"/>
              <w:jc w:val="both"/>
              <w:rPr>
                <w:rFonts w:asciiTheme="minorHAnsi" w:hAnsiTheme="minorHAnsi" w:cstheme="minorHAnsi"/>
                <w:b w:val="0"/>
                <w:bCs w:val="0"/>
                <w:sz w:val="24"/>
                <w:szCs w:val="24"/>
                <w:u w:val="none"/>
              </w:rPr>
            </w:pPr>
            <w:r w:rsidRPr="005B3468">
              <w:rPr>
                <w:rFonts w:asciiTheme="minorHAnsi" w:hAnsiTheme="minorHAnsi" w:cstheme="minorHAnsi"/>
                <w:b w:val="0"/>
                <w:bCs w:val="0"/>
                <w:sz w:val="24"/>
                <w:szCs w:val="24"/>
                <w:u w:val="none"/>
              </w:rPr>
              <w:t xml:space="preserve">        The NHS is supported by around 2 million volunteers every year and most NHS </w:t>
            </w:r>
            <w:proofErr w:type="spellStart"/>
            <w:r w:rsidRPr="005B3468">
              <w:rPr>
                <w:rFonts w:asciiTheme="minorHAnsi" w:hAnsiTheme="minorHAnsi" w:cstheme="minorHAnsi"/>
                <w:b w:val="0"/>
                <w:bCs w:val="0"/>
                <w:sz w:val="24"/>
                <w:szCs w:val="24"/>
                <w:u w:val="none"/>
              </w:rPr>
              <w:t>organisations</w:t>
            </w:r>
            <w:proofErr w:type="spellEnd"/>
            <w:r w:rsidRPr="005B3468">
              <w:rPr>
                <w:rFonts w:asciiTheme="minorHAnsi" w:hAnsiTheme="minorHAnsi" w:cstheme="minorHAnsi"/>
                <w:b w:val="0"/>
                <w:bCs w:val="0"/>
                <w:sz w:val="24"/>
                <w:szCs w:val="24"/>
                <w:u w:val="none"/>
              </w:rPr>
              <w:t xml:space="preserve"> celebrate their contribution during National Volunteers' Week.</w:t>
            </w:r>
            <w:r w:rsidR="003D6889" w:rsidRPr="005B3468">
              <w:rPr>
                <w:rFonts w:asciiTheme="minorHAnsi" w:hAnsiTheme="minorHAnsi" w:cstheme="minorHAnsi"/>
                <w:b w:val="0"/>
                <w:bCs w:val="0"/>
                <w:sz w:val="24"/>
                <w:szCs w:val="24"/>
                <w:u w:val="none"/>
              </w:rPr>
              <w:t xml:space="preserve"> </w:t>
            </w:r>
          </w:p>
          <w:p w14:paraId="7539C4BC" w14:textId="69F07C16" w:rsidR="003D6889" w:rsidRPr="005B3468" w:rsidRDefault="003D6889" w:rsidP="00C41309">
            <w:pPr>
              <w:pStyle w:val="Heading1"/>
              <w:spacing w:before="0"/>
              <w:ind w:left="100" w:right="239"/>
              <w:jc w:val="both"/>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rPr>
              <w:t xml:space="preserve">        </w:t>
            </w:r>
            <w:hyperlink r:id="rId48" w:history="1">
              <w:r w:rsidRPr="005B3468">
                <w:rPr>
                  <w:rStyle w:val="Hyperlink"/>
                  <w:rFonts w:asciiTheme="minorHAnsi" w:hAnsiTheme="minorHAnsi" w:cstheme="minorHAnsi"/>
                  <w:b w:val="0"/>
                  <w:bCs w:val="0"/>
                  <w:sz w:val="24"/>
                  <w:szCs w:val="24"/>
                  <w:u w:val="none"/>
                </w:rPr>
                <w:t>Volunteers' Week</w:t>
              </w:r>
            </w:hyperlink>
          </w:p>
        </w:tc>
      </w:tr>
      <w:tr w:rsidR="003879CF" w:rsidRPr="00DD1B85" w14:paraId="11D4712F" w14:textId="77777777" w:rsidTr="00FF664F">
        <w:tc>
          <w:tcPr>
            <w:tcW w:w="2694" w:type="dxa"/>
          </w:tcPr>
          <w:p w14:paraId="6261D847" w14:textId="77777777" w:rsidR="00DD1B85" w:rsidRPr="005B3468" w:rsidRDefault="00DD1B85" w:rsidP="00C41309">
            <w:pPr>
              <w:pStyle w:val="Heading1"/>
              <w:spacing w:before="0"/>
              <w:ind w:right="239"/>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Carers week</w:t>
            </w:r>
          </w:p>
          <w:p w14:paraId="7CC465C4" w14:textId="77777777" w:rsidR="003879CF" w:rsidRPr="005B3468" w:rsidRDefault="003879CF" w:rsidP="00C41309">
            <w:pPr>
              <w:pStyle w:val="Heading1"/>
              <w:spacing w:before="0"/>
              <w:ind w:right="239"/>
              <w:jc w:val="center"/>
              <w:rPr>
                <w:rFonts w:asciiTheme="minorHAnsi" w:hAnsiTheme="minorHAnsi" w:cstheme="minorHAnsi"/>
                <w:b w:val="0"/>
                <w:bCs w:val="0"/>
                <w:sz w:val="24"/>
                <w:szCs w:val="24"/>
                <w:u w:val="none"/>
                <w:lang w:val="en-GB"/>
              </w:rPr>
            </w:pPr>
          </w:p>
        </w:tc>
        <w:tc>
          <w:tcPr>
            <w:tcW w:w="2126" w:type="dxa"/>
          </w:tcPr>
          <w:p w14:paraId="0ACD534E" w14:textId="77777777" w:rsidR="00DD1B85" w:rsidRPr="005B3468" w:rsidRDefault="00DD1B85" w:rsidP="00C41309">
            <w:pPr>
              <w:pStyle w:val="Heading1"/>
              <w:spacing w:before="0"/>
              <w:ind w:left="100" w:right="239"/>
              <w:jc w:val="center"/>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8-14 June 2026</w:t>
            </w:r>
          </w:p>
          <w:p w14:paraId="15810BC3" w14:textId="77777777" w:rsidR="003879CF" w:rsidRPr="005B3468" w:rsidRDefault="003879CF" w:rsidP="00C41309">
            <w:pPr>
              <w:pStyle w:val="Heading1"/>
              <w:spacing w:before="0"/>
              <w:ind w:left="100" w:right="239"/>
              <w:jc w:val="center"/>
              <w:rPr>
                <w:rFonts w:asciiTheme="minorHAnsi" w:hAnsiTheme="minorHAnsi" w:cstheme="minorHAnsi"/>
                <w:b w:val="0"/>
                <w:bCs w:val="0"/>
                <w:sz w:val="24"/>
                <w:szCs w:val="24"/>
                <w:u w:val="none"/>
                <w:lang w:val="en-GB"/>
              </w:rPr>
            </w:pPr>
          </w:p>
        </w:tc>
        <w:tc>
          <w:tcPr>
            <w:tcW w:w="5670" w:type="dxa"/>
          </w:tcPr>
          <w:p w14:paraId="22699C93" w14:textId="77777777" w:rsidR="00DD1B85" w:rsidRPr="005B3468" w:rsidRDefault="00DD1B85" w:rsidP="00C41309">
            <w:pPr>
              <w:pStyle w:val="Heading1"/>
              <w:spacing w:before="0"/>
              <w:ind w:right="239"/>
              <w:jc w:val="both"/>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 xml:space="preserve">Raise awareness of caring, highlight the challenges </w:t>
            </w:r>
          </w:p>
          <w:p w14:paraId="034B2BB4" w14:textId="77777777" w:rsidR="00DD1B85" w:rsidRPr="005B3468" w:rsidRDefault="00DD1B85" w:rsidP="00C41309">
            <w:pPr>
              <w:pStyle w:val="Heading1"/>
              <w:spacing w:before="0"/>
              <w:ind w:right="239"/>
              <w:jc w:val="both"/>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 xml:space="preserve">unpaid carers face and recognise the contribution </w:t>
            </w:r>
          </w:p>
          <w:p w14:paraId="46847CF6" w14:textId="48A88034" w:rsidR="00DD1B85" w:rsidRPr="005B3468" w:rsidRDefault="00DD1B85" w:rsidP="00C41309">
            <w:pPr>
              <w:pStyle w:val="Heading1"/>
              <w:spacing w:before="0"/>
              <w:ind w:right="239"/>
              <w:jc w:val="both"/>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they make to families and communities</w:t>
            </w:r>
          </w:p>
          <w:p w14:paraId="12ACFF8D" w14:textId="73697A8D" w:rsidR="004064F4" w:rsidRPr="005B3468" w:rsidRDefault="005D20AB" w:rsidP="00C41309">
            <w:pPr>
              <w:pStyle w:val="Heading1"/>
              <w:spacing w:before="0"/>
              <w:ind w:right="239"/>
              <w:jc w:val="both"/>
              <w:rPr>
                <w:rFonts w:asciiTheme="minorHAnsi" w:hAnsiTheme="minorHAnsi" w:cstheme="minorHAnsi"/>
                <w:b w:val="0"/>
                <w:bCs w:val="0"/>
                <w:sz w:val="24"/>
                <w:szCs w:val="24"/>
                <w:u w:val="none"/>
                <w:lang w:val="en-GB"/>
              </w:rPr>
            </w:pPr>
            <w:hyperlink r:id="rId49" w:history="1">
              <w:r w:rsidR="00DD1B85" w:rsidRPr="005B3468">
                <w:rPr>
                  <w:rStyle w:val="Hyperlink"/>
                  <w:rFonts w:asciiTheme="minorHAnsi" w:hAnsiTheme="minorHAnsi" w:cstheme="minorHAnsi"/>
                  <w:b w:val="0"/>
                  <w:bCs w:val="0"/>
                  <w:sz w:val="24"/>
                  <w:szCs w:val="24"/>
                  <w:u w:val="none"/>
                  <w:lang w:val="en-GB"/>
                </w:rPr>
                <w:t>Carers week</w:t>
              </w:r>
            </w:hyperlink>
          </w:p>
        </w:tc>
      </w:tr>
      <w:tr w:rsidR="003879CF" w:rsidRPr="00DD1B85" w14:paraId="637A8EC8" w14:textId="77777777" w:rsidTr="00FF664F">
        <w:tc>
          <w:tcPr>
            <w:tcW w:w="2694" w:type="dxa"/>
          </w:tcPr>
          <w:p w14:paraId="0BEA5AE9" w14:textId="77777777" w:rsidR="005B3468" w:rsidRPr="005B3468" w:rsidRDefault="005B3468" w:rsidP="00C41309">
            <w:pPr>
              <w:pStyle w:val="Heading1"/>
              <w:spacing w:before="0"/>
              <w:ind w:right="239"/>
              <w:rPr>
                <w:rFonts w:asciiTheme="minorHAnsi" w:hAnsiTheme="minorHAnsi" w:cstheme="minorHAnsi"/>
                <w:b w:val="0"/>
                <w:bCs w:val="0"/>
                <w:sz w:val="24"/>
                <w:szCs w:val="24"/>
                <w:u w:val="none"/>
                <w:lang w:val="en-GB"/>
              </w:rPr>
            </w:pPr>
            <w:r w:rsidRPr="005B3468">
              <w:rPr>
                <w:rFonts w:asciiTheme="minorHAnsi" w:hAnsiTheme="minorHAnsi" w:cstheme="minorHAnsi"/>
                <w:b w:val="0"/>
                <w:bCs w:val="0"/>
                <w:sz w:val="24"/>
                <w:szCs w:val="24"/>
                <w:u w:val="none"/>
                <w:lang w:val="en-GB"/>
              </w:rPr>
              <w:t>Men's Health Week</w:t>
            </w:r>
          </w:p>
          <w:p w14:paraId="0229DBBC" w14:textId="77777777" w:rsidR="003879CF" w:rsidRPr="005B3468" w:rsidRDefault="003879CF" w:rsidP="00C41309">
            <w:pPr>
              <w:pStyle w:val="Heading1"/>
              <w:spacing w:before="0"/>
              <w:ind w:right="239"/>
              <w:jc w:val="center"/>
              <w:rPr>
                <w:rFonts w:asciiTheme="minorHAnsi" w:hAnsiTheme="minorHAnsi" w:cstheme="minorHAnsi"/>
                <w:b w:val="0"/>
                <w:bCs w:val="0"/>
                <w:sz w:val="24"/>
                <w:szCs w:val="24"/>
                <w:u w:val="none"/>
                <w:lang w:val="en-GB"/>
              </w:rPr>
            </w:pPr>
          </w:p>
        </w:tc>
        <w:tc>
          <w:tcPr>
            <w:tcW w:w="2126" w:type="dxa"/>
          </w:tcPr>
          <w:p w14:paraId="1392D171" w14:textId="77777777" w:rsidR="003427DD" w:rsidRPr="00500C63" w:rsidRDefault="003427DD" w:rsidP="00C41309">
            <w:pPr>
              <w:pStyle w:val="Heading1"/>
              <w:spacing w:before="0"/>
              <w:ind w:left="100" w:right="239"/>
              <w:jc w:val="center"/>
              <w:rPr>
                <w:rFonts w:asciiTheme="minorHAnsi" w:hAnsiTheme="minorHAnsi" w:cstheme="minorHAnsi"/>
                <w:b w:val="0"/>
                <w:bCs w:val="0"/>
                <w:sz w:val="24"/>
                <w:szCs w:val="24"/>
                <w:u w:val="none"/>
                <w:lang w:val="en-GB"/>
              </w:rPr>
            </w:pPr>
            <w:r w:rsidRPr="00500C63">
              <w:rPr>
                <w:rFonts w:asciiTheme="minorHAnsi" w:hAnsiTheme="minorHAnsi" w:cstheme="minorHAnsi"/>
                <w:b w:val="0"/>
                <w:bCs w:val="0"/>
                <w:sz w:val="24"/>
                <w:szCs w:val="24"/>
                <w:u w:val="none"/>
                <w:lang w:val="en-GB"/>
              </w:rPr>
              <w:t>8-14 June 2026</w:t>
            </w:r>
          </w:p>
          <w:p w14:paraId="1ADF7CDD" w14:textId="77777777" w:rsidR="003879CF" w:rsidRPr="005B3468" w:rsidRDefault="003879CF" w:rsidP="00C41309">
            <w:pPr>
              <w:pStyle w:val="Heading1"/>
              <w:spacing w:before="0"/>
              <w:ind w:left="100" w:right="239"/>
              <w:jc w:val="center"/>
              <w:rPr>
                <w:rFonts w:asciiTheme="minorHAnsi" w:hAnsiTheme="minorHAnsi" w:cstheme="minorHAnsi"/>
                <w:b w:val="0"/>
                <w:bCs w:val="0"/>
                <w:sz w:val="24"/>
                <w:szCs w:val="24"/>
                <w:u w:val="none"/>
                <w:lang w:val="en-GB"/>
              </w:rPr>
            </w:pPr>
          </w:p>
        </w:tc>
        <w:tc>
          <w:tcPr>
            <w:tcW w:w="5670" w:type="dxa"/>
          </w:tcPr>
          <w:p w14:paraId="565D5A1E" w14:textId="77777777" w:rsidR="00306FDF" w:rsidRPr="00306FDF" w:rsidRDefault="00306FDF" w:rsidP="00C41309">
            <w:pPr>
              <w:pStyle w:val="Heading1"/>
              <w:spacing w:before="0"/>
              <w:ind w:left="461" w:right="239"/>
              <w:jc w:val="both"/>
              <w:rPr>
                <w:rFonts w:asciiTheme="minorHAnsi" w:hAnsiTheme="minorHAnsi" w:cstheme="minorHAnsi"/>
                <w:b w:val="0"/>
                <w:bCs w:val="0"/>
                <w:sz w:val="24"/>
                <w:szCs w:val="24"/>
                <w:u w:val="none"/>
                <w:lang w:val="en-GB"/>
              </w:rPr>
            </w:pPr>
            <w:r w:rsidRPr="00306FDF">
              <w:rPr>
                <w:rFonts w:asciiTheme="minorHAnsi" w:hAnsiTheme="minorHAnsi" w:cstheme="minorHAnsi"/>
                <w:b w:val="0"/>
                <w:bCs w:val="0"/>
                <w:sz w:val="24"/>
                <w:szCs w:val="24"/>
                <w:u w:val="none"/>
                <w:lang w:val="en-GB"/>
              </w:rPr>
              <w:t xml:space="preserve">Led by the Men's Health Forum to raise awareness </w:t>
            </w:r>
          </w:p>
          <w:p w14:paraId="654F1A4E" w14:textId="77777777" w:rsidR="00306FDF" w:rsidRPr="00306FDF" w:rsidRDefault="00306FDF" w:rsidP="00C41309">
            <w:pPr>
              <w:pStyle w:val="Heading1"/>
              <w:spacing w:before="0"/>
              <w:ind w:left="461" w:right="239"/>
              <w:jc w:val="both"/>
              <w:rPr>
                <w:rFonts w:asciiTheme="minorHAnsi" w:hAnsiTheme="minorHAnsi" w:cstheme="minorHAnsi"/>
                <w:b w:val="0"/>
                <w:bCs w:val="0"/>
                <w:sz w:val="24"/>
                <w:szCs w:val="24"/>
                <w:u w:val="none"/>
                <w:lang w:val="en-GB"/>
              </w:rPr>
            </w:pPr>
            <w:r w:rsidRPr="00306FDF">
              <w:rPr>
                <w:rFonts w:asciiTheme="minorHAnsi" w:hAnsiTheme="minorHAnsi" w:cstheme="minorHAnsi"/>
                <w:b w:val="0"/>
                <w:bCs w:val="0"/>
                <w:sz w:val="24"/>
                <w:szCs w:val="24"/>
                <w:u w:val="none"/>
                <w:lang w:val="en-GB"/>
              </w:rPr>
              <w:t xml:space="preserve">of preventable health issues and encourage men </w:t>
            </w:r>
          </w:p>
          <w:p w14:paraId="6EC43C25" w14:textId="77777777" w:rsidR="00306FDF" w:rsidRPr="00306FDF" w:rsidRDefault="00306FDF" w:rsidP="00C41309">
            <w:pPr>
              <w:pStyle w:val="Heading1"/>
              <w:spacing w:before="0"/>
              <w:ind w:left="461" w:right="239"/>
              <w:jc w:val="both"/>
              <w:rPr>
                <w:rFonts w:asciiTheme="minorHAnsi" w:hAnsiTheme="minorHAnsi" w:cstheme="minorHAnsi"/>
                <w:b w:val="0"/>
                <w:bCs w:val="0"/>
                <w:sz w:val="24"/>
                <w:szCs w:val="24"/>
                <w:u w:val="none"/>
                <w:lang w:val="en-GB"/>
              </w:rPr>
            </w:pPr>
            <w:r w:rsidRPr="00306FDF">
              <w:rPr>
                <w:rFonts w:asciiTheme="minorHAnsi" w:hAnsiTheme="minorHAnsi" w:cstheme="minorHAnsi"/>
                <w:b w:val="0"/>
                <w:bCs w:val="0"/>
                <w:sz w:val="24"/>
                <w:szCs w:val="24"/>
                <w:u w:val="none"/>
                <w:lang w:val="en-GB"/>
              </w:rPr>
              <w:t>and boys to seek professional advice for health-</w:t>
            </w:r>
          </w:p>
          <w:p w14:paraId="4EA09384" w14:textId="26B0FC1A" w:rsidR="00306FDF" w:rsidRPr="00306FDF" w:rsidRDefault="00306FDF" w:rsidP="00C41309">
            <w:pPr>
              <w:pStyle w:val="Heading1"/>
              <w:spacing w:before="0"/>
              <w:ind w:left="461" w:right="239"/>
              <w:jc w:val="both"/>
              <w:rPr>
                <w:rFonts w:asciiTheme="minorHAnsi" w:hAnsiTheme="minorHAnsi" w:cstheme="minorHAnsi"/>
                <w:b w:val="0"/>
                <w:bCs w:val="0"/>
                <w:sz w:val="24"/>
                <w:szCs w:val="24"/>
                <w:u w:val="none"/>
                <w:lang w:val="en-GB"/>
              </w:rPr>
            </w:pPr>
            <w:r w:rsidRPr="00306FDF">
              <w:rPr>
                <w:rFonts w:asciiTheme="minorHAnsi" w:hAnsiTheme="minorHAnsi" w:cstheme="minorHAnsi"/>
                <w:b w:val="0"/>
                <w:bCs w:val="0"/>
                <w:sz w:val="24"/>
                <w:szCs w:val="24"/>
                <w:u w:val="none"/>
                <w:lang w:val="en-GB"/>
              </w:rPr>
              <w:t>related problems.</w:t>
            </w:r>
          </w:p>
          <w:p w14:paraId="01481A8E" w14:textId="77777777" w:rsidR="00306FDF" w:rsidRPr="00306FDF" w:rsidRDefault="005D20AB" w:rsidP="00C41309">
            <w:pPr>
              <w:pStyle w:val="Heading1"/>
              <w:spacing w:before="0"/>
              <w:ind w:left="461" w:right="239"/>
              <w:jc w:val="both"/>
              <w:rPr>
                <w:rFonts w:asciiTheme="minorHAnsi" w:hAnsiTheme="minorHAnsi" w:cstheme="minorHAnsi"/>
                <w:b w:val="0"/>
                <w:bCs w:val="0"/>
                <w:sz w:val="24"/>
                <w:szCs w:val="24"/>
                <w:u w:val="none"/>
                <w:lang w:val="en-GB"/>
              </w:rPr>
            </w:pPr>
            <w:hyperlink r:id="rId50" w:history="1">
              <w:r w:rsidR="00306FDF" w:rsidRPr="00306FDF">
                <w:rPr>
                  <w:rStyle w:val="Hyperlink"/>
                  <w:rFonts w:asciiTheme="minorHAnsi" w:hAnsiTheme="minorHAnsi" w:cstheme="minorHAnsi"/>
                  <w:b w:val="0"/>
                  <w:bCs w:val="0"/>
                  <w:sz w:val="24"/>
                  <w:szCs w:val="24"/>
                  <w:u w:val="none"/>
                  <w:lang w:val="en-GB"/>
                </w:rPr>
                <w:t>Men's Health Forum</w:t>
              </w:r>
            </w:hyperlink>
          </w:p>
          <w:p w14:paraId="0AC5DB4B" w14:textId="31646218" w:rsidR="003879CF" w:rsidRPr="005B3468" w:rsidRDefault="005D20AB" w:rsidP="00C41309">
            <w:pPr>
              <w:pStyle w:val="Heading1"/>
              <w:spacing w:before="0"/>
              <w:ind w:left="461" w:right="239"/>
              <w:jc w:val="both"/>
              <w:rPr>
                <w:rFonts w:asciiTheme="minorHAnsi" w:hAnsiTheme="minorHAnsi" w:cstheme="minorHAnsi"/>
                <w:b w:val="0"/>
                <w:bCs w:val="0"/>
                <w:sz w:val="24"/>
                <w:szCs w:val="24"/>
                <w:u w:val="none"/>
                <w:lang w:val="en-GB"/>
              </w:rPr>
            </w:pPr>
            <w:hyperlink r:id="rId51" w:history="1">
              <w:r w:rsidR="00306FDF" w:rsidRPr="00306FDF">
                <w:rPr>
                  <w:rStyle w:val="Hyperlink"/>
                  <w:rFonts w:asciiTheme="minorHAnsi" w:hAnsiTheme="minorHAnsi" w:cstheme="minorHAnsi"/>
                  <w:b w:val="0"/>
                  <w:bCs w:val="0"/>
                  <w:sz w:val="24"/>
                  <w:szCs w:val="24"/>
                  <w:u w:val="none"/>
                  <w:lang w:val="en-GB"/>
                </w:rPr>
                <w:t>Suicide prevention</w:t>
              </w:r>
            </w:hyperlink>
          </w:p>
        </w:tc>
      </w:tr>
      <w:tr w:rsidR="00B624CC" w:rsidRPr="00DD1B85" w14:paraId="67A2254E" w14:textId="77777777" w:rsidTr="00FF664F">
        <w:tc>
          <w:tcPr>
            <w:tcW w:w="2694" w:type="dxa"/>
          </w:tcPr>
          <w:p w14:paraId="0432D5C3" w14:textId="77777777" w:rsidR="000001AC" w:rsidRPr="00790D28" w:rsidRDefault="000001AC" w:rsidP="00C41309">
            <w:pPr>
              <w:pStyle w:val="Heading1"/>
              <w:spacing w:before="0"/>
              <w:ind w:right="239"/>
              <w:rPr>
                <w:rFonts w:asciiTheme="minorHAnsi" w:hAnsiTheme="minorHAnsi" w:cstheme="minorHAnsi"/>
                <w:b w:val="0"/>
                <w:bCs w:val="0"/>
                <w:sz w:val="24"/>
                <w:szCs w:val="24"/>
                <w:u w:val="none"/>
                <w:lang w:val="en-GB"/>
              </w:rPr>
            </w:pPr>
            <w:r w:rsidRPr="00790D28">
              <w:rPr>
                <w:rFonts w:asciiTheme="minorHAnsi" w:hAnsiTheme="minorHAnsi" w:cstheme="minorHAnsi"/>
                <w:b w:val="0"/>
                <w:bCs w:val="0"/>
                <w:sz w:val="24"/>
                <w:szCs w:val="24"/>
                <w:u w:val="none"/>
                <w:lang w:val="en-GB"/>
              </w:rPr>
              <w:t>Diabetes Awareness Week</w:t>
            </w:r>
          </w:p>
          <w:p w14:paraId="04AEA66B" w14:textId="77777777" w:rsidR="00B624CC" w:rsidRPr="00790D28" w:rsidRDefault="00B624CC" w:rsidP="00C41309">
            <w:pPr>
              <w:pStyle w:val="Heading1"/>
              <w:spacing w:before="0"/>
              <w:ind w:right="239"/>
              <w:rPr>
                <w:rFonts w:asciiTheme="minorHAnsi" w:hAnsiTheme="minorHAnsi" w:cstheme="minorHAnsi"/>
                <w:b w:val="0"/>
                <w:bCs w:val="0"/>
                <w:sz w:val="24"/>
                <w:szCs w:val="24"/>
                <w:u w:val="none"/>
                <w:lang w:val="en-GB"/>
              </w:rPr>
            </w:pPr>
          </w:p>
        </w:tc>
        <w:tc>
          <w:tcPr>
            <w:tcW w:w="2126" w:type="dxa"/>
          </w:tcPr>
          <w:p w14:paraId="72BC5D16" w14:textId="77777777" w:rsidR="00D97EDB" w:rsidRPr="00790D28" w:rsidRDefault="00D97EDB" w:rsidP="00C41309">
            <w:pPr>
              <w:pStyle w:val="Heading1"/>
              <w:spacing w:before="0"/>
              <w:ind w:right="239"/>
              <w:jc w:val="both"/>
              <w:rPr>
                <w:rFonts w:asciiTheme="minorHAnsi" w:hAnsiTheme="minorHAnsi" w:cstheme="minorHAnsi"/>
                <w:b w:val="0"/>
                <w:bCs w:val="0"/>
                <w:sz w:val="24"/>
                <w:szCs w:val="24"/>
                <w:u w:val="none"/>
                <w:lang w:val="en-GB"/>
              </w:rPr>
            </w:pPr>
            <w:r w:rsidRPr="00790D28">
              <w:rPr>
                <w:rFonts w:asciiTheme="minorHAnsi" w:hAnsiTheme="minorHAnsi" w:cstheme="minorHAnsi"/>
                <w:b w:val="0"/>
                <w:bCs w:val="0"/>
                <w:sz w:val="24"/>
                <w:szCs w:val="24"/>
                <w:u w:val="none"/>
                <w:lang w:val="en-GB"/>
              </w:rPr>
              <w:t>8-14 June 2026</w:t>
            </w:r>
          </w:p>
          <w:p w14:paraId="3B32F777" w14:textId="77777777" w:rsidR="00B624CC" w:rsidRPr="00790D28" w:rsidRDefault="00B624CC" w:rsidP="00C41309">
            <w:pPr>
              <w:pStyle w:val="Heading1"/>
              <w:spacing w:before="0"/>
              <w:ind w:right="239"/>
              <w:jc w:val="both"/>
              <w:rPr>
                <w:rFonts w:asciiTheme="minorHAnsi" w:hAnsiTheme="minorHAnsi" w:cstheme="minorHAnsi"/>
                <w:b w:val="0"/>
                <w:bCs w:val="0"/>
                <w:sz w:val="24"/>
                <w:szCs w:val="24"/>
                <w:u w:val="none"/>
                <w:lang w:val="en-GB"/>
              </w:rPr>
            </w:pPr>
          </w:p>
        </w:tc>
        <w:tc>
          <w:tcPr>
            <w:tcW w:w="5670" w:type="dxa"/>
          </w:tcPr>
          <w:p w14:paraId="3B0621B9" w14:textId="77777777" w:rsidR="00D97EDB" w:rsidRPr="00790D28" w:rsidRDefault="00D97EDB" w:rsidP="00C41309">
            <w:pPr>
              <w:pStyle w:val="Heading1"/>
              <w:spacing w:before="0"/>
              <w:ind w:left="461" w:right="239"/>
              <w:jc w:val="both"/>
              <w:rPr>
                <w:rFonts w:asciiTheme="minorHAnsi" w:hAnsiTheme="minorHAnsi" w:cstheme="minorHAnsi"/>
                <w:b w:val="0"/>
                <w:bCs w:val="0"/>
                <w:sz w:val="24"/>
                <w:szCs w:val="24"/>
                <w:u w:val="none"/>
                <w:lang w:val="en-GB"/>
              </w:rPr>
            </w:pPr>
            <w:r w:rsidRPr="00790D28">
              <w:rPr>
                <w:rFonts w:asciiTheme="minorHAnsi" w:hAnsiTheme="minorHAnsi" w:cstheme="minorHAnsi"/>
                <w:b w:val="0"/>
                <w:bCs w:val="0"/>
                <w:sz w:val="24"/>
                <w:szCs w:val="24"/>
                <w:u w:val="none"/>
                <w:lang w:val="en-GB"/>
              </w:rPr>
              <w:t xml:space="preserve">Shout about the things that matter to people with </w:t>
            </w:r>
          </w:p>
          <w:p w14:paraId="7BBF6E8C" w14:textId="77777777" w:rsidR="00D97EDB" w:rsidRPr="00790D28" w:rsidRDefault="00D97EDB" w:rsidP="00C41309">
            <w:pPr>
              <w:pStyle w:val="Heading1"/>
              <w:spacing w:before="0"/>
              <w:ind w:left="461" w:right="239"/>
              <w:jc w:val="both"/>
              <w:rPr>
                <w:rFonts w:asciiTheme="minorHAnsi" w:hAnsiTheme="minorHAnsi" w:cstheme="minorHAnsi"/>
                <w:b w:val="0"/>
                <w:bCs w:val="0"/>
                <w:sz w:val="24"/>
                <w:szCs w:val="24"/>
                <w:u w:val="none"/>
                <w:lang w:val="en-GB"/>
              </w:rPr>
            </w:pPr>
            <w:r w:rsidRPr="00790D28">
              <w:rPr>
                <w:rFonts w:asciiTheme="minorHAnsi" w:hAnsiTheme="minorHAnsi" w:cstheme="minorHAnsi"/>
                <w:b w:val="0"/>
                <w:bCs w:val="0"/>
                <w:sz w:val="24"/>
                <w:szCs w:val="24"/>
                <w:u w:val="none"/>
                <w:lang w:val="en-GB"/>
              </w:rPr>
              <w:t xml:space="preserve">diabetes, shining a light on what it’s like to live with </w:t>
            </w:r>
          </w:p>
          <w:p w14:paraId="159E7B48" w14:textId="75488FBE" w:rsidR="00D97EDB" w:rsidRPr="00790D28" w:rsidRDefault="00D97EDB" w:rsidP="00C41309">
            <w:pPr>
              <w:pStyle w:val="Heading1"/>
              <w:spacing w:before="0"/>
              <w:ind w:left="461" w:right="239"/>
              <w:jc w:val="both"/>
              <w:rPr>
                <w:rFonts w:asciiTheme="minorHAnsi" w:hAnsiTheme="minorHAnsi" w:cstheme="minorHAnsi"/>
                <w:b w:val="0"/>
                <w:bCs w:val="0"/>
                <w:sz w:val="24"/>
                <w:szCs w:val="24"/>
                <w:u w:val="none"/>
                <w:lang w:val="en-GB"/>
              </w:rPr>
            </w:pPr>
            <w:r w:rsidRPr="00790D28">
              <w:rPr>
                <w:rFonts w:asciiTheme="minorHAnsi" w:hAnsiTheme="minorHAnsi" w:cstheme="minorHAnsi"/>
                <w:b w:val="0"/>
                <w:bCs w:val="0"/>
                <w:sz w:val="24"/>
                <w:szCs w:val="24"/>
                <w:u w:val="none"/>
                <w:lang w:val="en-GB"/>
              </w:rPr>
              <w:t>day in, day out.</w:t>
            </w:r>
          </w:p>
          <w:p w14:paraId="2D4C6A98" w14:textId="7D756604" w:rsidR="00B624CC" w:rsidRPr="00790D28" w:rsidRDefault="005D20AB" w:rsidP="00C41309">
            <w:pPr>
              <w:pStyle w:val="Heading1"/>
              <w:spacing w:before="0"/>
              <w:ind w:left="461" w:right="239"/>
              <w:jc w:val="both"/>
              <w:rPr>
                <w:rFonts w:asciiTheme="minorHAnsi" w:hAnsiTheme="minorHAnsi" w:cstheme="minorHAnsi"/>
                <w:b w:val="0"/>
                <w:bCs w:val="0"/>
                <w:sz w:val="24"/>
                <w:szCs w:val="24"/>
                <w:u w:val="none"/>
                <w:lang w:val="en-GB"/>
              </w:rPr>
            </w:pPr>
            <w:hyperlink r:id="rId52" w:history="1">
              <w:r w:rsidR="00D97EDB" w:rsidRPr="00790D28">
                <w:rPr>
                  <w:rStyle w:val="Hyperlink"/>
                  <w:rFonts w:asciiTheme="minorHAnsi" w:hAnsiTheme="minorHAnsi" w:cstheme="minorHAnsi"/>
                  <w:b w:val="0"/>
                  <w:bCs w:val="0"/>
                  <w:sz w:val="24"/>
                  <w:szCs w:val="24"/>
                  <w:u w:val="none"/>
                  <w:lang w:val="en-GB"/>
                </w:rPr>
                <w:t>Diabetes UK</w:t>
              </w:r>
            </w:hyperlink>
          </w:p>
        </w:tc>
      </w:tr>
      <w:tr w:rsidR="009D6D94" w:rsidRPr="00DD1B85" w14:paraId="66DE464D" w14:textId="77777777" w:rsidTr="00FF664F">
        <w:tc>
          <w:tcPr>
            <w:tcW w:w="2694" w:type="dxa"/>
          </w:tcPr>
          <w:p w14:paraId="40C57592" w14:textId="77777777" w:rsidR="00790D28" w:rsidRPr="007C03B7" w:rsidRDefault="00790D28" w:rsidP="00C41309">
            <w:pPr>
              <w:pStyle w:val="Heading1"/>
              <w:spacing w:before="0"/>
              <w:ind w:right="239"/>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Bike Week</w:t>
            </w:r>
          </w:p>
          <w:p w14:paraId="371716CE" w14:textId="77777777" w:rsidR="009D6D94" w:rsidRPr="007C03B7" w:rsidRDefault="009D6D94" w:rsidP="00C41309">
            <w:pPr>
              <w:pStyle w:val="Heading1"/>
              <w:spacing w:before="0"/>
              <w:ind w:right="239"/>
              <w:rPr>
                <w:rFonts w:asciiTheme="minorHAnsi" w:hAnsiTheme="minorHAnsi" w:cstheme="minorHAnsi"/>
                <w:b w:val="0"/>
                <w:bCs w:val="0"/>
                <w:sz w:val="24"/>
                <w:szCs w:val="24"/>
                <w:u w:val="none"/>
                <w:lang w:val="en-GB"/>
              </w:rPr>
            </w:pPr>
          </w:p>
        </w:tc>
        <w:tc>
          <w:tcPr>
            <w:tcW w:w="2126" w:type="dxa"/>
          </w:tcPr>
          <w:p w14:paraId="1E36330A" w14:textId="77777777" w:rsidR="00790D28" w:rsidRPr="007C03B7" w:rsidRDefault="00790D28" w:rsidP="00C41309">
            <w:pPr>
              <w:pStyle w:val="Heading1"/>
              <w:spacing w:before="0"/>
              <w:ind w:right="239"/>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9-15 June 2026</w:t>
            </w:r>
          </w:p>
          <w:p w14:paraId="0BD2BD1F" w14:textId="77777777" w:rsidR="009D6D94" w:rsidRPr="007C03B7" w:rsidRDefault="009D6D94" w:rsidP="00C41309">
            <w:pPr>
              <w:pStyle w:val="Heading1"/>
              <w:spacing w:before="0"/>
              <w:ind w:left="1081" w:right="239"/>
              <w:jc w:val="both"/>
              <w:rPr>
                <w:rFonts w:asciiTheme="minorHAnsi" w:hAnsiTheme="minorHAnsi" w:cstheme="minorHAnsi"/>
                <w:b w:val="0"/>
                <w:bCs w:val="0"/>
                <w:sz w:val="24"/>
                <w:szCs w:val="24"/>
                <w:u w:val="none"/>
                <w:lang w:val="en-GB"/>
              </w:rPr>
            </w:pPr>
          </w:p>
        </w:tc>
        <w:tc>
          <w:tcPr>
            <w:tcW w:w="5670" w:type="dxa"/>
          </w:tcPr>
          <w:p w14:paraId="70314018" w14:textId="77777777" w:rsidR="00790D28" w:rsidRPr="007C03B7" w:rsidRDefault="00790D28" w:rsidP="00C41309">
            <w:pPr>
              <w:pStyle w:val="Heading1"/>
              <w:spacing w:before="0"/>
              <w:ind w:left="461" w:right="239"/>
              <w:rPr>
                <w:rFonts w:asciiTheme="minorHAnsi" w:hAnsiTheme="minorHAnsi" w:cstheme="minorHAnsi"/>
                <w:b w:val="0"/>
                <w:bCs w:val="0"/>
                <w:u w:val="none"/>
                <w:lang w:val="en-GB"/>
              </w:rPr>
            </w:pPr>
            <w:proofErr w:type="spellStart"/>
            <w:r w:rsidRPr="007C03B7">
              <w:rPr>
                <w:rFonts w:asciiTheme="minorHAnsi" w:hAnsiTheme="minorHAnsi" w:cstheme="minorHAnsi"/>
                <w:b w:val="0"/>
                <w:bCs w:val="0"/>
                <w:u w:val="none"/>
                <w:lang w:val="en-GB"/>
              </w:rPr>
              <w:t>Encouranging</w:t>
            </w:r>
            <w:proofErr w:type="spellEnd"/>
            <w:r w:rsidRPr="007C03B7">
              <w:rPr>
                <w:rFonts w:asciiTheme="minorHAnsi" w:hAnsiTheme="minorHAnsi" w:cstheme="minorHAnsi"/>
                <w:b w:val="0"/>
                <w:bCs w:val="0"/>
                <w:u w:val="none"/>
                <w:lang w:val="en-GB"/>
              </w:rPr>
              <w:t xml:space="preserve"> people to get out cycling and switch to </w:t>
            </w:r>
          </w:p>
          <w:p w14:paraId="463713B7" w14:textId="0131D7D2" w:rsidR="00790D28" w:rsidRPr="007C03B7" w:rsidRDefault="00790D28" w:rsidP="00C41309">
            <w:pPr>
              <w:pStyle w:val="Heading1"/>
              <w:spacing w:before="0"/>
              <w:ind w:left="461" w:right="239"/>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cycling as the best way to get around.</w:t>
            </w:r>
          </w:p>
          <w:p w14:paraId="2EAE1166" w14:textId="68A6F79B" w:rsidR="009D6D94" w:rsidRPr="007C03B7" w:rsidRDefault="005D20AB" w:rsidP="00C41309">
            <w:pPr>
              <w:pStyle w:val="Heading1"/>
              <w:spacing w:before="0"/>
              <w:ind w:left="461" w:right="239"/>
              <w:rPr>
                <w:rFonts w:asciiTheme="minorHAnsi" w:hAnsiTheme="minorHAnsi" w:cstheme="minorHAnsi"/>
                <w:b w:val="0"/>
                <w:bCs w:val="0"/>
                <w:sz w:val="24"/>
                <w:szCs w:val="24"/>
                <w:u w:val="none"/>
                <w:lang w:val="en-GB"/>
              </w:rPr>
            </w:pPr>
            <w:hyperlink r:id="rId53" w:history="1">
              <w:r w:rsidR="00790D28" w:rsidRPr="007C03B7">
                <w:rPr>
                  <w:rStyle w:val="Hyperlink"/>
                  <w:rFonts w:asciiTheme="minorHAnsi" w:hAnsiTheme="minorHAnsi" w:cstheme="minorHAnsi"/>
                  <w:b w:val="0"/>
                  <w:bCs w:val="0"/>
                  <w:u w:val="none"/>
                  <w:lang w:val="en-GB"/>
                </w:rPr>
                <w:t>Cycling UK</w:t>
              </w:r>
            </w:hyperlink>
          </w:p>
        </w:tc>
      </w:tr>
      <w:tr w:rsidR="00F35FC0" w:rsidRPr="00DD1B85" w14:paraId="462D693B" w14:textId="77777777" w:rsidTr="00FF664F">
        <w:tc>
          <w:tcPr>
            <w:tcW w:w="2694" w:type="dxa"/>
          </w:tcPr>
          <w:p w14:paraId="06DAF8D9" w14:textId="77777777" w:rsidR="007C03B7" w:rsidRPr="007C03B7" w:rsidRDefault="007C03B7" w:rsidP="00C41309">
            <w:pPr>
              <w:pStyle w:val="Heading1"/>
              <w:spacing w:before="0"/>
              <w:ind w:right="239"/>
              <w:jc w:val="both"/>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World Blood Donor Day</w:t>
            </w:r>
          </w:p>
          <w:p w14:paraId="510BFF73" w14:textId="77777777" w:rsidR="00F35FC0" w:rsidRPr="007C03B7" w:rsidRDefault="00F35FC0" w:rsidP="00C41309">
            <w:pPr>
              <w:pStyle w:val="Heading1"/>
              <w:spacing w:before="0"/>
              <w:ind w:left="100" w:right="239"/>
              <w:rPr>
                <w:rFonts w:asciiTheme="minorHAnsi" w:hAnsiTheme="minorHAnsi" w:cstheme="minorHAnsi"/>
                <w:b w:val="0"/>
                <w:bCs w:val="0"/>
                <w:sz w:val="24"/>
                <w:szCs w:val="24"/>
                <w:u w:val="none"/>
                <w:lang w:val="en-GB"/>
              </w:rPr>
            </w:pPr>
          </w:p>
        </w:tc>
        <w:tc>
          <w:tcPr>
            <w:tcW w:w="2126" w:type="dxa"/>
          </w:tcPr>
          <w:p w14:paraId="39B43FB1" w14:textId="77777777" w:rsidR="007C03B7" w:rsidRPr="007C03B7" w:rsidRDefault="007C03B7" w:rsidP="00C41309">
            <w:pPr>
              <w:pStyle w:val="Heading1"/>
              <w:spacing w:before="0"/>
              <w:ind w:right="239"/>
              <w:jc w:val="both"/>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14 June 2026</w:t>
            </w:r>
          </w:p>
          <w:p w14:paraId="5453C0A2" w14:textId="77777777" w:rsidR="00F35FC0" w:rsidRPr="007C03B7" w:rsidRDefault="00F35FC0" w:rsidP="00C41309">
            <w:pPr>
              <w:pStyle w:val="Heading1"/>
              <w:spacing w:before="0"/>
              <w:ind w:right="239"/>
              <w:rPr>
                <w:rFonts w:asciiTheme="minorHAnsi" w:hAnsiTheme="minorHAnsi" w:cstheme="minorHAnsi"/>
                <w:b w:val="0"/>
                <w:bCs w:val="0"/>
                <w:sz w:val="24"/>
                <w:szCs w:val="24"/>
                <w:u w:val="none"/>
                <w:lang w:val="en-GB"/>
              </w:rPr>
            </w:pPr>
          </w:p>
        </w:tc>
        <w:tc>
          <w:tcPr>
            <w:tcW w:w="5670" w:type="dxa"/>
          </w:tcPr>
          <w:p w14:paraId="1B05B91C" w14:textId="77777777" w:rsidR="007C03B7" w:rsidRPr="007C03B7" w:rsidRDefault="007C03B7" w:rsidP="00C41309">
            <w:pPr>
              <w:pStyle w:val="Heading1"/>
              <w:spacing w:before="0"/>
              <w:ind w:left="461" w:right="239"/>
              <w:jc w:val="both"/>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 xml:space="preserve">Raising awareness of the need for safe blood and blood </w:t>
            </w:r>
          </w:p>
          <w:p w14:paraId="6ACFFEAC" w14:textId="77777777" w:rsidR="007C03B7" w:rsidRPr="007C03B7" w:rsidRDefault="007C03B7" w:rsidP="00C41309">
            <w:pPr>
              <w:pStyle w:val="Heading1"/>
              <w:spacing w:before="0"/>
              <w:ind w:left="461" w:right="239"/>
              <w:jc w:val="both"/>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 xml:space="preserve">products and to thank voluntary, unpaid blood donors </w:t>
            </w:r>
          </w:p>
          <w:p w14:paraId="02F37F6F" w14:textId="459B1DB8" w:rsidR="007C03B7" w:rsidRPr="007C03B7" w:rsidRDefault="007C03B7" w:rsidP="00C41309">
            <w:pPr>
              <w:pStyle w:val="Heading1"/>
              <w:spacing w:before="0"/>
              <w:ind w:left="461" w:right="239"/>
              <w:jc w:val="both"/>
              <w:rPr>
                <w:rFonts w:asciiTheme="minorHAnsi" w:hAnsiTheme="minorHAnsi" w:cstheme="minorHAnsi"/>
                <w:b w:val="0"/>
                <w:bCs w:val="0"/>
                <w:u w:val="none"/>
                <w:lang w:val="en-GB"/>
              </w:rPr>
            </w:pPr>
            <w:r w:rsidRPr="007C03B7">
              <w:rPr>
                <w:rFonts w:asciiTheme="minorHAnsi" w:hAnsiTheme="minorHAnsi" w:cstheme="minorHAnsi"/>
                <w:b w:val="0"/>
                <w:bCs w:val="0"/>
                <w:u w:val="none"/>
                <w:lang w:val="en-GB"/>
              </w:rPr>
              <w:t>for their life-saving gifts of blood.</w:t>
            </w:r>
          </w:p>
          <w:p w14:paraId="2C11E93C" w14:textId="23361818" w:rsidR="00F35FC0" w:rsidRPr="007C03B7" w:rsidRDefault="005D20AB" w:rsidP="00C41309">
            <w:pPr>
              <w:pStyle w:val="Heading1"/>
              <w:spacing w:before="0"/>
              <w:ind w:left="461" w:right="239"/>
              <w:jc w:val="both"/>
              <w:rPr>
                <w:rFonts w:asciiTheme="minorHAnsi" w:hAnsiTheme="minorHAnsi" w:cstheme="minorHAnsi"/>
                <w:b w:val="0"/>
                <w:bCs w:val="0"/>
                <w:sz w:val="24"/>
                <w:szCs w:val="24"/>
                <w:u w:val="none"/>
                <w:lang w:val="en-GB"/>
              </w:rPr>
            </w:pPr>
            <w:hyperlink r:id="rId54" w:history="1">
              <w:r w:rsidR="007C03B7" w:rsidRPr="007C03B7">
                <w:rPr>
                  <w:rStyle w:val="Hyperlink"/>
                  <w:rFonts w:asciiTheme="minorHAnsi" w:hAnsiTheme="minorHAnsi" w:cstheme="minorHAnsi"/>
                  <w:b w:val="0"/>
                  <w:bCs w:val="0"/>
                  <w:u w:val="none"/>
                  <w:lang w:val="en-GB"/>
                </w:rPr>
                <w:t>Give Blood</w:t>
              </w:r>
            </w:hyperlink>
          </w:p>
        </w:tc>
      </w:tr>
      <w:tr w:rsidR="00B67CDF" w:rsidRPr="00DD1B85" w14:paraId="67A3D778" w14:textId="77777777" w:rsidTr="00FF664F">
        <w:tc>
          <w:tcPr>
            <w:tcW w:w="2694" w:type="dxa"/>
          </w:tcPr>
          <w:p w14:paraId="60515C35" w14:textId="5CA45B46" w:rsidR="00B67CDF" w:rsidRPr="00C41309" w:rsidRDefault="00B67CDF" w:rsidP="00C41309">
            <w:pPr>
              <w:pStyle w:val="Heading1"/>
              <w:spacing w:before="0"/>
              <w:ind w:right="239"/>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Learning Disability week</w:t>
            </w:r>
          </w:p>
          <w:p w14:paraId="7C04F5D9" w14:textId="77777777" w:rsidR="00B67CDF" w:rsidRPr="00C41309" w:rsidRDefault="00B67CDF" w:rsidP="00C41309">
            <w:pPr>
              <w:pStyle w:val="Heading1"/>
              <w:spacing w:before="0"/>
              <w:ind w:left="1081" w:right="239"/>
              <w:jc w:val="both"/>
              <w:rPr>
                <w:rFonts w:asciiTheme="minorHAnsi" w:hAnsiTheme="minorHAnsi" w:cstheme="minorHAnsi"/>
                <w:b w:val="0"/>
                <w:bCs w:val="0"/>
                <w:u w:val="none"/>
                <w:lang w:val="en-GB"/>
              </w:rPr>
            </w:pPr>
          </w:p>
        </w:tc>
        <w:tc>
          <w:tcPr>
            <w:tcW w:w="2126" w:type="dxa"/>
          </w:tcPr>
          <w:p w14:paraId="458D2276" w14:textId="77777777" w:rsidR="00B67CDF" w:rsidRPr="00C41309" w:rsidRDefault="00B67CDF" w:rsidP="00C41309">
            <w:pPr>
              <w:pStyle w:val="Heading1"/>
              <w:spacing w:before="0"/>
              <w:ind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15-21 June 2026</w:t>
            </w:r>
          </w:p>
          <w:p w14:paraId="655873AD" w14:textId="77777777" w:rsidR="00B67CDF" w:rsidRPr="00C41309" w:rsidRDefault="00B67CDF" w:rsidP="00C41309">
            <w:pPr>
              <w:pStyle w:val="Heading1"/>
              <w:spacing w:before="0"/>
              <w:ind w:right="239"/>
              <w:jc w:val="both"/>
              <w:rPr>
                <w:rFonts w:asciiTheme="minorHAnsi" w:hAnsiTheme="minorHAnsi" w:cstheme="minorHAnsi"/>
                <w:b w:val="0"/>
                <w:bCs w:val="0"/>
                <w:u w:val="none"/>
                <w:lang w:val="en-GB"/>
              </w:rPr>
            </w:pPr>
          </w:p>
        </w:tc>
        <w:tc>
          <w:tcPr>
            <w:tcW w:w="5670" w:type="dxa"/>
          </w:tcPr>
          <w:p w14:paraId="78C2DE46" w14:textId="77777777"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Raising awareness about the issues that are important </w:t>
            </w:r>
          </w:p>
          <w:p w14:paraId="3F783727" w14:textId="77777777"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to people with a learning disability and their families and </w:t>
            </w:r>
          </w:p>
          <w:p w14:paraId="65D20290" w14:textId="66D61F36"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carers.</w:t>
            </w:r>
          </w:p>
          <w:p w14:paraId="0D5A98C8" w14:textId="2BABF130" w:rsidR="00B67CDF" w:rsidRPr="00C41309" w:rsidRDefault="005D20AB" w:rsidP="00C41309">
            <w:pPr>
              <w:pStyle w:val="Heading1"/>
              <w:spacing w:before="0"/>
              <w:ind w:left="461" w:right="239"/>
              <w:jc w:val="both"/>
              <w:rPr>
                <w:rFonts w:asciiTheme="minorHAnsi" w:hAnsiTheme="minorHAnsi" w:cstheme="minorHAnsi"/>
                <w:b w:val="0"/>
                <w:bCs w:val="0"/>
                <w:u w:val="none"/>
                <w:lang w:val="en-GB"/>
              </w:rPr>
            </w:pPr>
            <w:hyperlink r:id="rId55" w:history="1">
              <w:r w:rsidR="00B67CDF" w:rsidRPr="00C41309">
                <w:rPr>
                  <w:rStyle w:val="Hyperlink"/>
                  <w:rFonts w:asciiTheme="minorHAnsi" w:hAnsiTheme="minorHAnsi" w:cstheme="minorHAnsi"/>
                  <w:b w:val="0"/>
                  <w:bCs w:val="0"/>
                  <w:u w:val="none"/>
                  <w:lang w:val="en-GB"/>
                </w:rPr>
                <w:t>Mencap</w:t>
              </w:r>
            </w:hyperlink>
          </w:p>
        </w:tc>
      </w:tr>
      <w:tr w:rsidR="00B67CDF" w:rsidRPr="00DD1B85" w14:paraId="19E4CAB0" w14:textId="77777777" w:rsidTr="00FF664F">
        <w:tc>
          <w:tcPr>
            <w:tcW w:w="2694" w:type="dxa"/>
          </w:tcPr>
          <w:p w14:paraId="11F5AA0C" w14:textId="77777777" w:rsidR="00B67CDF" w:rsidRPr="00C41309" w:rsidRDefault="00B67CDF" w:rsidP="00C41309">
            <w:pPr>
              <w:pStyle w:val="Heading1"/>
              <w:spacing w:before="0"/>
              <w:ind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Refugee week</w:t>
            </w:r>
          </w:p>
          <w:p w14:paraId="178D153A" w14:textId="77777777" w:rsidR="00B67CDF" w:rsidRPr="00C41309" w:rsidRDefault="00B67CDF" w:rsidP="00C41309">
            <w:pPr>
              <w:pStyle w:val="Heading1"/>
              <w:spacing w:before="0"/>
              <w:ind w:right="239"/>
              <w:rPr>
                <w:rFonts w:asciiTheme="minorHAnsi" w:hAnsiTheme="minorHAnsi" w:cstheme="minorHAnsi"/>
                <w:b w:val="0"/>
                <w:bCs w:val="0"/>
                <w:u w:val="none"/>
                <w:lang w:val="en-GB"/>
              </w:rPr>
            </w:pPr>
          </w:p>
        </w:tc>
        <w:tc>
          <w:tcPr>
            <w:tcW w:w="2126" w:type="dxa"/>
          </w:tcPr>
          <w:p w14:paraId="552787B3" w14:textId="77777777"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15-21 June 2026</w:t>
            </w:r>
          </w:p>
          <w:p w14:paraId="1A7421B9" w14:textId="77777777" w:rsidR="00B67CDF" w:rsidRPr="00C41309" w:rsidRDefault="00B67CDF" w:rsidP="00C41309">
            <w:pPr>
              <w:pStyle w:val="Heading1"/>
              <w:spacing w:before="0"/>
              <w:ind w:right="239"/>
              <w:jc w:val="both"/>
              <w:rPr>
                <w:rFonts w:asciiTheme="minorHAnsi" w:hAnsiTheme="minorHAnsi" w:cstheme="minorHAnsi"/>
                <w:b w:val="0"/>
                <w:bCs w:val="0"/>
                <w:u w:val="none"/>
                <w:lang w:val="en-GB"/>
              </w:rPr>
            </w:pPr>
          </w:p>
        </w:tc>
        <w:tc>
          <w:tcPr>
            <w:tcW w:w="5670" w:type="dxa"/>
          </w:tcPr>
          <w:p w14:paraId="52077294" w14:textId="77777777"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Celebrating the contributions, creativity and resilience </w:t>
            </w:r>
          </w:p>
          <w:p w14:paraId="3F780AF6" w14:textId="2E0A08FC"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of refugees and people seeking sanctuary.</w:t>
            </w:r>
          </w:p>
          <w:p w14:paraId="743E6CE7" w14:textId="294E8BA5" w:rsidR="00B67CDF" w:rsidRPr="00C41309" w:rsidRDefault="005D20AB" w:rsidP="00C41309">
            <w:pPr>
              <w:pStyle w:val="Heading1"/>
              <w:spacing w:before="0"/>
              <w:ind w:left="461" w:right="239"/>
              <w:jc w:val="both"/>
              <w:rPr>
                <w:rFonts w:asciiTheme="minorHAnsi" w:hAnsiTheme="minorHAnsi" w:cstheme="minorHAnsi"/>
                <w:b w:val="0"/>
                <w:bCs w:val="0"/>
                <w:u w:val="none"/>
                <w:lang w:val="en-GB"/>
              </w:rPr>
            </w:pPr>
            <w:hyperlink r:id="rId56" w:history="1">
              <w:r w:rsidR="00B67CDF" w:rsidRPr="00C41309">
                <w:rPr>
                  <w:rStyle w:val="Hyperlink"/>
                  <w:rFonts w:asciiTheme="minorHAnsi" w:hAnsiTheme="minorHAnsi" w:cstheme="minorHAnsi"/>
                  <w:b w:val="0"/>
                  <w:bCs w:val="0"/>
                  <w:u w:val="none"/>
                  <w:lang w:val="en-GB"/>
                </w:rPr>
                <w:t>Refugee week</w:t>
              </w:r>
            </w:hyperlink>
          </w:p>
        </w:tc>
      </w:tr>
      <w:tr w:rsidR="00B67CDF" w:rsidRPr="00DD1B85" w14:paraId="47A82452" w14:textId="77777777" w:rsidTr="00FF664F">
        <w:tc>
          <w:tcPr>
            <w:tcW w:w="2694" w:type="dxa"/>
          </w:tcPr>
          <w:p w14:paraId="4F5D4E14" w14:textId="191A851B" w:rsidR="00B67CDF" w:rsidRPr="00C41309" w:rsidRDefault="00C41309" w:rsidP="004679FF">
            <w:pPr>
              <w:pStyle w:val="Heading1"/>
              <w:spacing w:before="0"/>
              <w:ind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Loneliness Awareness Week</w:t>
            </w:r>
          </w:p>
        </w:tc>
        <w:tc>
          <w:tcPr>
            <w:tcW w:w="2126" w:type="dxa"/>
          </w:tcPr>
          <w:p w14:paraId="748F8AB5" w14:textId="7D30F4CF" w:rsidR="00C41309" w:rsidRPr="00C41309" w:rsidRDefault="00C41309" w:rsidP="00C41309">
            <w:pPr>
              <w:pStyle w:val="Heading1"/>
              <w:spacing w:before="0"/>
              <w:ind w:left="100"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       15-21 June 2026</w:t>
            </w:r>
          </w:p>
          <w:p w14:paraId="498926B6" w14:textId="77777777" w:rsidR="00B67CDF" w:rsidRPr="00C41309" w:rsidRDefault="00B67CDF" w:rsidP="00C41309">
            <w:pPr>
              <w:pStyle w:val="Heading1"/>
              <w:spacing w:before="0"/>
              <w:ind w:left="461" w:right="239"/>
              <w:jc w:val="both"/>
              <w:rPr>
                <w:rFonts w:asciiTheme="minorHAnsi" w:hAnsiTheme="minorHAnsi" w:cstheme="minorHAnsi"/>
                <w:b w:val="0"/>
                <w:bCs w:val="0"/>
                <w:u w:val="none"/>
                <w:lang w:val="en-GB"/>
              </w:rPr>
            </w:pPr>
          </w:p>
        </w:tc>
        <w:tc>
          <w:tcPr>
            <w:tcW w:w="5670" w:type="dxa"/>
          </w:tcPr>
          <w:p w14:paraId="62ABC6AB" w14:textId="5C13C8F5" w:rsidR="00C41309" w:rsidRPr="00C41309" w:rsidRDefault="00C41309" w:rsidP="00C41309">
            <w:pPr>
              <w:pStyle w:val="Heading1"/>
              <w:spacing w:before="0"/>
              <w:ind w:left="100"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     Reducing the stigma around this human emotion</w:t>
            </w:r>
          </w:p>
          <w:p w14:paraId="2D9EFEF7" w14:textId="2757968E" w:rsidR="00B67CDF" w:rsidRPr="00C41309" w:rsidRDefault="00C41309" w:rsidP="00C41309">
            <w:pPr>
              <w:pStyle w:val="Heading1"/>
              <w:spacing w:before="0"/>
              <w:ind w:left="100"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      </w:t>
            </w:r>
            <w:hyperlink r:id="rId57" w:history="1">
              <w:r w:rsidRPr="00C41309">
                <w:rPr>
                  <w:rStyle w:val="Hyperlink"/>
                  <w:rFonts w:asciiTheme="minorHAnsi" w:hAnsiTheme="minorHAnsi" w:cstheme="minorHAnsi"/>
                  <w:b w:val="0"/>
                  <w:bCs w:val="0"/>
                  <w:u w:val="none"/>
                  <w:lang w:val="en-GB"/>
                </w:rPr>
                <w:t>Loneliness Awareness Week</w:t>
              </w:r>
            </w:hyperlink>
          </w:p>
        </w:tc>
      </w:tr>
      <w:tr w:rsidR="00C41309" w:rsidRPr="00DD1B85" w14:paraId="77A28DAD" w14:textId="77777777" w:rsidTr="00FF664F">
        <w:tc>
          <w:tcPr>
            <w:tcW w:w="2694" w:type="dxa"/>
          </w:tcPr>
          <w:p w14:paraId="1EE164F0" w14:textId="77777777" w:rsidR="00C41309" w:rsidRPr="000D6730" w:rsidRDefault="00C41309" w:rsidP="000D6730">
            <w:pPr>
              <w:pStyle w:val="Heading1"/>
              <w:spacing w:before="0"/>
              <w:ind w:left="361" w:right="239"/>
              <w:jc w:val="right"/>
              <w:rPr>
                <w:rFonts w:asciiTheme="minorHAnsi" w:hAnsiTheme="minorHAnsi" w:cstheme="minorHAnsi"/>
                <w:b w:val="0"/>
                <w:bCs w:val="0"/>
                <w:u w:val="none"/>
                <w:lang w:val="en-GB"/>
              </w:rPr>
            </w:pPr>
            <w:r w:rsidRPr="000D6730">
              <w:rPr>
                <w:rFonts w:asciiTheme="minorHAnsi" w:hAnsiTheme="minorHAnsi" w:cstheme="minorHAnsi"/>
                <w:b w:val="0"/>
                <w:bCs w:val="0"/>
                <w:u w:val="none"/>
                <w:lang w:val="en-GB"/>
              </w:rPr>
              <w:t>National Clean Air Day</w:t>
            </w:r>
          </w:p>
          <w:p w14:paraId="78C48A47" w14:textId="77777777" w:rsidR="00C41309" w:rsidRPr="00C41309" w:rsidRDefault="00C41309" w:rsidP="00C41309">
            <w:pPr>
              <w:pStyle w:val="Heading1"/>
              <w:spacing w:before="0"/>
              <w:ind w:right="239"/>
              <w:jc w:val="both"/>
              <w:rPr>
                <w:rFonts w:asciiTheme="minorHAnsi" w:hAnsiTheme="minorHAnsi" w:cstheme="minorHAnsi"/>
                <w:b w:val="0"/>
                <w:bCs w:val="0"/>
                <w:u w:val="none"/>
                <w:lang w:val="en-GB"/>
              </w:rPr>
            </w:pPr>
          </w:p>
        </w:tc>
        <w:tc>
          <w:tcPr>
            <w:tcW w:w="2126" w:type="dxa"/>
          </w:tcPr>
          <w:p w14:paraId="11DCDD13" w14:textId="77777777" w:rsidR="00C41309" w:rsidRPr="00C41309" w:rsidRDefault="00C41309" w:rsidP="00C41309">
            <w:pPr>
              <w:pStyle w:val="Heading1"/>
              <w:spacing w:before="0"/>
              <w:ind w:left="100" w:right="239"/>
              <w:jc w:val="center"/>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18 June 2026</w:t>
            </w:r>
          </w:p>
          <w:p w14:paraId="26F9C83F" w14:textId="77777777" w:rsidR="00C41309" w:rsidRPr="00C41309" w:rsidRDefault="00C41309" w:rsidP="00C41309">
            <w:pPr>
              <w:pStyle w:val="Heading1"/>
              <w:spacing w:before="0"/>
              <w:ind w:left="100" w:right="239"/>
              <w:jc w:val="both"/>
              <w:rPr>
                <w:rFonts w:asciiTheme="minorHAnsi" w:hAnsiTheme="minorHAnsi" w:cstheme="minorHAnsi"/>
                <w:b w:val="0"/>
                <w:bCs w:val="0"/>
                <w:u w:val="none"/>
                <w:lang w:val="en-GB"/>
              </w:rPr>
            </w:pPr>
          </w:p>
        </w:tc>
        <w:tc>
          <w:tcPr>
            <w:tcW w:w="5670" w:type="dxa"/>
          </w:tcPr>
          <w:p w14:paraId="793F297D" w14:textId="77777777" w:rsidR="00C41309" w:rsidRPr="00C41309" w:rsidRDefault="00C41309"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 xml:space="preserve">A chance for the whole country to come together and </w:t>
            </w:r>
          </w:p>
          <w:p w14:paraId="55CD0E3B" w14:textId="6BB0D097" w:rsidR="00C41309" w:rsidRPr="00C41309" w:rsidRDefault="00C41309" w:rsidP="00C41309">
            <w:pPr>
              <w:pStyle w:val="Heading1"/>
              <w:spacing w:before="0"/>
              <w:ind w:left="461" w:right="239"/>
              <w:jc w:val="both"/>
              <w:rPr>
                <w:rFonts w:asciiTheme="minorHAnsi" w:hAnsiTheme="minorHAnsi" w:cstheme="minorHAnsi"/>
                <w:b w:val="0"/>
                <w:bCs w:val="0"/>
                <w:u w:val="none"/>
                <w:lang w:val="en-GB"/>
              </w:rPr>
            </w:pPr>
            <w:r w:rsidRPr="00C41309">
              <w:rPr>
                <w:rFonts w:asciiTheme="minorHAnsi" w:hAnsiTheme="minorHAnsi" w:cstheme="minorHAnsi"/>
                <w:b w:val="0"/>
                <w:bCs w:val="0"/>
                <w:u w:val="none"/>
                <w:lang w:val="en-GB"/>
              </w:rPr>
              <w:t>improve air quality through collective action.</w:t>
            </w:r>
          </w:p>
          <w:p w14:paraId="5783D581" w14:textId="213B7792" w:rsidR="00C41309" w:rsidRPr="00C41309" w:rsidRDefault="005D20AB" w:rsidP="00C41309">
            <w:pPr>
              <w:pStyle w:val="Heading1"/>
              <w:spacing w:before="0"/>
              <w:ind w:left="461" w:right="239"/>
              <w:jc w:val="both"/>
              <w:rPr>
                <w:rFonts w:asciiTheme="minorHAnsi" w:hAnsiTheme="minorHAnsi" w:cstheme="minorHAnsi"/>
                <w:b w:val="0"/>
                <w:bCs w:val="0"/>
                <w:u w:val="none"/>
                <w:lang w:val="en-GB"/>
              </w:rPr>
            </w:pPr>
            <w:hyperlink r:id="rId58" w:history="1">
              <w:r w:rsidR="00C41309" w:rsidRPr="00C41309">
                <w:rPr>
                  <w:rStyle w:val="Hyperlink"/>
                  <w:rFonts w:asciiTheme="minorHAnsi" w:hAnsiTheme="minorHAnsi" w:cstheme="minorHAnsi"/>
                  <w:b w:val="0"/>
                  <w:bCs w:val="0"/>
                  <w:u w:val="none"/>
                  <w:lang w:val="en-GB"/>
                </w:rPr>
                <w:t>Clean Air Day</w:t>
              </w:r>
            </w:hyperlink>
          </w:p>
        </w:tc>
      </w:tr>
      <w:tr w:rsidR="004679FF" w:rsidRPr="00DD1B85" w14:paraId="7650E1DD" w14:textId="77777777" w:rsidTr="00FF664F">
        <w:tc>
          <w:tcPr>
            <w:tcW w:w="2694" w:type="dxa"/>
          </w:tcPr>
          <w:p w14:paraId="4ED5939C" w14:textId="77777777" w:rsidR="004679FF" w:rsidRPr="004679FF" w:rsidRDefault="004679FF" w:rsidP="004679FF">
            <w:pPr>
              <w:pStyle w:val="Heading1"/>
              <w:spacing w:before="0"/>
              <w:ind w:right="239"/>
              <w:jc w:val="both"/>
              <w:rPr>
                <w:rFonts w:asciiTheme="minorHAnsi" w:hAnsiTheme="minorHAnsi" w:cstheme="minorHAnsi"/>
                <w:b w:val="0"/>
                <w:bCs w:val="0"/>
                <w:u w:val="none"/>
                <w:lang w:val="en-GB"/>
              </w:rPr>
            </w:pPr>
            <w:r w:rsidRPr="004679FF">
              <w:rPr>
                <w:rFonts w:asciiTheme="minorHAnsi" w:hAnsiTheme="minorHAnsi" w:cstheme="minorHAnsi"/>
                <w:b w:val="0"/>
                <w:bCs w:val="0"/>
                <w:u w:val="none"/>
                <w:lang w:val="en-GB"/>
              </w:rPr>
              <w:t>Refugee Day</w:t>
            </w:r>
          </w:p>
          <w:p w14:paraId="2E74221E" w14:textId="77777777" w:rsidR="004679FF" w:rsidRPr="004679FF" w:rsidRDefault="004679FF" w:rsidP="004679FF">
            <w:pPr>
              <w:pStyle w:val="Heading1"/>
              <w:spacing w:before="0"/>
              <w:ind w:left="100" w:right="239"/>
              <w:jc w:val="right"/>
              <w:rPr>
                <w:rFonts w:asciiTheme="minorHAnsi" w:hAnsiTheme="minorHAnsi" w:cstheme="minorHAnsi"/>
                <w:b w:val="0"/>
                <w:bCs w:val="0"/>
                <w:u w:val="none"/>
                <w:lang w:val="en-GB"/>
              </w:rPr>
            </w:pPr>
          </w:p>
        </w:tc>
        <w:tc>
          <w:tcPr>
            <w:tcW w:w="2126" w:type="dxa"/>
          </w:tcPr>
          <w:p w14:paraId="255E6F1D" w14:textId="77777777" w:rsidR="004679FF" w:rsidRPr="004679FF" w:rsidRDefault="004679FF" w:rsidP="004679FF">
            <w:pPr>
              <w:pStyle w:val="Heading1"/>
              <w:spacing w:before="0"/>
              <w:ind w:right="239"/>
              <w:jc w:val="both"/>
              <w:rPr>
                <w:rFonts w:asciiTheme="minorHAnsi" w:hAnsiTheme="minorHAnsi" w:cstheme="minorHAnsi"/>
                <w:b w:val="0"/>
                <w:bCs w:val="0"/>
                <w:u w:val="none"/>
                <w:lang w:val="en-GB"/>
              </w:rPr>
            </w:pPr>
            <w:r w:rsidRPr="004679FF">
              <w:rPr>
                <w:rFonts w:asciiTheme="minorHAnsi" w:hAnsiTheme="minorHAnsi" w:cstheme="minorHAnsi"/>
                <w:b w:val="0"/>
                <w:bCs w:val="0"/>
                <w:u w:val="none"/>
                <w:lang w:val="en-GB"/>
              </w:rPr>
              <w:t>20 June 2026</w:t>
            </w:r>
          </w:p>
          <w:p w14:paraId="384D9D15" w14:textId="77777777" w:rsidR="004679FF" w:rsidRPr="004679FF" w:rsidRDefault="004679FF" w:rsidP="004679FF">
            <w:pPr>
              <w:pStyle w:val="Heading1"/>
              <w:spacing w:before="0"/>
              <w:ind w:left="100" w:right="239"/>
              <w:jc w:val="center"/>
              <w:rPr>
                <w:rFonts w:asciiTheme="minorHAnsi" w:hAnsiTheme="minorHAnsi" w:cstheme="minorHAnsi"/>
                <w:b w:val="0"/>
                <w:bCs w:val="0"/>
                <w:u w:val="none"/>
                <w:lang w:val="en-GB"/>
              </w:rPr>
            </w:pPr>
          </w:p>
        </w:tc>
        <w:tc>
          <w:tcPr>
            <w:tcW w:w="5670" w:type="dxa"/>
          </w:tcPr>
          <w:p w14:paraId="316E0EFA" w14:textId="77777777" w:rsidR="004679FF" w:rsidRPr="004679FF" w:rsidRDefault="004679FF" w:rsidP="004679FF">
            <w:pPr>
              <w:pStyle w:val="Heading1"/>
              <w:spacing w:before="0"/>
              <w:ind w:right="239"/>
              <w:jc w:val="both"/>
              <w:rPr>
                <w:rFonts w:asciiTheme="minorHAnsi" w:hAnsiTheme="minorHAnsi" w:cstheme="minorHAnsi"/>
                <w:b w:val="0"/>
                <w:bCs w:val="0"/>
                <w:u w:val="none"/>
                <w:lang w:val="en-GB"/>
              </w:rPr>
            </w:pPr>
            <w:r w:rsidRPr="004679FF">
              <w:rPr>
                <w:rFonts w:asciiTheme="minorHAnsi" w:hAnsiTheme="minorHAnsi" w:cstheme="minorHAnsi"/>
                <w:b w:val="0"/>
                <w:bCs w:val="0"/>
                <w:u w:val="none"/>
                <w:lang w:val="en-GB"/>
              </w:rPr>
              <w:t xml:space="preserve">The world’s largest arts and culture festival celebrating </w:t>
            </w:r>
          </w:p>
          <w:p w14:paraId="769BEC99" w14:textId="77777777" w:rsidR="004679FF" w:rsidRPr="004679FF" w:rsidRDefault="004679FF" w:rsidP="004679FF">
            <w:pPr>
              <w:pStyle w:val="Heading1"/>
              <w:spacing w:before="0"/>
              <w:ind w:right="239"/>
              <w:jc w:val="both"/>
              <w:rPr>
                <w:rFonts w:asciiTheme="minorHAnsi" w:hAnsiTheme="minorHAnsi" w:cstheme="minorHAnsi"/>
                <w:b w:val="0"/>
                <w:bCs w:val="0"/>
                <w:u w:val="none"/>
                <w:lang w:val="en-GB"/>
              </w:rPr>
            </w:pPr>
            <w:r w:rsidRPr="004679FF">
              <w:rPr>
                <w:rFonts w:asciiTheme="minorHAnsi" w:hAnsiTheme="minorHAnsi" w:cstheme="minorHAnsi"/>
                <w:b w:val="0"/>
                <w:bCs w:val="0"/>
                <w:u w:val="none"/>
                <w:lang w:val="en-GB"/>
              </w:rPr>
              <w:t xml:space="preserve">the contributions, creativity and resilience of refugees </w:t>
            </w:r>
          </w:p>
          <w:p w14:paraId="724C1CAD" w14:textId="66416A67" w:rsidR="004679FF" w:rsidRPr="004679FF" w:rsidRDefault="004679FF" w:rsidP="004679FF">
            <w:pPr>
              <w:pStyle w:val="Heading1"/>
              <w:spacing w:before="0"/>
              <w:ind w:right="239"/>
              <w:jc w:val="both"/>
              <w:rPr>
                <w:rFonts w:asciiTheme="minorHAnsi" w:hAnsiTheme="minorHAnsi" w:cstheme="minorHAnsi"/>
                <w:b w:val="0"/>
                <w:bCs w:val="0"/>
                <w:u w:val="none"/>
                <w:lang w:val="en-GB"/>
              </w:rPr>
            </w:pPr>
            <w:r w:rsidRPr="004679FF">
              <w:rPr>
                <w:rFonts w:asciiTheme="minorHAnsi" w:hAnsiTheme="minorHAnsi" w:cstheme="minorHAnsi"/>
                <w:b w:val="0"/>
                <w:bCs w:val="0"/>
                <w:u w:val="none"/>
                <w:lang w:val="en-GB"/>
              </w:rPr>
              <w:t>and people seeking sanctuary.</w:t>
            </w:r>
          </w:p>
          <w:p w14:paraId="149013B6" w14:textId="0A5938F4" w:rsidR="004679FF" w:rsidRPr="004679FF" w:rsidRDefault="005D20AB" w:rsidP="00E57A2D">
            <w:pPr>
              <w:pStyle w:val="Heading1"/>
              <w:spacing w:before="0"/>
              <w:ind w:right="239"/>
              <w:jc w:val="both"/>
              <w:rPr>
                <w:rFonts w:asciiTheme="minorHAnsi" w:hAnsiTheme="minorHAnsi" w:cstheme="minorHAnsi"/>
                <w:b w:val="0"/>
                <w:bCs w:val="0"/>
                <w:u w:val="none"/>
                <w:lang w:val="en-GB"/>
              </w:rPr>
            </w:pPr>
            <w:hyperlink r:id="rId59" w:history="1">
              <w:r w:rsidR="004679FF" w:rsidRPr="004679FF">
                <w:rPr>
                  <w:rStyle w:val="Hyperlink"/>
                  <w:rFonts w:asciiTheme="minorHAnsi" w:hAnsiTheme="minorHAnsi" w:cstheme="minorHAnsi"/>
                  <w:b w:val="0"/>
                  <w:bCs w:val="0"/>
                  <w:u w:val="none"/>
                  <w:lang w:val="en-GB"/>
                </w:rPr>
                <w:t>Refugee Day</w:t>
              </w:r>
            </w:hyperlink>
          </w:p>
        </w:tc>
      </w:tr>
      <w:tr w:rsidR="004679FF" w:rsidRPr="00DD1B85" w14:paraId="6C524079" w14:textId="77777777" w:rsidTr="00FF664F">
        <w:tc>
          <w:tcPr>
            <w:tcW w:w="2694" w:type="dxa"/>
          </w:tcPr>
          <w:p w14:paraId="40AD89F5" w14:textId="654C3B5B" w:rsidR="004679FF" w:rsidRPr="00E57A2D" w:rsidRDefault="00335FD0" w:rsidP="00E57A2D">
            <w:pPr>
              <w:pStyle w:val="Heading1"/>
              <w:ind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UK Windrush Day</w:t>
            </w:r>
          </w:p>
        </w:tc>
        <w:tc>
          <w:tcPr>
            <w:tcW w:w="2126" w:type="dxa"/>
          </w:tcPr>
          <w:p w14:paraId="5C924356" w14:textId="19B9261F" w:rsidR="004679FF" w:rsidRPr="00E57A2D" w:rsidRDefault="00335FD0" w:rsidP="00E57A2D">
            <w:pPr>
              <w:pStyle w:val="Heading1"/>
              <w:ind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22 June 2026</w:t>
            </w:r>
          </w:p>
        </w:tc>
        <w:tc>
          <w:tcPr>
            <w:tcW w:w="5670" w:type="dxa"/>
          </w:tcPr>
          <w:p w14:paraId="722E1115" w14:textId="2FA2CCD0" w:rsidR="004679FF" w:rsidRPr="00E57A2D" w:rsidRDefault="005D20AB" w:rsidP="00C41309">
            <w:pPr>
              <w:pStyle w:val="Heading1"/>
              <w:spacing w:before="0"/>
              <w:ind w:left="461" w:right="239"/>
              <w:jc w:val="both"/>
              <w:rPr>
                <w:rFonts w:asciiTheme="minorHAnsi" w:hAnsiTheme="minorHAnsi" w:cstheme="minorHAnsi"/>
                <w:b w:val="0"/>
                <w:bCs w:val="0"/>
                <w:u w:val="none"/>
                <w:lang w:val="en-GB"/>
              </w:rPr>
            </w:pPr>
            <w:hyperlink r:id="rId60" w:history="1">
              <w:r w:rsidR="00E57A2D" w:rsidRPr="00E57A2D">
                <w:rPr>
                  <w:rStyle w:val="Hyperlink"/>
                  <w:rFonts w:asciiTheme="minorHAnsi" w:hAnsiTheme="minorHAnsi" w:cstheme="minorHAnsi"/>
                  <w:b w:val="0"/>
                  <w:bCs w:val="0"/>
                  <w:u w:val="none"/>
                </w:rPr>
                <w:t>Ministry of Housing, Communities and Local Government</w:t>
              </w:r>
            </w:hyperlink>
          </w:p>
        </w:tc>
      </w:tr>
      <w:tr w:rsidR="004679FF" w:rsidRPr="00DD1B85" w14:paraId="144FF8F0" w14:textId="77777777" w:rsidTr="00FF664F">
        <w:tc>
          <w:tcPr>
            <w:tcW w:w="2694" w:type="dxa"/>
          </w:tcPr>
          <w:p w14:paraId="06EE4941" w14:textId="77777777" w:rsidR="00E57A2D" w:rsidRPr="00E57A2D" w:rsidRDefault="00E57A2D" w:rsidP="00E57A2D">
            <w:pPr>
              <w:pStyle w:val="Heading1"/>
              <w:ind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Disability Pride Month</w:t>
            </w:r>
          </w:p>
          <w:p w14:paraId="08EE8E7D" w14:textId="77777777" w:rsidR="004679FF" w:rsidRPr="00E57A2D" w:rsidRDefault="004679FF" w:rsidP="00C41309">
            <w:pPr>
              <w:pStyle w:val="Heading1"/>
              <w:spacing w:before="0"/>
              <w:ind w:left="100" w:right="239"/>
              <w:jc w:val="right"/>
              <w:rPr>
                <w:rFonts w:asciiTheme="minorHAnsi" w:hAnsiTheme="minorHAnsi" w:cstheme="minorHAnsi"/>
                <w:b w:val="0"/>
                <w:bCs w:val="0"/>
                <w:u w:val="none"/>
                <w:lang w:val="en-GB"/>
              </w:rPr>
            </w:pPr>
          </w:p>
        </w:tc>
        <w:tc>
          <w:tcPr>
            <w:tcW w:w="2126" w:type="dxa"/>
          </w:tcPr>
          <w:p w14:paraId="42DD070F" w14:textId="2F994EF7" w:rsidR="004679FF" w:rsidRPr="00E57A2D" w:rsidRDefault="00E57A2D" w:rsidP="00E57A2D">
            <w:pPr>
              <w:pStyle w:val="Heading1"/>
              <w:ind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July 2026</w:t>
            </w:r>
          </w:p>
        </w:tc>
        <w:tc>
          <w:tcPr>
            <w:tcW w:w="5670" w:type="dxa"/>
          </w:tcPr>
          <w:p w14:paraId="660C8ED1" w14:textId="77777777" w:rsidR="00E57A2D" w:rsidRPr="00E57A2D" w:rsidRDefault="00E57A2D" w:rsidP="00E57A2D">
            <w:pPr>
              <w:pStyle w:val="Heading1"/>
              <w:ind w:left="461"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 xml:space="preserve">It's a time for embracing disability identity positively. </w:t>
            </w:r>
          </w:p>
          <w:p w14:paraId="6168956E" w14:textId="77777777" w:rsidR="00E57A2D" w:rsidRPr="00E57A2D" w:rsidRDefault="00E57A2D" w:rsidP="00E57A2D">
            <w:pPr>
              <w:pStyle w:val="Heading1"/>
              <w:ind w:left="461"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 xml:space="preserve">And challenging the negative attitudes that hold </w:t>
            </w:r>
          </w:p>
          <w:p w14:paraId="3F47748F" w14:textId="0ACFCFEE" w:rsidR="00E57A2D" w:rsidRPr="00E57A2D" w:rsidRDefault="00E57A2D" w:rsidP="00E57A2D">
            <w:pPr>
              <w:pStyle w:val="Heading1"/>
              <w:ind w:left="461" w:right="239"/>
              <w:jc w:val="both"/>
              <w:rPr>
                <w:rFonts w:asciiTheme="minorHAnsi" w:hAnsiTheme="minorHAnsi" w:cstheme="minorHAnsi"/>
                <w:b w:val="0"/>
                <w:bCs w:val="0"/>
                <w:u w:val="none"/>
                <w:lang w:val="en-GB"/>
              </w:rPr>
            </w:pPr>
            <w:r w:rsidRPr="00E57A2D">
              <w:rPr>
                <w:rFonts w:asciiTheme="minorHAnsi" w:hAnsiTheme="minorHAnsi" w:cstheme="minorHAnsi"/>
                <w:b w:val="0"/>
                <w:bCs w:val="0"/>
                <w:u w:val="none"/>
                <w:lang w:val="en-GB"/>
              </w:rPr>
              <w:t>disabled people back.</w:t>
            </w:r>
          </w:p>
          <w:p w14:paraId="3464A663" w14:textId="6A265C74" w:rsidR="004679FF" w:rsidRPr="00E57A2D" w:rsidRDefault="005D20AB" w:rsidP="00E57A2D">
            <w:pPr>
              <w:pStyle w:val="Heading1"/>
              <w:ind w:left="461" w:right="239"/>
              <w:jc w:val="both"/>
              <w:rPr>
                <w:rFonts w:asciiTheme="minorHAnsi" w:hAnsiTheme="minorHAnsi" w:cstheme="minorHAnsi"/>
                <w:b w:val="0"/>
                <w:bCs w:val="0"/>
                <w:u w:val="none"/>
                <w:lang w:val="en-GB"/>
              </w:rPr>
            </w:pPr>
            <w:hyperlink r:id="rId61" w:history="1">
              <w:r w:rsidR="00E57A2D" w:rsidRPr="00E57A2D">
                <w:rPr>
                  <w:rStyle w:val="Hyperlink"/>
                  <w:rFonts w:asciiTheme="minorHAnsi" w:hAnsiTheme="minorHAnsi" w:cstheme="minorHAnsi"/>
                  <w:b w:val="0"/>
                  <w:bCs w:val="0"/>
                  <w:u w:val="none"/>
                  <w:lang w:val="en-GB"/>
                </w:rPr>
                <w:t>Scope</w:t>
              </w:r>
            </w:hyperlink>
          </w:p>
        </w:tc>
      </w:tr>
    </w:tbl>
    <w:p w14:paraId="1B2D12A2" w14:textId="3B58D6E9" w:rsidR="004064F4" w:rsidRDefault="00B624CC" w:rsidP="004064F4">
      <w:pPr>
        <w:pStyle w:val="Heading1"/>
        <w:ind w:left="100" w:right="239"/>
        <w:jc w:val="both"/>
        <w:rPr>
          <w:rFonts w:asciiTheme="minorHAnsi" w:hAnsiTheme="minorHAnsi" w:cstheme="minorHAnsi"/>
          <w:lang w:val="en-GB"/>
        </w:rPr>
      </w:pPr>
      <w:r>
        <w:rPr>
          <w:rFonts w:asciiTheme="minorHAnsi" w:hAnsiTheme="minorHAnsi" w:cstheme="minorHAnsi"/>
          <w:lang w:val="en-GB"/>
        </w:rPr>
        <w:t xml:space="preserve"> </w:t>
      </w:r>
    </w:p>
    <w:p w14:paraId="2B309723" w14:textId="38C21C88" w:rsidR="004064F4" w:rsidRPr="004064F4" w:rsidRDefault="004064F4" w:rsidP="004064F4">
      <w:pPr>
        <w:pStyle w:val="Heading1"/>
        <w:ind w:left="100" w:right="239"/>
        <w:jc w:val="both"/>
        <w:rPr>
          <w:rFonts w:asciiTheme="minorHAnsi" w:hAnsiTheme="minorHAnsi" w:cstheme="minorHAnsi"/>
          <w:b w:val="0"/>
          <w:bCs w:val="0"/>
          <w:u w:val="none"/>
          <w:lang w:val="en-GB"/>
        </w:rPr>
      </w:pPr>
    </w:p>
    <w:p w14:paraId="3192FDF6" w14:textId="77777777" w:rsidR="0049078E" w:rsidRDefault="0049078E">
      <w:pPr>
        <w:pStyle w:val="Heading1"/>
        <w:ind w:left="100" w:right="239"/>
        <w:rPr>
          <w:rFonts w:asciiTheme="minorHAnsi" w:hAnsiTheme="minorHAnsi" w:cstheme="minorHAnsi"/>
          <w:u w:val="none"/>
          <w:lang w:val="en-GB"/>
        </w:rPr>
      </w:pPr>
    </w:p>
    <w:sectPr w:rsidR="0049078E">
      <w:pgSz w:w="1191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92AB3" w14:textId="77777777" w:rsidR="00471608" w:rsidRDefault="00471608" w:rsidP="008C6757">
      <w:r>
        <w:separator/>
      </w:r>
    </w:p>
  </w:endnote>
  <w:endnote w:type="continuationSeparator" w:id="0">
    <w:p w14:paraId="1D57B5E5" w14:textId="77777777" w:rsidR="00471608" w:rsidRDefault="00471608" w:rsidP="008C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FEF6D" w14:textId="77777777" w:rsidR="00471608" w:rsidRDefault="00471608" w:rsidP="008C6757">
      <w:r>
        <w:separator/>
      </w:r>
    </w:p>
  </w:footnote>
  <w:footnote w:type="continuationSeparator" w:id="0">
    <w:p w14:paraId="29CBE9AF" w14:textId="77777777" w:rsidR="00471608" w:rsidRDefault="00471608" w:rsidP="008C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25C4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1D2F0D"/>
    <w:multiLevelType w:val="multilevel"/>
    <w:tmpl w:val="71706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BF2732"/>
    <w:multiLevelType w:val="multilevel"/>
    <w:tmpl w:val="A992E0C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587A0C"/>
    <w:multiLevelType w:val="hybridMultilevel"/>
    <w:tmpl w:val="E0465C4E"/>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F83752"/>
    <w:multiLevelType w:val="multilevel"/>
    <w:tmpl w:val="E4C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70E24"/>
    <w:multiLevelType w:val="hybridMultilevel"/>
    <w:tmpl w:val="7B20EB1C"/>
    <w:lvl w:ilvl="0" w:tplc="1DB6396A">
      <w:numFmt w:val="bullet"/>
      <w:lvlText w:val=""/>
      <w:lvlJc w:val="left"/>
      <w:pPr>
        <w:ind w:left="155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F6049384">
      <w:numFmt w:val="bullet"/>
      <w:lvlText w:val="•"/>
      <w:lvlJc w:val="left"/>
      <w:pPr>
        <w:ind w:left="1926" w:hanging="286"/>
      </w:pPr>
      <w:rPr>
        <w:rFonts w:hint="default"/>
        <w:lang w:val="en-US" w:eastAsia="en-US" w:bidi="ar-SA"/>
      </w:rPr>
    </w:lvl>
    <w:lvl w:ilvl="2" w:tplc="B928DD30">
      <w:numFmt w:val="bullet"/>
      <w:lvlText w:val="•"/>
      <w:lvlJc w:val="left"/>
      <w:pPr>
        <w:ind w:left="2293" w:hanging="286"/>
      </w:pPr>
      <w:rPr>
        <w:rFonts w:hint="default"/>
        <w:lang w:val="en-US" w:eastAsia="en-US" w:bidi="ar-SA"/>
      </w:rPr>
    </w:lvl>
    <w:lvl w:ilvl="3" w:tplc="F766BC58">
      <w:numFmt w:val="bullet"/>
      <w:lvlText w:val="•"/>
      <w:lvlJc w:val="left"/>
      <w:pPr>
        <w:ind w:left="2659" w:hanging="286"/>
      </w:pPr>
      <w:rPr>
        <w:rFonts w:hint="default"/>
        <w:lang w:val="en-US" w:eastAsia="en-US" w:bidi="ar-SA"/>
      </w:rPr>
    </w:lvl>
    <w:lvl w:ilvl="4" w:tplc="F7A4FC82">
      <w:numFmt w:val="bullet"/>
      <w:lvlText w:val="•"/>
      <w:lvlJc w:val="left"/>
      <w:pPr>
        <w:ind w:left="3026" w:hanging="286"/>
      </w:pPr>
      <w:rPr>
        <w:rFonts w:hint="default"/>
        <w:lang w:val="en-US" w:eastAsia="en-US" w:bidi="ar-SA"/>
      </w:rPr>
    </w:lvl>
    <w:lvl w:ilvl="5" w:tplc="D14C00F8">
      <w:numFmt w:val="bullet"/>
      <w:lvlText w:val="•"/>
      <w:lvlJc w:val="left"/>
      <w:pPr>
        <w:ind w:left="3393" w:hanging="286"/>
      </w:pPr>
      <w:rPr>
        <w:rFonts w:hint="default"/>
        <w:lang w:val="en-US" w:eastAsia="en-US" w:bidi="ar-SA"/>
      </w:rPr>
    </w:lvl>
    <w:lvl w:ilvl="6" w:tplc="6116E4D6">
      <w:numFmt w:val="bullet"/>
      <w:lvlText w:val="•"/>
      <w:lvlJc w:val="left"/>
      <w:pPr>
        <w:ind w:left="3759" w:hanging="286"/>
      </w:pPr>
      <w:rPr>
        <w:rFonts w:hint="default"/>
        <w:lang w:val="en-US" w:eastAsia="en-US" w:bidi="ar-SA"/>
      </w:rPr>
    </w:lvl>
    <w:lvl w:ilvl="7" w:tplc="9886E802">
      <w:numFmt w:val="bullet"/>
      <w:lvlText w:val="•"/>
      <w:lvlJc w:val="left"/>
      <w:pPr>
        <w:ind w:left="4126" w:hanging="286"/>
      </w:pPr>
      <w:rPr>
        <w:rFonts w:hint="default"/>
        <w:lang w:val="en-US" w:eastAsia="en-US" w:bidi="ar-SA"/>
      </w:rPr>
    </w:lvl>
    <w:lvl w:ilvl="8" w:tplc="59D483DE">
      <w:numFmt w:val="bullet"/>
      <w:lvlText w:val="•"/>
      <w:lvlJc w:val="left"/>
      <w:pPr>
        <w:ind w:left="4492" w:hanging="286"/>
      </w:pPr>
      <w:rPr>
        <w:rFonts w:hint="default"/>
        <w:lang w:val="en-US" w:eastAsia="en-US" w:bidi="ar-SA"/>
      </w:rPr>
    </w:lvl>
  </w:abstractNum>
  <w:abstractNum w:abstractNumId="6"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C0504D" w:themeColor="accent2"/>
      </w:rPr>
    </w:lvl>
    <w:lvl w:ilvl="2">
      <w:start w:val="1"/>
      <w:numFmt w:val="bullet"/>
      <w:lvlText w:val=""/>
      <w:lvlJc w:val="left"/>
      <w:pPr>
        <w:ind w:left="851" w:hanging="284"/>
      </w:pPr>
      <w:rPr>
        <w:rFonts w:ascii="Symbol" w:hAnsi="Symbol" w:hint="default"/>
        <w:color w:val="9BBB59" w:themeColor="accent3"/>
      </w:rPr>
    </w:lvl>
    <w:lvl w:ilvl="3">
      <w:start w:val="1"/>
      <w:numFmt w:val="bullet"/>
      <w:lvlText w:val=""/>
      <w:lvlJc w:val="left"/>
      <w:pPr>
        <w:ind w:left="1134" w:hanging="283"/>
      </w:pPr>
      <w:rPr>
        <w:rFonts w:ascii="Symbol" w:hAnsi="Symbol" w:hint="default"/>
        <w:color w:val="8064A2"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841BAD"/>
    <w:multiLevelType w:val="hybridMultilevel"/>
    <w:tmpl w:val="303E46CA"/>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9D12D4B"/>
    <w:multiLevelType w:val="hybridMultilevel"/>
    <w:tmpl w:val="9FF2A06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270407"/>
    <w:multiLevelType w:val="hybridMultilevel"/>
    <w:tmpl w:val="421C7A02"/>
    <w:lvl w:ilvl="0" w:tplc="3F4471AC">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3907BE6">
      <w:numFmt w:val="bullet"/>
      <w:lvlText w:val="•"/>
      <w:lvlJc w:val="left"/>
      <w:pPr>
        <w:ind w:left="1073" w:hanging="361"/>
      </w:pPr>
      <w:rPr>
        <w:rFonts w:hint="default"/>
        <w:lang w:val="en-US" w:eastAsia="en-US" w:bidi="ar-SA"/>
      </w:rPr>
    </w:lvl>
    <w:lvl w:ilvl="2" w:tplc="9396795A">
      <w:numFmt w:val="bullet"/>
      <w:lvlText w:val="•"/>
      <w:lvlJc w:val="left"/>
      <w:pPr>
        <w:ind w:left="1726" w:hanging="361"/>
      </w:pPr>
      <w:rPr>
        <w:rFonts w:hint="default"/>
        <w:lang w:val="en-US" w:eastAsia="en-US" w:bidi="ar-SA"/>
      </w:rPr>
    </w:lvl>
    <w:lvl w:ilvl="3" w:tplc="16507414">
      <w:numFmt w:val="bullet"/>
      <w:lvlText w:val="•"/>
      <w:lvlJc w:val="left"/>
      <w:pPr>
        <w:ind w:left="2379" w:hanging="361"/>
      </w:pPr>
      <w:rPr>
        <w:rFonts w:hint="default"/>
        <w:lang w:val="en-US" w:eastAsia="en-US" w:bidi="ar-SA"/>
      </w:rPr>
    </w:lvl>
    <w:lvl w:ilvl="4" w:tplc="C6E6DEB2">
      <w:numFmt w:val="bullet"/>
      <w:lvlText w:val="•"/>
      <w:lvlJc w:val="left"/>
      <w:pPr>
        <w:ind w:left="3033" w:hanging="361"/>
      </w:pPr>
      <w:rPr>
        <w:rFonts w:hint="default"/>
        <w:lang w:val="en-US" w:eastAsia="en-US" w:bidi="ar-SA"/>
      </w:rPr>
    </w:lvl>
    <w:lvl w:ilvl="5" w:tplc="076053D6">
      <w:numFmt w:val="bullet"/>
      <w:lvlText w:val="•"/>
      <w:lvlJc w:val="left"/>
      <w:pPr>
        <w:ind w:left="3686" w:hanging="361"/>
      </w:pPr>
      <w:rPr>
        <w:rFonts w:hint="default"/>
        <w:lang w:val="en-US" w:eastAsia="en-US" w:bidi="ar-SA"/>
      </w:rPr>
    </w:lvl>
    <w:lvl w:ilvl="6" w:tplc="ACB4FA0A">
      <w:numFmt w:val="bullet"/>
      <w:lvlText w:val="•"/>
      <w:lvlJc w:val="left"/>
      <w:pPr>
        <w:ind w:left="4339" w:hanging="361"/>
      </w:pPr>
      <w:rPr>
        <w:rFonts w:hint="default"/>
        <w:lang w:val="en-US" w:eastAsia="en-US" w:bidi="ar-SA"/>
      </w:rPr>
    </w:lvl>
    <w:lvl w:ilvl="7" w:tplc="EAB0F662">
      <w:numFmt w:val="bullet"/>
      <w:lvlText w:val="•"/>
      <w:lvlJc w:val="left"/>
      <w:pPr>
        <w:ind w:left="4993" w:hanging="361"/>
      </w:pPr>
      <w:rPr>
        <w:rFonts w:hint="default"/>
        <w:lang w:val="en-US" w:eastAsia="en-US" w:bidi="ar-SA"/>
      </w:rPr>
    </w:lvl>
    <w:lvl w:ilvl="8" w:tplc="C30063CA">
      <w:numFmt w:val="bullet"/>
      <w:lvlText w:val="•"/>
      <w:lvlJc w:val="left"/>
      <w:pPr>
        <w:ind w:left="5646" w:hanging="361"/>
      </w:pPr>
      <w:rPr>
        <w:rFonts w:hint="default"/>
        <w:lang w:val="en-US" w:eastAsia="en-US" w:bidi="ar-SA"/>
      </w:rPr>
    </w:lvl>
  </w:abstractNum>
  <w:abstractNum w:abstractNumId="10" w15:restartNumberingAfterBreak="0">
    <w:nsid w:val="2D1B2AFB"/>
    <w:multiLevelType w:val="hybridMultilevel"/>
    <w:tmpl w:val="268889E4"/>
    <w:lvl w:ilvl="0" w:tplc="9856A41E">
      <w:numFmt w:val="bullet"/>
      <w:lvlText w:val=""/>
      <w:lvlJc w:val="left"/>
      <w:pPr>
        <w:ind w:left="42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8E12C2D0">
      <w:numFmt w:val="bullet"/>
      <w:lvlText w:val="•"/>
      <w:lvlJc w:val="left"/>
      <w:pPr>
        <w:ind w:left="1073" w:hanging="361"/>
      </w:pPr>
      <w:rPr>
        <w:lang w:val="en-US" w:eastAsia="en-US" w:bidi="ar-SA"/>
      </w:rPr>
    </w:lvl>
    <w:lvl w:ilvl="2" w:tplc="22FC77F4">
      <w:numFmt w:val="bullet"/>
      <w:lvlText w:val="•"/>
      <w:lvlJc w:val="left"/>
      <w:pPr>
        <w:ind w:left="1726" w:hanging="361"/>
      </w:pPr>
      <w:rPr>
        <w:lang w:val="en-US" w:eastAsia="en-US" w:bidi="ar-SA"/>
      </w:rPr>
    </w:lvl>
    <w:lvl w:ilvl="3" w:tplc="663A3A60">
      <w:numFmt w:val="bullet"/>
      <w:lvlText w:val="•"/>
      <w:lvlJc w:val="left"/>
      <w:pPr>
        <w:ind w:left="2380" w:hanging="361"/>
      </w:pPr>
      <w:rPr>
        <w:lang w:val="en-US" w:eastAsia="en-US" w:bidi="ar-SA"/>
      </w:rPr>
    </w:lvl>
    <w:lvl w:ilvl="4" w:tplc="05725312">
      <w:numFmt w:val="bullet"/>
      <w:lvlText w:val="•"/>
      <w:lvlJc w:val="left"/>
      <w:pPr>
        <w:ind w:left="3033" w:hanging="361"/>
      </w:pPr>
      <w:rPr>
        <w:lang w:val="en-US" w:eastAsia="en-US" w:bidi="ar-SA"/>
      </w:rPr>
    </w:lvl>
    <w:lvl w:ilvl="5" w:tplc="5B30C62C">
      <w:numFmt w:val="bullet"/>
      <w:lvlText w:val="•"/>
      <w:lvlJc w:val="left"/>
      <w:pPr>
        <w:ind w:left="3686" w:hanging="361"/>
      </w:pPr>
      <w:rPr>
        <w:lang w:val="en-US" w:eastAsia="en-US" w:bidi="ar-SA"/>
      </w:rPr>
    </w:lvl>
    <w:lvl w:ilvl="6" w:tplc="0206DD82">
      <w:numFmt w:val="bullet"/>
      <w:lvlText w:val="•"/>
      <w:lvlJc w:val="left"/>
      <w:pPr>
        <w:ind w:left="4340" w:hanging="361"/>
      </w:pPr>
      <w:rPr>
        <w:lang w:val="en-US" w:eastAsia="en-US" w:bidi="ar-SA"/>
      </w:rPr>
    </w:lvl>
    <w:lvl w:ilvl="7" w:tplc="7450B312">
      <w:numFmt w:val="bullet"/>
      <w:lvlText w:val="•"/>
      <w:lvlJc w:val="left"/>
      <w:pPr>
        <w:ind w:left="4993" w:hanging="361"/>
      </w:pPr>
      <w:rPr>
        <w:lang w:val="en-US" w:eastAsia="en-US" w:bidi="ar-SA"/>
      </w:rPr>
    </w:lvl>
    <w:lvl w:ilvl="8" w:tplc="34AC165E">
      <w:numFmt w:val="bullet"/>
      <w:lvlText w:val="•"/>
      <w:lvlJc w:val="left"/>
      <w:pPr>
        <w:ind w:left="5646" w:hanging="361"/>
      </w:pPr>
      <w:rPr>
        <w:lang w:val="en-US" w:eastAsia="en-US" w:bidi="ar-SA"/>
      </w:rPr>
    </w:lvl>
  </w:abstractNum>
  <w:abstractNum w:abstractNumId="11" w15:restartNumberingAfterBreak="0">
    <w:nsid w:val="2E1A5CC7"/>
    <w:multiLevelType w:val="hybridMultilevel"/>
    <w:tmpl w:val="20AA5A32"/>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12" w15:restartNumberingAfterBreak="0">
    <w:nsid w:val="33CF4806"/>
    <w:multiLevelType w:val="hybridMultilevel"/>
    <w:tmpl w:val="231E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C13586"/>
    <w:multiLevelType w:val="hybridMultilevel"/>
    <w:tmpl w:val="354CF4D4"/>
    <w:lvl w:ilvl="0" w:tplc="08090001">
      <w:start w:val="1"/>
      <w:numFmt w:val="bullet"/>
      <w:lvlText w:val=""/>
      <w:lvlJc w:val="left"/>
      <w:pPr>
        <w:ind w:left="418" w:hanging="360"/>
      </w:pPr>
      <w:rPr>
        <w:rFonts w:ascii="Symbol" w:hAnsi="Symbol"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14" w15:restartNumberingAfterBreak="0">
    <w:nsid w:val="37FF6B9F"/>
    <w:multiLevelType w:val="hybridMultilevel"/>
    <w:tmpl w:val="F6104A32"/>
    <w:lvl w:ilvl="0" w:tplc="B7AA66FE">
      <w:numFmt w:val="bullet"/>
      <w:lvlText w:val=""/>
      <w:lvlJc w:val="left"/>
      <w:pPr>
        <w:ind w:left="777" w:hanging="360"/>
      </w:pPr>
      <w:rPr>
        <w:rFonts w:ascii="Symbol" w:eastAsia="Symbol" w:hAnsi="Symbol" w:cs="Symbol" w:hint="default"/>
        <w:w w:val="100"/>
        <w:sz w:val="20"/>
        <w:szCs w:val="20"/>
        <w:lang w:val="en-US" w:eastAsia="en-US" w:bidi="ar-SA"/>
      </w:rPr>
    </w:lvl>
    <w:lvl w:ilvl="1" w:tplc="BE3E02EE">
      <w:numFmt w:val="bullet"/>
      <w:lvlText w:val="•"/>
      <w:lvlJc w:val="left"/>
      <w:pPr>
        <w:ind w:left="1254" w:hanging="360"/>
      </w:pPr>
      <w:rPr>
        <w:rFonts w:hint="default"/>
        <w:lang w:val="en-US" w:eastAsia="en-US" w:bidi="ar-SA"/>
      </w:rPr>
    </w:lvl>
    <w:lvl w:ilvl="2" w:tplc="B5B8C880">
      <w:numFmt w:val="bullet"/>
      <w:lvlText w:val="•"/>
      <w:lvlJc w:val="left"/>
      <w:pPr>
        <w:ind w:left="1728" w:hanging="360"/>
      </w:pPr>
      <w:rPr>
        <w:rFonts w:hint="default"/>
        <w:lang w:val="en-US" w:eastAsia="en-US" w:bidi="ar-SA"/>
      </w:rPr>
    </w:lvl>
    <w:lvl w:ilvl="3" w:tplc="515481E2">
      <w:numFmt w:val="bullet"/>
      <w:lvlText w:val="•"/>
      <w:lvlJc w:val="left"/>
      <w:pPr>
        <w:ind w:left="2202" w:hanging="360"/>
      </w:pPr>
      <w:rPr>
        <w:rFonts w:hint="default"/>
        <w:lang w:val="en-US" w:eastAsia="en-US" w:bidi="ar-SA"/>
      </w:rPr>
    </w:lvl>
    <w:lvl w:ilvl="4" w:tplc="5380D416">
      <w:numFmt w:val="bullet"/>
      <w:lvlText w:val="•"/>
      <w:lvlJc w:val="left"/>
      <w:pPr>
        <w:ind w:left="2676" w:hanging="360"/>
      </w:pPr>
      <w:rPr>
        <w:rFonts w:hint="default"/>
        <w:lang w:val="en-US" w:eastAsia="en-US" w:bidi="ar-SA"/>
      </w:rPr>
    </w:lvl>
    <w:lvl w:ilvl="5" w:tplc="DD18942E">
      <w:numFmt w:val="bullet"/>
      <w:lvlText w:val="•"/>
      <w:lvlJc w:val="left"/>
      <w:pPr>
        <w:ind w:left="3150" w:hanging="360"/>
      </w:pPr>
      <w:rPr>
        <w:rFonts w:hint="default"/>
        <w:lang w:val="en-US" w:eastAsia="en-US" w:bidi="ar-SA"/>
      </w:rPr>
    </w:lvl>
    <w:lvl w:ilvl="6" w:tplc="5260B8E6">
      <w:numFmt w:val="bullet"/>
      <w:lvlText w:val="•"/>
      <w:lvlJc w:val="left"/>
      <w:pPr>
        <w:ind w:left="3624" w:hanging="360"/>
      </w:pPr>
      <w:rPr>
        <w:rFonts w:hint="default"/>
        <w:lang w:val="en-US" w:eastAsia="en-US" w:bidi="ar-SA"/>
      </w:rPr>
    </w:lvl>
    <w:lvl w:ilvl="7" w:tplc="BFBE802E">
      <w:numFmt w:val="bullet"/>
      <w:lvlText w:val="•"/>
      <w:lvlJc w:val="left"/>
      <w:pPr>
        <w:ind w:left="4098" w:hanging="360"/>
      </w:pPr>
      <w:rPr>
        <w:rFonts w:hint="default"/>
        <w:lang w:val="en-US" w:eastAsia="en-US" w:bidi="ar-SA"/>
      </w:rPr>
    </w:lvl>
    <w:lvl w:ilvl="8" w:tplc="F01CE2EA">
      <w:numFmt w:val="bullet"/>
      <w:lvlText w:val="•"/>
      <w:lvlJc w:val="left"/>
      <w:pPr>
        <w:ind w:left="4572" w:hanging="360"/>
      </w:pPr>
      <w:rPr>
        <w:rFonts w:hint="default"/>
        <w:lang w:val="en-US" w:eastAsia="en-US" w:bidi="ar-SA"/>
      </w:rPr>
    </w:lvl>
  </w:abstractNum>
  <w:abstractNum w:abstractNumId="15" w15:restartNumberingAfterBreak="0">
    <w:nsid w:val="3D05313A"/>
    <w:multiLevelType w:val="hybridMultilevel"/>
    <w:tmpl w:val="555E755C"/>
    <w:lvl w:ilvl="0" w:tplc="ED2082E6">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578CF616">
      <w:numFmt w:val="bullet"/>
      <w:lvlText w:val="•"/>
      <w:lvlJc w:val="left"/>
      <w:pPr>
        <w:ind w:left="1073" w:hanging="361"/>
      </w:pPr>
      <w:rPr>
        <w:rFonts w:hint="default"/>
        <w:lang w:val="en-US" w:eastAsia="en-US" w:bidi="ar-SA"/>
      </w:rPr>
    </w:lvl>
    <w:lvl w:ilvl="2" w:tplc="76787286">
      <w:numFmt w:val="bullet"/>
      <w:lvlText w:val="•"/>
      <w:lvlJc w:val="left"/>
      <w:pPr>
        <w:ind w:left="1726" w:hanging="361"/>
      </w:pPr>
      <w:rPr>
        <w:rFonts w:hint="default"/>
        <w:lang w:val="en-US" w:eastAsia="en-US" w:bidi="ar-SA"/>
      </w:rPr>
    </w:lvl>
    <w:lvl w:ilvl="3" w:tplc="0F76A350">
      <w:numFmt w:val="bullet"/>
      <w:lvlText w:val="•"/>
      <w:lvlJc w:val="left"/>
      <w:pPr>
        <w:ind w:left="2380" w:hanging="361"/>
      </w:pPr>
      <w:rPr>
        <w:rFonts w:hint="default"/>
        <w:lang w:val="en-US" w:eastAsia="en-US" w:bidi="ar-SA"/>
      </w:rPr>
    </w:lvl>
    <w:lvl w:ilvl="4" w:tplc="C38EA94E">
      <w:numFmt w:val="bullet"/>
      <w:lvlText w:val="•"/>
      <w:lvlJc w:val="left"/>
      <w:pPr>
        <w:ind w:left="3033" w:hanging="361"/>
      </w:pPr>
      <w:rPr>
        <w:rFonts w:hint="default"/>
        <w:lang w:val="en-US" w:eastAsia="en-US" w:bidi="ar-SA"/>
      </w:rPr>
    </w:lvl>
    <w:lvl w:ilvl="5" w:tplc="BE30E29E">
      <w:numFmt w:val="bullet"/>
      <w:lvlText w:val="•"/>
      <w:lvlJc w:val="left"/>
      <w:pPr>
        <w:ind w:left="3687" w:hanging="361"/>
      </w:pPr>
      <w:rPr>
        <w:rFonts w:hint="default"/>
        <w:lang w:val="en-US" w:eastAsia="en-US" w:bidi="ar-SA"/>
      </w:rPr>
    </w:lvl>
    <w:lvl w:ilvl="6" w:tplc="4538E3B8">
      <w:numFmt w:val="bullet"/>
      <w:lvlText w:val="•"/>
      <w:lvlJc w:val="left"/>
      <w:pPr>
        <w:ind w:left="4340" w:hanging="361"/>
      </w:pPr>
      <w:rPr>
        <w:rFonts w:hint="default"/>
        <w:lang w:val="en-US" w:eastAsia="en-US" w:bidi="ar-SA"/>
      </w:rPr>
    </w:lvl>
    <w:lvl w:ilvl="7" w:tplc="CCC06C52">
      <w:numFmt w:val="bullet"/>
      <w:lvlText w:val="•"/>
      <w:lvlJc w:val="left"/>
      <w:pPr>
        <w:ind w:left="4993" w:hanging="361"/>
      </w:pPr>
      <w:rPr>
        <w:rFonts w:hint="default"/>
        <w:lang w:val="en-US" w:eastAsia="en-US" w:bidi="ar-SA"/>
      </w:rPr>
    </w:lvl>
    <w:lvl w:ilvl="8" w:tplc="F37A30E6">
      <w:numFmt w:val="bullet"/>
      <w:lvlText w:val="•"/>
      <w:lvlJc w:val="left"/>
      <w:pPr>
        <w:ind w:left="5647" w:hanging="361"/>
      </w:pPr>
      <w:rPr>
        <w:rFonts w:hint="default"/>
        <w:lang w:val="en-US" w:eastAsia="en-US" w:bidi="ar-SA"/>
      </w:rPr>
    </w:lvl>
  </w:abstractNum>
  <w:abstractNum w:abstractNumId="16" w15:restartNumberingAfterBreak="0">
    <w:nsid w:val="3E67477C"/>
    <w:multiLevelType w:val="hybridMultilevel"/>
    <w:tmpl w:val="6DA0F9CC"/>
    <w:lvl w:ilvl="0" w:tplc="88603D20">
      <w:start w:val="1"/>
      <w:numFmt w:val="decimal"/>
      <w:lvlText w:val="%1."/>
      <w:lvlJc w:val="left"/>
      <w:pPr>
        <w:ind w:left="460" w:hanging="360"/>
      </w:pPr>
      <w:rPr>
        <w:rFonts w:ascii="Calibri" w:eastAsia="Calibri" w:hAnsi="Calibri" w:cs="Calibri" w:hint="default"/>
        <w:b/>
        <w:bCs/>
        <w:w w:val="100"/>
        <w:sz w:val="22"/>
        <w:szCs w:val="22"/>
        <w:lang w:val="en-US" w:eastAsia="en-US" w:bidi="ar-SA"/>
      </w:rPr>
    </w:lvl>
    <w:lvl w:ilvl="1" w:tplc="744E324E">
      <w:numFmt w:val="bullet"/>
      <w:lvlText w:val="•"/>
      <w:lvlJc w:val="left"/>
      <w:pPr>
        <w:ind w:left="1336" w:hanging="360"/>
      </w:pPr>
      <w:rPr>
        <w:rFonts w:hint="default"/>
        <w:lang w:val="en-US" w:eastAsia="en-US" w:bidi="ar-SA"/>
      </w:rPr>
    </w:lvl>
    <w:lvl w:ilvl="2" w:tplc="56CA0834">
      <w:numFmt w:val="bullet"/>
      <w:lvlText w:val="•"/>
      <w:lvlJc w:val="left"/>
      <w:pPr>
        <w:ind w:left="2213" w:hanging="360"/>
      </w:pPr>
      <w:rPr>
        <w:rFonts w:hint="default"/>
        <w:lang w:val="en-US" w:eastAsia="en-US" w:bidi="ar-SA"/>
      </w:rPr>
    </w:lvl>
    <w:lvl w:ilvl="3" w:tplc="194273FC">
      <w:numFmt w:val="bullet"/>
      <w:lvlText w:val="•"/>
      <w:lvlJc w:val="left"/>
      <w:pPr>
        <w:ind w:left="3089" w:hanging="360"/>
      </w:pPr>
      <w:rPr>
        <w:rFonts w:hint="default"/>
        <w:lang w:val="en-US" w:eastAsia="en-US" w:bidi="ar-SA"/>
      </w:rPr>
    </w:lvl>
    <w:lvl w:ilvl="4" w:tplc="0C7EB73A">
      <w:numFmt w:val="bullet"/>
      <w:lvlText w:val="•"/>
      <w:lvlJc w:val="left"/>
      <w:pPr>
        <w:ind w:left="3966" w:hanging="360"/>
      </w:pPr>
      <w:rPr>
        <w:rFonts w:hint="default"/>
        <w:lang w:val="en-US" w:eastAsia="en-US" w:bidi="ar-SA"/>
      </w:rPr>
    </w:lvl>
    <w:lvl w:ilvl="5" w:tplc="AFAA947A">
      <w:numFmt w:val="bullet"/>
      <w:lvlText w:val="•"/>
      <w:lvlJc w:val="left"/>
      <w:pPr>
        <w:ind w:left="4843" w:hanging="360"/>
      </w:pPr>
      <w:rPr>
        <w:rFonts w:hint="default"/>
        <w:lang w:val="en-US" w:eastAsia="en-US" w:bidi="ar-SA"/>
      </w:rPr>
    </w:lvl>
    <w:lvl w:ilvl="6" w:tplc="A2A4DB50">
      <w:numFmt w:val="bullet"/>
      <w:lvlText w:val="•"/>
      <w:lvlJc w:val="left"/>
      <w:pPr>
        <w:ind w:left="5719" w:hanging="360"/>
      </w:pPr>
      <w:rPr>
        <w:rFonts w:hint="default"/>
        <w:lang w:val="en-US" w:eastAsia="en-US" w:bidi="ar-SA"/>
      </w:rPr>
    </w:lvl>
    <w:lvl w:ilvl="7" w:tplc="2BE0AD38">
      <w:numFmt w:val="bullet"/>
      <w:lvlText w:val="•"/>
      <w:lvlJc w:val="left"/>
      <w:pPr>
        <w:ind w:left="6596" w:hanging="360"/>
      </w:pPr>
      <w:rPr>
        <w:rFonts w:hint="default"/>
        <w:lang w:val="en-US" w:eastAsia="en-US" w:bidi="ar-SA"/>
      </w:rPr>
    </w:lvl>
    <w:lvl w:ilvl="8" w:tplc="A97A573E">
      <w:numFmt w:val="bullet"/>
      <w:lvlText w:val="•"/>
      <w:lvlJc w:val="left"/>
      <w:pPr>
        <w:ind w:left="7473" w:hanging="360"/>
      </w:pPr>
      <w:rPr>
        <w:rFonts w:hint="default"/>
        <w:lang w:val="en-US" w:eastAsia="en-US" w:bidi="ar-SA"/>
      </w:rPr>
    </w:lvl>
  </w:abstractNum>
  <w:abstractNum w:abstractNumId="17" w15:restartNumberingAfterBreak="0">
    <w:nsid w:val="4027670E"/>
    <w:multiLevelType w:val="hybridMultilevel"/>
    <w:tmpl w:val="8774FA36"/>
    <w:lvl w:ilvl="0" w:tplc="936C211E">
      <w:numFmt w:val="bullet"/>
      <w:lvlText w:val=""/>
      <w:lvlJc w:val="left"/>
      <w:pPr>
        <w:ind w:left="425"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E8DE2C6A">
      <w:numFmt w:val="bullet"/>
      <w:lvlText w:val="•"/>
      <w:lvlJc w:val="left"/>
      <w:pPr>
        <w:ind w:left="1073" w:hanging="361"/>
      </w:pPr>
      <w:rPr>
        <w:rFonts w:hint="default"/>
        <w:lang w:val="en-US" w:eastAsia="en-US" w:bidi="ar-SA"/>
      </w:rPr>
    </w:lvl>
    <w:lvl w:ilvl="2" w:tplc="49FCAAD0">
      <w:numFmt w:val="bullet"/>
      <w:lvlText w:val="•"/>
      <w:lvlJc w:val="left"/>
      <w:pPr>
        <w:ind w:left="1726" w:hanging="361"/>
      </w:pPr>
      <w:rPr>
        <w:rFonts w:hint="default"/>
        <w:lang w:val="en-US" w:eastAsia="en-US" w:bidi="ar-SA"/>
      </w:rPr>
    </w:lvl>
    <w:lvl w:ilvl="3" w:tplc="8CB68430">
      <w:numFmt w:val="bullet"/>
      <w:lvlText w:val="•"/>
      <w:lvlJc w:val="left"/>
      <w:pPr>
        <w:ind w:left="2380" w:hanging="361"/>
      </w:pPr>
      <w:rPr>
        <w:rFonts w:hint="default"/>
        <w:lang w:val="en-US" w:eastAsia="en-US" w:bidi="ar-SA"/>
      </w:rPr>
    </w:lvl>
    <w:lvl w:ilvl="4" w:tplc="C638F6A0">
      <w:numFmt w:val="bullet"/>
      <w:lvlText w:val="•"/>
      <w:lvlJc w:val="left"/>
      <w:pPr>
        <w:ind w:left="3033" w:hanging="361"/>
      </w:pPr>
      <w:rPr>
        <w:rFonts w:hint="default"/>
        <w:lang w:val="en-US" w:eastAsia="en-US" w:bidi="ar-SA"/>
      </w:rPr>
    </w:lvl>
    <w:lvl w:ilvl="5" w:tplc="2162066A">
      <w:numFmt w:val="bullet"/>
      <w:lvlText w:val="•"/>
      <w:lvlJc w:val="left"/>
      <w:pPr>
        <w:ind w:left="3687" w:hanging="361"/>
      </w:pPr>
      <w:rPr>
        <w:rFonts w:hint="default"/>
        <w:lang w:val="en-US" w:eastAsia="en-US" w:bidi="ar-SA"/>
      </w:rPr>
    </w:lvl>
    <w:lvl w:ilvl="6" w:tplc="90686314">
      <w:numFmt w:val="bullet"/>
      <w:lvlText w:val="•"/>
      <w:lvlJc w:val="left"/>
      <w:pPr>
        <w:ind w:left="4340" w:hanging="361"/>
      </w:pPr>
      <w:rPr>
        <w:rFonts w:hint="default"/>
        <w:lang w:val="en-US" w:eastAsia="en-US" w:bidi="ar-SA"/>
      </w:rPr>
    </w:lvl>
    <w:lvl w:ilvl="7" w:tplc="96920D74">
      <w:numFmt w:val="bullet"/>
      <w:lvlText w:val="•"/>
      <w:lvlJc w:val="left"/>
      <w:pPr>
        <w:ind w:left="4993" w:hanging="361"/>
      </w:pPr>
      <w:rPr>
        <w:rFonts w:hint="default"/>
        <w:lang w:val="en-US" w:eastAsia="en-US" w:bidi="ar-SA"/>
      </w:rPr>
    </w:lvl>
    <w:lvl w:ilvl="8" w:tplc="62944C1C">
      <w:numFmt w:val="bullet"/>
      <w:lvlText w:val="•"/>
      <w:lvlJc w:val="left"/>
      <w:pPr>
        <w:ind w:left="5647" w:hanging="361"/>
      </w:pPr>
      <w:rPr>
        <w:rFonts w:hint="default"/>
        <w:lang w:val="en-US" w:eastAsia="en-US" w:bidi="ar-SA"/>
      </w:rPr>
    </w:lvl>
  </w:abstractNum>
  <w:abstractNum w:abstractNumId="18" w15:restartNumberingAfterBreak="0">
    <w:nsid w:val="42352A6C"/>
    <w:multiLevelType w:val="hybridMultilevel"/>
    <w:tmpl w:val="6DC8290E"/>
    <w:lvl w:ilvl="0" w:tplc="46D82AA6">
      <w:numFmt w:val="bullet"/>
      <w:lvlText w:val=""/>
      <w:lvlJc w:val="left"/>
      <w:pPr>
        <w:ind w:left="817" w:hanging="356"/>
      </w:pPr>
      <w:rPr>
        <w:rFonts w:ascii="Symbol" w:eastAsia="Symbol" w:hAnsi="Symbol" w:cs="Symbol" w:hint="default"/>
        <w:w w:val="99"/>
        <w:sz w:val="20"/>
        <w:szCs w:val="20"/>
        <w:lang w:val="en-US" w:eastAsia="en-US" w:bidi="ar-SA"/>
      </w:rPr>
    </w:lvl>
    <w:lvl w:ilvl="1" w:tplc="A7C247B8">
      <w:numFmt w:val="bullet"/>
      <w:lvlText w:val="•"/>
      <w:lvlJc w:val="left"/>
      <w:pPr>
        <w:ind w:left="1222" w:hanging="356"/>
      </w:pPr>
      <w:rPr>
        <w:rFonts w:hint="default"/>
        <w:lang w:val="en-US" w:eastAsia="en-US" w:bidi="ar-SA"/>
      </w:rPr>
    </w:lvl>
    <w:lvl w:ilvl="2" w:tplc="BD0865EE">
      <w:numFmt w:val="bullet"/>
      <w:lvlText w:val="•"/>
      <w:lvlJc w:val="left"/>
      <w:pPr>
        <w:ind w:left="1624" w:hanging="356"/>
      </w:pPr>
      <w:rPr>
        <w:rFonts w:hint="default"/>
        <w:lang w:val="en-US" w:eastAsia="en-US" w:bidi="ar-SA"/>
      </w:rPr>
    </w:lvl>
    <w:lvl w:ilvl="3" w:tplc="EED02442">
      <w:numFmt w:val="bullet"/>
      <w:lvlText w:val="•"/>
      <w:lvlJc w:val="left"/>
      <w:pPr>
        <w:ind w:left="2027" w:hanging="356"/>
      </w:pPr>
      <w:rPr>
        <w:rFonts w:hint="default"/>
        <w:lang w:val="en-US" w:eastAsia="en-US" w:bidi="ar-SA"/>
      </w:rPr>
    </w:lvl>
    <w:lvl w:ilvl="4" w:tplc="60B0AB10">
      <w:numFmt w:val="bullet"/>
      <w:lvlText w:val="•"/>
      <w:lvlJc w:val="left"/>
      <w:pPr>
        <w:ind w:left="2429" w:hanging="356"/>
      </w:pPr>
      <w:rPr>
        <w:rFonts w:hint="default"/>
        <w:lang w:val="en-US" w:eastAsia="en-US" w:bidi="ar-SA"/>
      </w:rPr>
    </w:lvl>
    <w:lvl w:ilvl="5" w:tplc="280813C2">
      <w:numFmt w:val="bullet"/>
      <w:lvlText w:val="•"/>
      <w:lvlJc w:val="left"/>
      <w:pPr>
        <w:ind w:left="2832" w:hanging="356"/>
      </w:pPr>
      <w:rPr>
        <w:rFonts w:hint="default"/>
        <w:lang w:val="en-US" w:eastAsia="en-US" w:bidi="ar-SA"/>
      </w:rPr>
    </w:lvl>
    <w:lvl w:ilvl="6" w:tplc="5DF4C6C6">
      <w:numFmt w:val="bullet"/>
      <w:lvlText w:val="•"/>
      <w:lvlJc w:val="left"/>
      <w:pPr>
        <w:ind w:left="3234" w:hanging="356"/>
      </w:pPr>
      <w:rPr>
        <w:rFonts w:hint="default"/>
        <w:lang w:val="en-US" w:eastAsia="en-US" w:bidi="ar-SA"/>
      </w:rPr>
    </w:lvl>
    <w:lvl w:ilvl="7" w:tplc="38E04366">
      <w:numFmt w:val="bullet"/>
      <w:lvlText w:val="•"/>
      <w:lvlJc w:val="left"/>
      <w:pPr>
        <w:ind w:left="3636" w:hanging="356"/>
      </w:pPr>
      <w:rPr>
        <w:rFonts w:hint="default"/>
        <w:lang w:val="en-US" w:eastAsia="en-US" w:bidi="ar-SA"/>
      </w:rPr>
    </w:lvl>
    <w:lvl w:ilvl="8" w:tplc="3208A99A">
      <w:numFmt w:val="bullet"/>
      <w:lvlText w:val="•"/>
      <w:lvlJc w:val="left"/>
      <w:pPr>
        <w:ind w:left="4039" w:hanging="356"/>
      </w:pPr>
      <w:rPr>
        <w:rFonts w:hint="default"/>
        <w:lang w:val="en-US" w:eastAsia="en-US" w:bidi="ar-SA"/>
      </w:rPr>
    </w:lvl>
  </w:abstractNum>
  <w:abstractNum w:abstractNumId="19" w15:restartNumberingAfterBreak="0">
    <w:nsid w:val="434B4D31"/>
    <w:multiLevelType w:val="hybridMultilevel"/>
    <w:tmpl w:val="3A3E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2B3306"/>
    <w:multiLevelType w:val="hybridMultilevel"/>
    <w:tmpl w:val="9690AAE2"/>
    <w:lvl w:ilvl="0" w:tplc="ACAE0AF4">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B232A63C">
      <w:numFmt w:val="bullet"/>
      <w:lvlText w:val="•"/>
      <w:lvlJc w:val="left"/>
      <w:pPr>
        <w:ind w:left="900" w:hanging="286"/>
      </w:pPr>
      <w:rPr>
        <w:rFonts w:hint="default"/>
        <w:lang w:val="en-US" w:eastAsia="en-US" w:bidi="ar-SA"/>
      </w:rPr>
    </w:lvl>
    <w:lvl w:ilvl="2" w:tplc="E674AB1A">
      <w:numFmt w:val="bullet"/>
      <w:lvlText w:val="•"/>
      <w:lvlJc w:val="left"/>
      <w:pPr>
        <w:ind w:left="1381" w:hanging="286"/>
      </w:pPr>
      <w:rPr>
        <w:rFonts w:hint="default"/>
        <w:lang w:val="en-US" w:eastAsia="en-US" w:bidi="ar-SA"/>
      </w:rPr>
    </w:lvl>
    <w:lvl w:ilvl="3" w:tplc="97A06A94">
      <w:numFmt w:val="bullet"/>
      <w:lvlText w:val="•"/>
      <w:lvlJc w:val="left"/>
      <w:pPr>
        <w:ind w:left="1862" w:hanging="286"/>
      </w:pPr>
      <w:rPr>
        <w:rFonts w:hint="default"/>
        <w:lang w:val="en-US" w:eastAsia="en-US" w:bidi="ar-SA"/>
      </w:rPr>
    </w:lvl>
    <w:lvl w:ilvl="4" w:tplc="0922A09E">
      <w:numFmt w:val="bullet"/>
      <w:lvlText w:val="•"/>
      <w:lvlJc w:val="left"/>
      <w:pPr>
        <w:ind w:left="2343" w:hanging="286"/>
      </w:pPr>
      <w:rPr>
        <w:rFonts w:hint="default"/>
        <w:lang w:val="en-US" w:eastAsia="en-US" w:bidi="ar-SA"/>
      </w:rPr>
    </w:lvl>
    <w:lvl w:ilvl="5" w:tplc="70BAFD90">
      <w:numFmt w:val="bullet"/>
      <w:lvlText w:val="•"/>
      <w:lvlJc w:val="left"/>
      <w:pPr>
        <w:ind w:left="2824" w:hanging="286"/>
      </w:pPr>
      <w:rPr>
        <w:rFonts w:hint="default"/>
        <w:lang w:val="en-US" w:eastAsia="en-US" w:bidi="ar-SA"/>
      </w:rPr>
    </w:lvl>
    <w:lvl w:ilvl="6" w:tplc="10A01CA6">
      <w:numFmt w:val="bullet"/>
      <w:lvlText w:val="•"/>
      <w:lvlJc w:val="left"/>
      <w:pPr>
        <w:ind w:left="3304" w:hanging="286"/>
      </w:pPr>
      <w:rPr>
        <w:rFonts w:hint="default"/>
        <w:lang w:val="en-US" w:eastAsia="en-US" w:bidi="ar-SA"/>
      </w:rPr>
    </w:lvl>
    <w:lvl w:ilvl="7" w:tplc="856C1130">
      <w:numFmt w:val="bullet"/>
      <w:lvlText w:val="•"/>
      <w:lvlJc w:val="left"/>
      <w:pPr>
        <w:ind w:left="3785" w:hanging="286"/>
      </w:pPr>
      <w:rPr>
        <w:rFonts w:hint="default"/>
        <w:lang w:val="en-US" w:eastAsia="en-US" w:bidi="ar-SA"/>
      </w:rPr>
    </w:lvl>
    <w:lvl w:ilvl="8" w:tplc="D638CE42">
      <w:numFmt w:val="bullet"/>
      <w:lvlText w:val="•"/>
      <w:lvlJc w:val="left"/>
      <w:pPr>
        <w:ind w:left="4266" w:hanging="286"/>
      </w:pPr>
      <w:rPr>
        <w:rFonts w:hint="default"/>
        <w:lang w:val="en-US" w:eastAsia="en-US" w:bidi="ar-SA"/>
      </w:rPr>
    </w:lvl>
  </w:abstractNum>
  <w:abstractNum w:abstractNumId="21" w15:restartNumberingAfterBreak="0">
    <w:nsid w:val="45644696"/>
    <w:multiLevelType w:val="hybridMultilevel"/>
    <w:tmpl w:val="75907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B5D72"/>
    <w:multiLevelType w:val="hybridMultilevel"/>
    <w:tmpl w:val="69C8A46E"/>
    <w:lvl w:ilvl="0" w:tplc="87C06752">
      <w:numFmt w:val="bullet"/>
      <w:lvlText w:val=""/>
      <w:lvlJc w:val="left"/>
      <w:pPr>
        <w:ind w:left="410"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1CB0E0E8">
      <w:numFmt w:val="bullet"/>
      <w:lvlText w:val="•"/>
      <w:lvlJc w:val="left"/>
      <w:pPr>
        <w:ind w:left="900" w:hanging="361"/>
      </w:pPr>
      <w:rPr>
        <w:rFonts w:hint="default"/>
        <w:lang w:val="en-US" w:eastAsia="en-US" w:bidi="ar-SA"/>
      </w:rPr>
    </w:lvl>
    <w:lvl w:ilvl="2" w:tplc="D13A5CDE">
      <w:numFmt w:val="bullet"/>
      <w:lvlText w:val="•"/>
      <w:lvlJc w:val="left"/>
      <w:pPr>
        <w:ind w:left="1381" w:hanging="361"/>
      </w:pPr>
      <w:rPr>
        <w:rFonts w:hint="default"/>
        <w:lang w:val="en-US" w:eastAsia="en-US" w:bidi="ar-SA"/>
      </w:rPr>
    </w:lvl>
    <w:lvl w:ilvl="3" w:tplc="12A24AE4">
      <w:numFmt w:val="bullet"/>
      <w:lvlText w:val="•"/>
      <w:lvlJc w:val="left"/>
      <w:pPr>
        <w:ind w:left="1862" w:hanging="361"/>
      </w:pPr>
      <w:rPr>
        <w:rFonts w:hint="default"/>
        <w:lang w:val="en-US" w:eastAsia="en-US" w:bidi="ar-SA"/>
      </w:rPr>
    </w:lvl>
    <w:lvl w:ilvl="4" w:tplc="7FD456B4">
      <w:numFmt w:val="bullet"/>
      <w:lvlText w:val="•"/>
      <w:lvlJc w:val="left"/>
      <w:pPr>
        <w:ind w:left="2343" w:hanging="361"/>
      </w:pPr>
      <w:rPr>
        <w:rFonts w:hint="default"/>
        <w:lang w:val="en-US" w:eastAsia="en-US" w:bidi="ar-SA"/>
      </w:rPr>
    </w:lvl>
    <w:lvl w:ilvl="5" w:tplc="9A18F876">
      <w:numFmt w:val="bullet"/>
      <w:lvlText w:val="•"/>
      <w:lvlJc w:val="left"/>
      <w:pPr>
        <w:ind w:left="2824" w:hanging="361"/>
      </w:pPr>
      <w:rPr>
        <w:rFonts w:hint="default"/>
        <w:lang w:val="en-US" w:eastAsia="en-US" w:bidi="ar-SA"/>
      </w:rPr>
    </w:lvl>
    <w:lvl w:ilvl="6" w:tplc="856E634A">
      <w:numFmt w:val="bullet"/>
      <w:lvlText w:val="•"/>
      <w:lvlJc w:val="left"/>
      <w:pPr>
        <w:ind w:left="3304" w:hanging="361"/>
      </w:pPr>
      <w:rPr>
        <w:rFonts w:hint="default"/>
        <w:lang w:val="en-US" w:eastAsia="en-US" w:bidi="ar-SA"/>
      </w:rPr>
    </w:lvl>
    <w:lvl w:ilvl="7" w:tplc="AC8ABA7C">
      <w:numFmt w:val="bullet"/>
      <w:lvlText w:val="•"/>
      <w:lvlJc w:val="left"/>
      <w:pPr>
        <w:ind w:left="3785" w:hanging="361"/>
      </w:pPr>
      <w:rPr>
        <w:rFonts w:hint="default"/>
        <w:lang w:val="en-US" w:eastAsia="en-US" w:bidi="ar-SA"/>
      </w:rPr>
    </w:lvl>
    <w:lvl w:ilvl="8" w:tplc="BA24A5DA">
      <w:numFmt w:val="bullet"/>
      <w:lvlText w:val="•"/>
      <w:lvlJc w:val="left"/>
      <w:pPr>
        <w:ind w:left="4266" w:hanging="361"/>
      </w:pPr>
      <w:rPr>
        <w:rFonts w:hint="default"/>
        <w:lang w:val="en-US" w:eastAsia="en-US" w:bidi="ar-SA"/>
      </w:rPr>
    </w:lvl>
  </w:abstractNum>
  <w:abstractNum w:abstractNumId="23" w15:restartNumberingAfterBreak="0">
    <w:nsid w:val="4CE1096A"/>
    <w:multiLevelType w:val="hybridMultilevel"/>
    <w:tmpl w:val="ADFAB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A0FD8"/>
    <w:multiLevelType w:val="hybridMultilevel"/>
    <w:tmpl w:val="9E744226"/>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EB53253"/>
    <w:multiLevelType w:val="hybridMultilevel"/>
    <w:tmpl w:val="96DE3020"/>
    <w:lvl w:ilvl="0" w:tplc="A98E3928">
      <w:numFmt w:val="bullet"/>
      <w:lvlText w:val=""/>
      <w:lvlJc w:val="left"/>
      <w:pPr>
        <w:ind w:left="822" w:hanging="356"/>
      </w:pPr>
      <w:rPr>
        <w:rFonts w:ascii="Symbol" w:eastAsia="Symbol" w:hAnsi="Symbol" w:cs="Symbol" w:hint="default"/>
        <w:b w:val="0"/>
        <w:bCs w:val="0"/>
        <w:i w:val="0"/>
        <w:iCs w:val="0"/>
        <w:color w:val="0073CF"/>
        <w:spacing w:val="0"/>
        <w:w w:val="99"/>
        <w:sz w:val="20"/>
        <w:szCs w:val="20"/>
        <w:lang w:val="en-US" w:eastAsia="en-US" w:bidi="ar-SA"/>
      </w:rPr>
    </w:lvl>
    <w:lvl w:ilvl="1" w:tplc="0C8CD0F2">
      <w:numFmt w:val="bullet"/>
      <w:lvlText w:val="•"/>
      <w:lvlJc w:val="left"/>
      <w:pPr>
        <w:ind w:left="1280" w:hanging="356"/>
      </w:pPr>
      <w:rPr>
        <w:lang w:val="en-US" w:eastAsia="en-US" w:bidi="ar-SA"/>
      </w:rPr>
    </w:lvl>
    <w:lvl w:ilvl="2" w:tplc="5F32941E">
      <w:numFmt w:val="bullet"/>
      <w:lvlText w:val="•"/>
      <w:lvlJc w:val="left"/>
      <w:pPr>
        <w:ind w:left="1741" w:hanging="356"/>
      </w:pPr>
      <w:rPr>
        <w:lang w:val="en-US" w:eastAsia="en-US" w:bidi="ar-SA"/>
      </w:rPr>
    </w:lvl>
    <w:lvl w:ilvl="3" w:tplc="D8ACB830">
      <w:numFmt w:val="bullet"/>
      <w:lvlText w:val="•"/>
      <w:lvlJc w:val="left"/>
      <w:pPr>
        <w:ind w:left="2202" w:hanging="356"/>
      </w:pPr>
      <w:rPr>
        <w:lang w:val="en-US" w:eastAsia="en-US" w:bidi="ar-SA"/>
      </w:rPr>
    </w:lvl>
    <w:lvl w:ilvl="4" w:tplc="B6B4C21E">
      <w:numFmt w:val="bullet"/>
      <w:lvlText w:val="•"/>
      <w:lvlJc w:val="left"/>
      <w:pPr>
        <w:ind w:left="2663" w:hanging="356"/>
      </w:pPr>
      <w:rPr>
        <w:lang w:val="en-US" w:eastAsia="en-US" w:bidi="ar-SA"/>
      </w:rPr>
    </w:lvl>
    <w:lvl w:ilvl="5" w:tplc="72B85DA0">
      <w:numFmt w:val="bullet"/>
      <w:lvlText w:val="•"/>
      <w:lvlJc w:val="left"/>
      <w:pPr>
        <w:ind w:left="3124" w:hanging="356"/>
      </w:pPr>
      <w:rPr>
        <w:lang w:val="en-US" w:eastAsia="en-US" w:bidi="ar-SA"/>
      </w:rPr>
    </w:lvl>
    <w:lvl w:ilvl="6" w:tplc="440CEB90">
      <w:numFmt w:val="bullet"/>
      <w:lvlText w:val="•"/>
      <w:lvlJc w:val="left"/>
      <w:pPr>
        <w:ind w:left="3585" w:hanging="356"/>
      </w:pPr>
      <w:rPr>
        <w:lang w:val="en-US" w:eastAsia="en-US" w:bidi="ar-SA"/>
      </w:rPr>
    </w:lvl>
    <w:lvl w:ilvl="7" w:tplc="A12C943E">
      <w:numFmt w:val="bullet"/>
      <w:lvlText w:val="•"/>
      <w:lvlJc w:val="left"/>
      <w:pPr>
        <w:ind w:left="4046" w:hanging="356"/>
      </w:pPr>
      <w:rPr>
        <w:lang w:val="en-US" w:eastAsia="en-US" w:bidi="ar-SA"/>
      </w:rPr>
    </w:lvl>
    <w:lvl w:ilvl="8" w:tplc="8C5E772C">
      <w:numFmt w:val="bullet"/>
      <w:lvlText w:val="•"/>
      <w:lvlJc w:val="left"/>
      <w:pPr>
        <w:ind w:left="4507" w:hanging="356"/>
      </w:pPr>
      <w:rPr>
        <w:lang w:val="en-US" w:eastAsia="en-US" w:bidi="ar-SA"/>
      </w:rPr>
    </w:lvl>
  </w:abstractNum>
  <w:abstractNum w:abstractNumId="26" w15:restartNumberingAfterBreak="0">
    <w:nsid w:val="51347012"/>
    <w:multiLevelType w:val="hybridMultilevel"/>
    <w:tmpl w:val="8A16E936"/>
    <w:lvl w:ilvl="0" w:tplc="417A651C">
      <w:numFmt w:val="bullet"/>
      <w:lvlText w:val=""/>
      <w:lvlJc w:val="left"/>
      <w:pPr>
        <w:ind w:left="1283"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58541982">
      <w:numFmt w:val="bullet"/>
      <w:lvlText w:val=""/>
      <w:lvlJc w:val="left"/>
      <w:pPr>
        <w:ind w:left="1388" w:hanging="285"/>
      </w:pPr>
      <w:rPr>
        <w:rFonts w:ascii="Wingdings" w:eastAsia="Wingdings" w:hAnsi="Wingdings" w:cs="Wingdings" w:hint="default"/>
        <w:b w:val="0"/>
        <w:bCs w:val="0"/>
        <w:i w:val="0"/>
        <w:iCs w:val="0"/>
        <w:color w:val="FF6C39"/>
        <w:spacing w:val="0"/>
        <w:w w:val="102"/>
        <w:sz w:val="19"/>
        <w:szCs w:val="19"/>
        <w:lang w:val="en-US" w:eastAsia="en-US" w:bidi="ar-SA"/>
      </w:rPr>
    </w:lvl>
    <w:lvl w:ilvl="2" w:tplc="DEDE9EFE">
      <w:numFmt w:val="bullet"/>
      <w:lvlText w:val=""/>
      <w:lvlJc w:val="left"/>
      <w:pPr>
        <w:ind w:left="1568" w:hanging="286"/>
      </w:pPr>
      <w:rPr>
        <w:rFonts w:ascii="Wingdings" w:eastAsia="Wingdings" w:hAnsi="Wingdings" w:cs="Wingdings" w:hint="default"/>
        <w:b w:val="0"/>
        <w:bCs w:val="0"/>
        <w:i w:val="0"/>
        <w:iCs w:val="0"/>
        <w:color w:val="FF6C39"/>
        <w:spacing w:val="0"/>
        <w:w w:val="102"/>
        <w:sz w:val="19"/>
        <w:szCs w:val="19"/>
        <w:lang w:val="en-US" w:eastAsia="en-US" w:bidi="ar-SA"/>
      </w:rPr>
    </w:lvl>
    <w:lvl w:ilvl="3" w:tplc="0FD8559A">
      <w:numFmt w:val="bullet"/>
      <w:lvlText w:val="•"/>
      <w:lvlJc w:val="left"/>
      <w:pPr>
        <w:ind w:left="2018" w:hanging="286"/>
      </w:pPr>
      <w:rPr>
        <w:rFonts w:hint="default"/>
        <w:lang w:val="en-US" w:eastAsia="en-US" w:bidi="ar-SA"/>
      </w:rPr>
    </w:lvl>
    <w:lvl w:ilvl="4" w:tplc="769EFE9A">
      <w:numFmt w:val="bullet"/>
      <w:lvlText w:val="•"/>
      <w:lvlJc w:val="left"/>
      <w:pPr>
        <w:ind w:left="2476" w:hanging="286"/>
      </w:pPr>
      <w:rPr>
        <w:rFonts w:hint="default"/>
        <w:lang w:val="en-US" w:eastAsia="en-US" w:bidi="ar-SA"/>
      </w:rPr>
    </w:lvl>
    <w:lvl w:ilvl="5" w:tplc="248802D4">
      <w:numFmt w:val="bullet"/>
      <w:lvlText w:val="•"/>
      <w:lvlJc w:val="left"/>
      <w:pPr>
        <w:ind w:left="2934" w:hanging="286"/>
      </w:pPr>
      <w:rPr>
        <w:rFonts w:hint="default"/>
        <w:lang w:val="en-US" w:eastAsia="en-US" w:bidi="ar-SA"/>
      </w:rPr>
    </w:lvl>
    <w:lvl w:ilvl="6" w:tplc="D26862EC">
      <w:numFmt w:val="bullet"/>
      <w:lvlText w:val="•"/>
      <w:lvlJc w:val="left"/>
      <w:pPr>
        <w:ind w:left="3393" w:hanging="286"/>
      </w:pPr>
      <w:rPr>
        <w:rFonts w:hint="default"/>
        <w:lang w:val="en-US" w:eastAsia="en-US" w:bidi="ar-SA"/>
      </w:rPr>
    </w:lvl>
    <w:lvl w:ilvl="7" w:tplc="8D9AB9C8">
      <w:numFmt w:val="bullet"/>
      <w:lvlText w:val="•"/>
      <w:lvlJc w:val="left"/>
      <w:pPr>
        <w:ind w:left="3851" w:hanging="286"/>
      </w:pPr>
      <w:rPr>
        <w:rFonts w:hint="default"/>
        <w:lang w:val="en-US" w:eastAsia="en-US" w:bidi="ar-SA"/>
      </w:rPr>
    </w:lvl>
    <w:lvl w:ilvl="8" w:tplc="A7561C24">
      <w:numFmt w:val="bullet"/>
      <w:lvlText w:val="•"/>
      <w:lvlJc w:val="left"/>
      <w:pPr>
        <w:ind w:left="4309" w:hanging="286"/>
      </w:pPr>
      <w:rPr>
        <w:rFonts w:hint="default"/>
        <w:lang w:val="en-US" w:eastAsia="en-US" w:bidi="ar-SA"/>
      </w:rPr>
    </w:lvl>
  </w:abstractNum>
  <w:abstractNum w:abstractNumId="27" w15:restartNumberingAfterBreak="0">
    <w:nsid w:val="51F206FC"/>
    <w:multiLevelType w:val="hybridMultilevel"/>
    <w:tmpl w:val="21AE7502"/>
    <w:lvl w:ilvl="0" w:tplc="510A50E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657A63B0">
      <w:numFmt w:val="bullet"/>
      <w:lvlText w:val="•"/>
      <w:lvlJc w:val="left"/>
      <w:pPr>
        <w:ind w:left="1073" w:hanging="361"/>
      </w:pPr>
      <w:rPr>
        <w:rFonts w:hint="default"/>
        <w:lang w:val="en-US" w:eastAsia="en-US" w:bidi="ar-SA"/>
      </w:rPr>
    </w:lvl>
    <w:lvl w:ilvl="2" w:tplc="C340EFE2">
      <w:numFmt w:val="bullet"/>
      <w:lvlText w:val="•"/>
      <w:lvlJc w:val="left"/>
      <w:pPr>
        <w:ind w:left="1726" w:hanging="361"/>
      </w:pPr>
      <w:rPr>
        <w:rFonts w:hint="default"/>
        <w:lang w:val="en-US" w:eastAsia="en-US" w:bidi="ar-SA"/>
      </w:rPr>
    </w:lvl>
    <w:lvl w:ilvl="3" w:tplc="4F5260C2">
      <w:numFmt w:val="bullet"/>
      <w:lvlText w:val="•"/>
      <w:lvlJc w:val="left"/>
      <w:pPr>
        <w:ind w:left="2379" w:hanging="361"/>
      </w:pPr>
      <w:rPr>
        <w:rFonts w:hint="default"/>
        <w:lang w:val="en-US" w:eastAsia="en-US" w:bidi="ar-SA"/>
      </w:rPr>
    </w:lvl>
    <w:lvl w:ilvl="4" w:tplc="7E38C95E">
      <w:numFmt w:val="bullet"/>
      <w:lvlText w:val="•"/>
      <w:lvlJc w:val="left"/>
      <w:pPr>
        <w:ind w:left="3033" w:hanging="361"/>
      </w:pPr>
      <w:rPr>
        <w:rFonts w:hint="default"/>
        <w:lang w:val="en-US" w:eastAsia="en-US" w:bidi="ar-SA"/>
      </w:rPr>
    </w:lvl>
    <w:lvl w:ilvl="5" w:tplc="C59CA4AC">
      <w:numFmt w:val="bullet"/>
      <w:lvlText w:val="•"/>
      <w:lvlJc w:val="left"/>
      <w:pPr>
        <w:ind w:left="3686" w:hanging="361"/>
      </w:pPr>
      <w:rPr>
        <w:rFonts w:hint="default"/>
        <w:lang w:val="en-US" w:eastAsia="en-US" w:bidi="ar-SA"/>
      </w:rPr>
    </w:lvl>
    <w:lvl w:ilvl="6" w:tplc="ECF0600E">
      <w:numFmt w:val="bullet"/>
      <w:lvlText w:val="•"/>
      <w:lvlJc w:val="left"/>
      <w:pPr>
        <w:ind w:left="4339" w:hanging="361"/>
      </w:pPr>
      <w:rPr>
        <w:rFonts w:hint="default"/>
        <w:lang w:val="en-US" w:eastAsia="en-US" w:bidi="ar-SA"/>
      </w:rPr>
    </w:lvl>
    <w:lvl w:ilvl="7" w:tplc="81B0E076">
      <w:numFmt w:val="bullet"/>
      <w:lvlText w:val="•"/>
      <w:lvlJc w:val="left"/>
      <w:pPr>
        <w:ind w:left="4993" w:hanging="361"/>
      </w:pPr>
      <w:rPr>
        <w:rFonts w:hint="default"/>
        <w:lang w:val="en-US" w:eastAsia="en-US" w:bidi="ar-SA"/>
      </w:rPr>
    </w:lvl>
    <w:lvl w:ilvl="8" w:tplc="AFA859AA">
      <w:numFmt w:val="bullet"/>
      <w:lvlText w:val="•"/>
      <w:lvlJc w:val="left"/>
      <w:pPr>
        <w:ind w:left="5646" w:hanging="361"/>
      </w:pPr>
      <w:rPr>
        <w:rFonts w:hint="default"/>
        <w:lang w:val="en-US" w:eastAsia="en-US" w:bidi="ar-SA"/>
      </w:rPr>
    </w:lvl>
  </w:abstractNum>
  <w:abstractNum w:abstractNumId="28" w15:restartNumberingAfterBreak="0">
    <w:nsid w:val="526E0579"/>
    <w:multiLevelType w:val="hybridMultilevel"/>
    <w:tmpl w:val="DE24BCF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9" w15:restartNumberingAfterBreak="0">
    <w:nsid w:val="568A33B7"/>
    <w:multiLevelType w:val="hybridMultilevel"/>
    <w:tmpl w:val="6AFA5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3D242C"/>
    <w:multiLevelType w:val="multilevel"/>
    <w:tmpl w:val="9D94DA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4575A2"/>
    <w:multiLevelType w:val="hybridMultilevel"/>
    <w:tmpl w:val="583A0ADE"/>
    <w:lvl w:ilvl="0" w:tplc="4EB6F85A">
      <w:numFmt w:val="bullet"/>
      <w:lvlText w:val=""/>
      <w:lvlJc w:val="left"/>
      <w:pPr>
        <w:ind w:left="418" w:hanging="360"/>
      </w:pPr>
      <w:rPr>
        <w:rFonts w:ascii="Wingdings" w:eastAsia="Wingdings" w:hAnsi="Wingdings" w:cs="Wingdings" w:hint="default"/>
        <w:b w:val="0"/>
        <w:bCs w:val="0"/>
        <w:i w:val="0"/>
        <w:iCs w:val="0"/>
        <w:spacing w:val="0"/>
        <w:w w:val="99"/>
        <w:sz w:val="20"/>
        <w:szCs w:val="20"/>
        <w:lang w:val="en-US" w:eastAsia="en-US" w:bidi="ar-SA"/>
      </w:rPr>
    </w:lvl>
    <w:lvl w:ilvl="1" w:tplc="22403F50">
      <w:numFmt w:val="bullet"/>
      <w:lvlText w:val="•"/>
      <w:lvlJc w:val="left"/>
      <w:pPr>
        <w:ind w:left="929" w:hanging="360"/>
      </w:pPr>
      <w:rPr>
        <w:rFonts w:hint="default"/>
        <w:lang w:val="en-US" w:eastAsia="en-US" w:bidi="ar-SA"/>
      </w:rPr>
    </w:lvl>
    <w:lvl w:ilvl="2" w:tplc="6EF06F18">
      <w:numFmt w:val="bullet"/>
      <w:lvlText w:val="•"/>
      <w:lvlJc w:val="left"/>
      <w:pPr>
        <w:ind w:left="1439" w:hanging="360"/>
      </w:pPr>
      <w:rPr>
        <w:rFonts w:hint="default"/>
        <w:lang w:val="en-US" w:eastAsia="en-US" w:bidi="ar-SA"/>
      </w:rPr>
    </w:lvl>
    <w:lvl w:ilvl="3" w:tplc="72327C06">
      <w:numFmt w:val="bullet"/>
      <w:lvlText w:val="•"/>
      <w:lvlJc w:val="left"/>
      <w:pPr>
        <w:ind w:left="1949" w:hanging="360"/>
      </w:pPr>
      <w:rPr>
        <w:rFonts w:hint="default"/>
        <w:lang w:val="en-US" w:eastAsia="en-US" w:bidi="ar-SA"/>
      </w:rPr>
    </w:lvl>
    <w:lvl w:ilvl="4" w:tplc="68A29150">
      <w:numFmt w:val="bullet"/>
      <w:lvlText w:val="•"/>
      <w:lvlJc w:val="left"/>
      <w:pPr>
        <w:ind w:left="2459" w:hanging="360"/>
      </w:pPr>
      <w:rPr>
        <w:rFonts w:hint="default"/>
        <w:lang w:val="en-US" w:eastAsia="en-US" w:bidi="ar-SA"/>
      </w:rPr>
    </w:lvl>
    <w:lvl w:ilvl="5" w:tplc="2CA04086">
      <w:numFmt w:val="bullet"/>
      <w:lvlText w:val="•"/>
      <w:lvlJc w:val="left"/>
      <w:pPr>
        <w:ind w:left="2969" w:hanging="360"/>
      </w:pPr>
      <w:rPr>
        <w:rFonts w:hint="default"/>
        <w:lang w:val="en-US" w:eastAsia="en-US" w:bidi="ar-SA"/>
      </w:rPr>
    </w:lvl>
    <w:lvl w:ilvl="6" w:tplc="C1A2F94E">
      <w:numFmt w:val="bullet"/>
      <w:lvlText w:val="•"/>
      <w:lvlJc w:val="left"/>
      <w:pPr>
        <w:ind w:left="3478" w:hanging="360"/>
      </w:pPr>
      <w:rPr>
        <w:rFonts w:hint="default"/>
        <w:lang w:val="en-US" w:eastAsia="en-US" w:bidi="ar-SA"/>
      </w:rPr>
    </w:lvl>
    <w:lvl w:ilvl="7" w:tplc="EBA2433A">
      <w:numFmt w:val="bullet"/>
      <w:lvlText w:val="•"/>
      <w:lvlJc w:val="left"/>
      <w:pPr>
        <w:ind w:left="3988" w:hanging="360"/>
      </w:pPr>
      <w:rPr>
        <w:rFonts w:hint="default"/>
        <w:lang w:val="en-US" w:eastAsia="en-US" w:bidi="ar-SA"/>
      </w:rPr>
    </w:lvl>
    <w:lvl w:ilvl="8" w:tplc="88828D12">
      <w:numFmt w:val="bullet"/>
      <w:lvlText w:val="•"/>
      <w:lvlJc w:val="left"/>
      <w:pPr>
        <w:ind w:left="4498" w:hanging="360"/>
      </w:pPr>
      <w:rPr>
        <w:rFonts w:hint="default"/>
        <w:lang w:val="en-US" w:eastAsia="en-US" w:bidi="ar-SA"/>
      </w:rPr>
    </w:lvl>
  </w:abstractNum>
  <w:abstractNum w:abstractNumId="32" w15:restartNumberingAfterBreak="0">
    <w:nsid w:val="6071246A"/>
    <w:multiLevelType w:val="hybridMultilevel"/>
    <w:tmpl w:val="3FB2DDB0"/>
    <w:lvl w:ilvl="0" w:tplc="2C6EDDF2">
      <w:numFmt w:val="bullet"/>
      <w:lvlText w:val=""/>
      <w:lvlJc w:val="left"/>
      <w:pPr>
        <w:ind w:left="787" w:hanging="361"/>
      </w:pPr>
      <w:rPr>
        <w:rFonts w:ascii="Symbol" w:eastAsia="Symbol" w:hAnsi="Symbol" w:cs="Symbol" w:hint="default"/>
        <w:b w:val="0"/>
        <w:bCs w:val="0"/>
        <w:i w:val="0"/>
        <w:iCs w:val="0"/>
        <w:color w:val="FF6C39"/>
        <w:spacing w:val="0"/>
        <w:w w:val="102"/>
        <w:sz w:val="19"/>
        <w:szCs w:val="19"/>
        <w:lang w:val="en-US" w:eastAsia="en-US" w:bidi="ar-SA"/>
      </w:rPr>
    </w:lvl>
    <w:lvl w:ilvl="1" w:tplc="1F289774">
      <w:numFmt w:val="bullet"/>
      <w:lvlText w:val=""/>
      <w:lvlJc w:val="left"/>
      <w:pPr>
        <w:ind w:left="1688" w:hanging="361"/>
      </w:pPr>
      <w:rPr>
        <w:rFonts w:ascii="Symbol" w:eastAsia="Symbol" w:hAnsi="Symbol" w:cs="Symbol" w:hint="default"/>
        <w:b w:val="0"/>
        <w:bCs w:val="0"/>
        <w:i w:val="0"/>
        <w:iCs w:val="0"/>
        <w:color w:val="0073CF"/>
        <w:spacing w:val="0"/>
        <w:w w:val="102"/>
        <w:sz w:val="19"/>
        <w:szCs w:val="19"/>
        <w:lang w:val="en-US" w:eastAsia="en-US" w:bidi="ar-SA"/>
      </w:rPr>
    </w:lvl>
    <w:lvl w:ilvl="2" w:tplc="A3DCDB2C">
      <w:numFmt w:val="bullet"/>
      <w:lvlText w:val="•"/>
      <w:lvlJc w:val="left"/>
      <w:pPr>
        <w:ind w:left="2074" w:hanging="361"/>
      </w:pPr>
      <w:rPr>
        <w:rFonts w:hint="default"/>
        <w:lang w:val="en-US" w:eastAsia="en-US" w:bidi="ar-SA"/>
      </w:rPr>
    </w:lvl>
    <w:lvl w:ilvl="3" w:tplc="E05A6D88">
      <w:numFmt w:val="bullet"/>
      <w:lvlText w:val="•"/>
      <w:lvlJc w:val="left"/>
      <w:pPr>
        <w:ind w:left="2468" w:hanging="361"/>
      </w:pPr>
      <w:rPr>
        <w:rFonts w:hint="default"/>
        <w:lang w:val="en-US" w:eastAsia="en-US" w:bidi="ar-SA"/>
      </w:rPr>
    </w:lvl>
    <w:lvl w:ilvl="4" w:tplc="6BD678D8">
      <w:numFmt w:val="bullet"/>
      <w:lvlText w:val="•"/>
      <w:lvlJc w:val="left"/>
      <w:pPr>
        <w:ind w:left="2862" w:hanging="361"/>
      </w:pPr>
      <w:rPr>
        <w:rFonts w:hint="default"/>
        <w:lang w:val="en-US" w:eastAsia="en-US" w:bidi="ar-SA"/>
      </w:rPr>
    </w:lvl>
    <w:lvl w:ilvl="5" w:tplc="5782AA4E">
      <w:numFmt w:val="bullet"/>
      <w:lvlText w:val="•"/>
      <w:lvlJc w:val="left"/>
      <w:pPr>
        <w:ind w:left="3256" w:hanging="361"/>
      </w:pPr>
      <w:rPr>
        <w:rFonts w:hint="default"/>
        <w:lang w:val="en-US" w:eastAsia="en-US" w:bidi="ar-SA"/>
      </w:rPr>
    </w:lvl>
    <w:lvl w:ilvl="6" w:tplc="02D897F0">
      <w:numFmt w:val="bullet"/>
      <w:lvlText w:val="•"/>
      <w:lvlJc w:val="left"/>
      <w:pPr>
        <w:ind w:left="3650" w:hanging="361"/>
      </w:pPr>
      <w:rPr>
        <w:rFonts w:hint="default"/>
        <w:lang w:val="en-US" w:eastAsia="en-US" w:bidi="ar-SA"/>
      </w:rPr>
    </w:lvl>
    <w:lvl w:ilvl="7" w:tplc="67C43B38">
      <w:numFmt w:val="bullet"/>
      <w:lvlText w:val="•"/>
      <w:lvlJc w:val="left"/>
      <w:pPr>
        <w:ind w:left="4044" w:hanging="361"/>
      </w:pPr>
      <w:rPr>
        <w:rFonts w:hint="default"/>
        <w:lang w:val="en-US" w:eastAsia="en-US" w:bidi="ar-SA"/>
      </w:rPr>
    </w:lvl>
    <w:lvl w:ilvl="8" w:tplc="65025FBC">
      <w:numFmt w:val="bullet"/>
      <w:lvlText w:val="•"/>
      <w:lvlJc w:val="left"/>
      <w:pPr>
        <w:ind w:left="4438" w:hanging="361"/>
      </w:pPr>
      <w:rPr>
        <w:rFonts w:hint="default"/>
        <w:lang w:val="en-US" w:eastAsia="en-US" w:bidi="ar-SA"/>
      </w:rPr>
    </w:lvl>
  </w:abstractNum>
  <w:abstractNum w:abstractNumId="33" w15:restartNumberingAfterBreak="0">
    <w:nsid w:val="624F4285"/>
    <w:multiLevelType w:val="hybridMultilevel"/>
    <w:tmpl w:val="3D7643C6"/>
    <w:lvl w:ilvl="0" w:tplc="8064184A">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4E44DE5A">
      <w:numFmt w:val="bullet"/>
      <w:lvlText w:val="•"/>
      <w:lvlJc w:val="left"/>
      <w:pPr>
        <w:ind w:left="1073" w:hanging="361"/>
      </w:pPr>
      <w:rPr>
        <w:rFonts w:hint="default"/>
        <w:lang w:val="en-US" w:eastAsia="en-US" w:bidi="ar-SA"/>
      </w:rPr>
    </w:lvl>
    <w:lvl w:ilvl="2" w:tplc="D7265708">
      <w:numFmt w:val="bullet"/>
      <w:lvlText w:val="•"/>
      <w:lvlJc w:val="left"/>
      <w:pPr>
        <w:ind w:left="1726" w:hanging="361"/>
      </w:pPr>
      <w:rPr>
        <w:rFonts w:hint="default"/>
        <w:lang w:val="en-US" w:eastAsia="en-US" w:bidi="ar-SA"/>
      </w:rPr>
    </w:lvl>
    <w:lvl w:ilvl="3" w:tplc="2FFAEE70">
      <w:numFmt w:val="bullet"/>
      <w:lvlText w:val="•"/>
      <w:lvlJc w:val="left"/>
      <w:pPr>
        <w:ind w:left="2379" w:hanging="361"/>
      </w:pPr>
      <w:rPr>
        <w:rFonts w:hint="default"/>
        <w:lang w:val="en-US" w:eastAsia="en-US" w:bidi="ar-SA"/>
      </w:rPr>
    </w:lvl>
    <w:lvl w:ilvl="4" w:tplc="F47E451C">
      <w:numFmt w:val="bullet"/>
      <w:lvlText w:val="•"/>
      <w:lvlJc w:val="left"/>
      <w:pPr>
        <w:ind w:left="3033" w:hanging="361"/>
      </w:pPr>
      <w:rPr>
        <w:rFonts w:hint="default"/>
        <w:lang w:val="en-US" w:eastAsia="en-US" w:bidi="ar-SA"/>
      </w:rPr>
    </w:lvl>
    <w:lvl w:ilvl="5" w:tplc="D1FE82AA">
      <w:numFmt w:val="bullet"/>
      <w:lvlText w:val="•"/>
      <w:lvlJc w:val="left"/>
      <w:pPr>
        <w:ind w:left="3686" w:hanging="361"/>
      </w:pPr>
      <w:rPr>
        <w:rFonts w:hint="default"/>
        <w:lang w:val="en-US" w:eastAsia="en-US" w:bidi="ar-SA"/>
      </w:rPr>
    </w:lvl>
    <w:lvl w:ilvl="6" w:tplc="441A0F52">
      <w:numFmt w:val="bullet"/>
      <w:lvlText w:val="•"/>
      <w:lvlJc w:val="left"/>
      <w:pPr>
        <w:ind w:left="4339" w:hanging="361"/>
      </w:pPr>
      <w:rPr>
        <w:rFonts w:hint="default"/>
        <w:lang w:val="en-US" w:eastAsia="en-US" w:bidi="ar-SA"/>
      </w:rPr>
    </w:lvl>
    <w:lvl w:ilvl="7" w:tplc="29142B2C">
      <w:numFmt w:val="bullet"/>
      <w:lvlText w:val="•"/>
      <w:lvlJc w:val="left"/>
      <w:pPr>
        <w:ind w:left="4993" w:hanging="361"/>
      </w:pPr>
      <w:rPr>
        <w:rFonts w:hint="default"/>
        <w:lang w:val="en-US" w:eastAsia="en-US" w:bidi="ar-SA"/>
      </w:rPr>
    </w:lvl>
    <w:lvl w:ilvl="8" w:tplc="B85C31F0">
      <w:numFmt w:val="bullet"/>
      <w:lvlText w:val="•"/>
      <w:lvlJc w:val="left"/>
      <w:pPr>
        <w:ind w:left="5646" w:hanging="361"/>
      </w:pPr>
      <w:rPr>
        <w:rFonts w:hint="default"/>
        <w:lang w:val="en-US" w:eastAsia="en-US" w:bidi="ar-SA"/>
      </w:rPr>
    </w:lvl>
  </w:abstractNum>
  <w:abstractNum w:abstractNumId="34"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A260A3B"/>
    <w:multiLevelType w:val="hybridMultilevel"/>
    <w:tmpl w:val="30405F82"/>
    <w:lvl w:ilvl="0" w:tplc="5824C38E">
      <w:numFmt w:val="bullet"/>
      <w:lvlText w:val=""/>
      <w:lvlJc w:val="left"/>
      <w:pPr>
        <w:ind w:left="410" w:hanging="286"/>
      </w:pPr>
      <w:rPr>
        <w:rFonts w:ascii="Wingdings" w:eastAsia="Wingdings" w:hAnsi="Wingdings" w:cs="Wingdings" w:hint="default"/>
        <w:b w:val="0"/>
        <w:bCs w:val="0"/>
        <w:i w:val="0"/>
        <w:iCs w:val="0"/>
        <w:color w:val="FF6C39"/>
        <w:spacing w:val="0"/>
        <w:w w:val="102"/>
        <w:sz w:val="19"/>
        <w:szCs w:val="19"/>
        <w:lang w:val="en-US" w:eastAsia="en-US" w:bidi="ar-SA"/>
      </w:rPr>
    </w:lvl>
    <w:lvl w:ilvl="1" w:tplc="CC847484">
      <w:numFmt w:val="bullet"/>
      <w:lvlText w:val="•"/>
      <w:lvlJc w:val="left"/>
      <w:pPr>
        <w:ind w:left="900" w:hanging="286"/>
      </w:pPr>
      <w:rPr>
        <w:rFonts w:hint="default"/>
        <w:lang w:val="en-US" w:eastAsia="en-US" w:bidi="ar-SA"/>
      </w:rPr>
    </w:lvl>
    <w:lvl w:ilvl="2" w:tplc="6FAA4B24">
      <w:numFmt w:val="bullet"/>
      <w:lvlText w:val="•"/>
      <w:lvlJc w:val="left"/>
      <w:pPr>
        <w:ind w:left="1381" w:hanging="286"/>
      </w:pPr>
      <w:rPr>
        <w:rFonts w:hint="default"/>
        <w:lang w:val="en-US" w:eastAsia="en-US" w:bidi="ar-SA"/>
      </w:rPr>
    </w:lvl>
    <w:lvl w:ilvl="3" w:tplc="FCA6F33E">
      <w:numFmt w:val="bullet"/>
      <w:lvlText w:val="•"/>
      <w:lvlJc w:val="left"/>
      <w:pPr>
        <w:ind w:left="1862" w:hanging="286"/>
      </w:pPr>
      <w:rPr>
        <w:rFonts w:hint="default"/>
        <w:lang w:val="en-US" w:eastAsia="en-US" w:bidi="ar-SA"/>
      </w:rPr>
    </w:lvl>
    <w:lvl w:ilvl="4" w:tplc="10BC7CC8">
      <w:numFmt w:val="bullet"/>
      <w:lvlText w:val="•"/>
      <w:lvlJc w:val="left"/>
      <w:pPr>
        <w:ind w:left="2343" w:hanging="286"/>
      </w:pPr>
      <w:rPr>
        <w:rFonts w:hint="default"/>
        <w:lang w:val="en-US" w:eastAsia="en-US" w:bidi="ar-SA"/>
      </w:rPr>
    </w:lvl>
    <w:lvl w:ilvl="5" w:tplc="8D463D7A">
      <w:numFmt w:val="bullet"/>
      <w:lvlText w:val="•"/>
      <w:lvlJc w:val="left"/>
      <w:pPr>
        <w:ind w:left="2824" w:hanging="286"/>
      </w:pPr>
      <w:rPr>
        <w:rFonts w:hint="default"/>
        <w:lang w:val="en-US" w:eastAsia="en-US" w:bidi="ar-SA"/>
      </w:rPr>
    </w:lvl>
    <w:lvl w:ilvl="6" w:tplc="F0A2075C">
      <w:numFmt w:val="bullet"/>
      <w:lvlText w:val="•"/>
      <w:lvlJc w:val="left"/>
      <w:pPr>
        <w:ind w:left="3304" w:hanging="286"/>
      </w:pPr>
      <w:rPr>
        <w:rFonts w:hint="default"/>
        <w:lang w:val="en-US" w:eastAsia="en-US" w:bidi="ar-SA"/>
      </w:rPr>
    </w:lvl>
    <w:lvl w:ilvl="7" w:tplc="962EEFBC">
      <w:numFmt w:val="bullet"/>
      <w:lvlText w:val="•"/>
      <w:lvlJc w:val="left"/>
      <w:pPr>
        <w:ind w:left="3785" w:hanging="286"/>
      </w:pPr>
      <w:rPr>
        <w:rFonts w:hint="default"/>
        <w:lang w:val="en-US" w:eastAsia="en-US" w:bidi="ar-SA"/>
      </w:rPr>
    </w:lvl>
    <w:lvl w:ilvl="8" w:tplc="8000E6DE">
      <w:numFmt w:val="bullet"/>
      <w:lvlText w:val="•"/>
      <w:lvlJc w:val="left"/>
      <w:pPr>
        <w:ind w:left="4266" w:hanging="286"/>
      </w:pPr>
      <w:rPr>
        <w:rFonts w:hint="default"/>
        <w:lang w:val="en-US" w:eastAsia="en-US" w:bidi="ar-SA"/>
      </w:rPr>
    </w:lvl>
  </w:abstractNum>
  <w:abstractNum w:abstractNumId="36" w15:restartNumberingAfterBreak="0">
    <w:nsid w:val="6BC10EEE"/>
    <w:multiLevelType w:val="multilevel"/>
    <w:tmpl w:val="011845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BF52AC"/>
    <w:multiLevelType w:val="hybridMultilevel"/>
    <w:tmpl w:val="B232C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168A9"/>
    <w:multiLevelType w:val="hybridMultilevel"/>
    <w:tmpl w:val="79D66B8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5E65368"/>
    <w:multiLevelType w:val="hybridMultilevel"/>
    <w:tmpl w:val="F50C8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4E4D10"/>
    <w:multiLevelType w:val="hybridMultilevel"/>
    <w:tmpl w:val="4E2A3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691DEC"/>
    <w:multiLevelType w:val="hybridMultilevel"/>
    <w:tmpl w:val="62282EE2"/>
    <w:lvl w:ilvl="0" w:tplc="094ABCAA">
      <w:numFmt w:val="bullet"/>
      <w:lvlText w:val=""/>
      <w:lvlJc w:val="left"/>
      <w:pPr>
        <w:ind w:left="418" w:hanging="360"/>
      </w:pPr>
      <w:rPr>
        <w:rFonts w:ascii="Wingdings" w:eastAsia="Wingdings" w:hAnsi="Wingdings" w:cs="Wingdings" w:hint="default"/>
        <w:w w:val="99"/>
        <w:sz w:val="20"/>
        <w:szCs w:val="20"/>
        <w:lang w:val="en-US" w:eastAsia="en-US" w:bidi="ar-SA"/>
      </w:rPr>
    </w:lvl>
    <w:lvl w:ilvl="1" w:tplc="47D8B906">
      <w:numFmt w:val="bullet"/>
      <w:lvlText w:val="•"/>
      <w:lvlJc w:val="left"/>
      <w:pPr>
        <w:ind w:left="929" w:hanging="360"/>
      </w:pPr>
      <w:rPr>
        <w:lang w:val="en-US" w:eastAsia="en-US" w:bidi="ar-SA"/>
      </w:rPr>
    </w:lvl>
    <w:lvl w:ilvl="2" w:tplc="A35EE2BE">
      <w:numFmt w:val="bullet"/>
      <w:lvlText w:val="•"/>
      <w:lvlJc w:val="left"/>
      <w:pPr>
        <w:ind w:left="1439" w:hanging="360"/>
      </w:pPr>
      <w:rPr>
        <w:lang w:val="en-US" w:eastAsia="en-US" w:bidi="ar-SA"/>
      </w:rPr>
    </w:lvl>
    <w:lvl w:ilvl="3" w:tplc="4A260308">
      <w:numFmt w:val="bullet"/>
      <w:lvlText w:val="•"/>
      <w:lvlJc w:val="left"/>
      <w:pPr>
        <w:ind w:left="1949" w:hanging="360"/>
      </w:pPr>
      <w:rPr>
        <w:lang w:val="en-US" w:eastAsia="en-US" w:bidi="ar-SA"/>
      </w:rPr>
    </w:lvl>
    <w:lvl w:ilvl="4" w:tplc="A78C152A">
      <w:numFmt w:val="bullet"/>
      <w:lvlText w:val="•"/>
      <w:lvlJc w:val="left"/>
      <w:pPr>
        <w:ind w:left="2459" w:hanging="360"/>
      </w:pPr>
      <w:rPr>
        <w:lang w:val="en-US" w:eastAsia="en-US" w:bidi="ar-SA"/>
      </w:rPr>
    </w:lvl>
    <w:lvl w:ilvl="5" w:tplc="30D6F89A">
      <w:numFmt w:val="bullet"/>
      <w:lvlText w:val="•"/>
      <w:lvlJc w:val="left"/>
      <w:pPr>
        <w:ind w:left="2969" w:hanging="360"/>
      </w:pPr>
      <w:rPr>
        <w:lang w:val="en-US" w:eastAsia="en-US" w:bidi="ar-SA"/>
      </w:rPr>
    </w:lvl>
    <w:lvl w:ilvl="6" w:tplc="DF9AB78A">
      <w:numFmt w:val="bullet"/>
      <w:lvlText w:val="•"/>
      <w:lvlJc w:val="left"/>
      <w:pPr>
        <w:ind w:left="3478" w:hanging="360"/>
      </w:pPr>
      <w:rPr>
        <w:lang w:val="en-US" w:eastAsia="en-US" w:bidi="ar-SA"/>
      </w:rPr>
    </w:lvl>
    <w:lvl w:ilvl="7" w:tplc="BEE03A5E">
      <w:numFmt w:val="bullet"/>
      <w:lvlText w:val="•"/>
      <w:lvlJc w:val="left"/>
      <w:pPr>
        <w:ind w:left="3988" w:hanging="360"/>
      </w:pPr>
      <w:rPr>
        <w:lang w:val="en-US" w:eastAsia="en-US" w:bidi="ar-SA"/>
      </w:rPr>
    </w:lvl>
    <w:lvl w:ilvl="8" w:tplc="AD285D6C">
      <w:numFmt w:val="bullet"/>
      <w:lvlText w:val="•"/>
      <w:lvlJc w:val="left"/>
      <w:pPr>
        <w:ind w:left="4498" w:hanging="360"/>
      </w:pPr>
      <w:rPr>
        <w:lang w:val="en-US" w:eastAsia="en-US" w:bidi="ar-SA"/>
      </w:rPr>
    </w:lvl>
  </w:abstractNum>
  <w:abstractNum w:abstractNumId="42" w15:restartNumberingAfterBreak="0">
    <w:nsid w:val="795C069F"/>
    <w:multiLevelType w:val="hybridMultilevel"/>
    <w:tmpl w:val="44143BC4"/>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9F02FBB"/>
    <w:multiLevelType w:val="multilevel"/>
    <w:tmpl w:val="91060E1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360"/>
        </w:tabs>
        <w:ind w:left="-360" w:hanging="360"/>
      </w:pPr>
      <w:rPr>
        <w:rFonts w:ascii="Wingdings" w:hAnsi="Wingdings"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44" w15:restartNumberingAfterBreak="0">
    <w:nsid w:val="7A304BF8"/>
    <w:multiLevelType w:val="hybridMultilevel"/>
    <w:tmpl w:val="59767550"/>
    <w:lvl w:ilvl="0" w:tplc="225EC0F8">
      <w:numFmt w:val="bullet"/>
      <w:lvlText w:val=""/>
      <w:lvlJc w:val="left"/>
      <w:pPr>
        <w:ind w:left="428" w:hanging="361"/>
      </w:pPr>
      <w:rPr>
        <w:rFonts w:ascii="Wingdings" w:eastAsia="Wingdings" w:hAnsi="Wingdings" w:cs="Wingdings" w:hint="default"/>
        <w:b w:val="0"/>
        <w:bCs w:val="0"/>
        <w:i w:val="0"/>
        <w:iCs w:val="0"/>
        <w:color w:val="FF6C39"/>
        <w:spacing w:val="0"/>
        <w:w w:val="102"/>
        <w:sz w:val="19"/>
        <w:szCs w:val="19"/>
        <w:lang w:val="en-US" w:eastAsia="en-US" w:bidi="ar-SA"/>
      </w:rPr>
    </w:lvl>
    <w:lvl w:ilvl="1" w:tplc="7640169A">
      <w:numFmt w:val="bullet"/>
      <w:lvlText w:val="•"/>
      <w:lvlJc w:val="left"/>
      <w:pPr>
        <w:ind w:left="1073" w:hanging="361"/>
      </w:pPr>
      <w:rPr>
        <w:rFonts w:hint="default"/>
        <w:lang w:val="en-US" w:eastAsia="en-US" w:bidi="ar-SA"/>
      </w:rPr>
    </w:lvl>
    <w:lvl w:ilvl="2" w:tplc="50A059A2">
      <w:numFmt w:val="bullet"/>
      <w:lvlText w:val="•"/>
      <w:lvlJc w:val="left"/>
      <w:pPr>
        <w:ind w:left="1726" w:hanging="361"/>
      </w:pPr>
      <w:rPr>
        <w:rFonts w:hint="default"/>
        <w:lang w:val="en-US" w:eastAsia="en-US" w:bidi="ar-SA"/>
      </w:rPr>
    </w:lvl>
    <w:lvl w:ilvl="3" w:tplc="F084837A">
      <w:numFmt w:val="bullet"/>
      <w:lvlText w:val="•"/>
      <w:lvlJc w:val="left"/>
      <w:pPr>
        <w:ind w:left="2379" w:hanging="361"/>
      </w:pPr>
      <w:rPr>
        <w:rFonts w:hint="default"/>
        <w:lang w:val="en-US" w:eastAsia="en-US" w:bidi="ar-SA"/>
      </w:rPr>
    </w:lvl>
    <w:lvl w:ilvl="4" w:tplc="567088EC">
      <w:numFmt w:val="bullet"/>
      <w:lvlText w:val="•"/>
      <w:lvlJc w:val="left"/>
      <w:pPr>
        <w:ind w:left="3033" w:hanging="361"/>
      </w:pPr>
      <w:rPr>
        <w:rFonts w:hint="default"/>
        <w:lang w:val="en-US" w:eastAsia="en-US" w:bidi="ar-SA"/>
      </w:rPr>
    </w:lvl>
    <w:lvl w:ilvl="5" w:tplc="5560989A">
      <w:numFmt w:val="bullet"/>
      <w:lvlText w:val="•"/>
      <w:lvlJc w:val="left"/>
      <w:pPr>
        <w:ind w:left="3686" w:hanging="361"/>
      </w:pPr>
      <w:rPr>
        <w:rFonts w:hint="default"/>
        <w:lang w:val="en-US" w:eastAsia="en-US" w:bidi="ar-SA"/>
      </w:rPr>
    </w:lvl>
    <w:lvl w:ilvl="6" w:tplc="D1F2C9E2">
      <w:numFmt w:val="bullet"/>
      <w:lvlText w:val="•"/>
      <w:lvlJc w:val="left"/>
      <w:pPr>
        <w:ind w:left="4339" w:hanging="361"/>
      </w:pPr>
      <w:rPr>
        <w:rFonts w:hint="default"/>
        <w:lang w:val="en-US" w:eastAsia="en-US" w:bidi="ar-SA"/>
      </w:rPr>
    </w:lvl>
    <w:lvl w:ilvl="7" w:tplc="703E950C">
      <w:numFmt w:val="bullet"/>
      <w:lvlText w:val="•"/>
      <w:lvlJc w:val="left"/>
      <w:pPr>
        <w:ind w:left="4993" w:hanging="361"/>
      </w:pPr>
      <w:rPr>
        <w:rFonts w:hint="default"/>
        <w:lang w:val="en-US" w:eastAsia="en-US" w:bidi="ar-SA"/>
      </w:rPr>
    </w:lvl>
    <w:lvl w:ilvl="8" w:tplc="866A2BB8">
      <w:numFmt w:val="bullet"/>
      <w:lvlText w:val="•"/>
      <w:lvlJc w:val="left"/>
      <w:pPr>
        <w:ind w:left="5646" w:hanging="361"/>
      </w:pPr>
      <w:rPr>
        <w:rFonts w:hint="default"/>
        <w:lang w:val="en-US" w:eastAsia="en-US" w:bidi="ar-SA"/>
      </w:rPr>
    </w:lvl>
  </w:abstractNum>
  <w:abstractNum w:abstractNumId="45" w15:restartNumberingAfterBreak="0">
    <w:nsid w:val="7EAD168C"/>
    <w:multiLevelType w:val="hybridMultilevel"/>
    <w:tmpl w:val="60B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6999">
    <w:abstractNumId w:val="16"/>
  </w:num>
  <w:num w:numId="2" w16cid:durableId="1587033924">
    <w:abstractNumId w:val="2"/>
  </w:num>
  <w:num w:numId="3" w16cid:durableId="1253124152">
    <w:abstractNumId w:val="14"/>
  </w:num>
  <w:num w:numId="4" w16cid:durableId="885288683">
    <w:abstractNumId w:val="41"/>
  </w:num>
  <w:num w:numId="5" w16cid:durableId="367339176">
    <w:abstractNumId w:val="31"/>
  </w:num>
  <w:num w:numId="6" w16cid:durableId="949161231">
    <w:abstractNumId w:val="18"/>
  </w:num>
  <w:num w:numId="7" w16cid:durableId="775291708">
    <w:abstractNumId w:val="32"/>
  </w:num>
  <w:num w:numId="8" w16cid:durableId="270822416">
    <w:abstractNumId w:val="26"/>
  </w:num>
  <w:num w:numId="9" w16cid:durableId="1704750125">
    <w:abstractNumId w:val="5"/>
  </w:num>
  <w:num w:numId="10" w16cid:durableId="1082262346">
    <w:abstractNumId w:val="37"/>
  </w:num>
  <w:num w:numId="11" w16cid:durableId="1380518476">
    <w:abstractNumId w:val="13"/>
  </w:num>
  <w:num w:numId="12" w16cid:durableId="1030686295">
    <w:abstractNumId w:val="20"/>
  </w:num>
  <w:num w:numId="13" w16cid:durableId="447091333">
    <w:abstractNumId w:val="35"/>
  </w:num>
  <w:num w:numId="14" w16cid:durableId="2071153964">
    <w:abstractNumId w:val="22"/>
  </w:num>
  <w:num w:numId="15" w16cid:durableId="923951601">
    <w:abstractNumId w:val="12"/>
  </w:num>
  <w:num w:numId="16" w16cid:durableId="757946983">
    <w:abstractNumId w:val="40"/>
  </w:num>
  <w:num w:numId="17" w16cid:durableId="1333799389">
    <w:abstractNumId w:val="19"/>
  </w:num>
  <w:num w:numId="18" w16cid:durableId="296449850">
    <w:abstractNumId w:val="11"/>
  </w:num>
  <w:num w:numId="19" w16cid:durableId="2099058754">
    <w:abstractNumId w:val="28"/>
  </w:num>
  <w:num w:numId="20" w16cid:durableId="407464031">
    <w:abstractNumId w:val="36"/>
  </w:num>
  <w:num w:numId="21" w16cid:durableId="1669551012">
    <w:abstractNumId w:val="10"/>
  </w:num>
  <w:num w:numId="22" w16cid:durableId="1831404268">
    <w:abstractNumId w:val="44"/>
  </w:num>
  <w:num w:numId="23" w16cid:durableId="1745370779">
    <w:abstractNumId w:val="9"/>
  </w:num>
  <w:num w:numId="24" w16cid:durableId="1426606304">
    <w:abstractNumId w:val="33"/>
  </w:num>
  <w:num w:numId="25" w16cid:durableId="1047217271">
    <w:abstractNumId w:val="27"/>
  </w:num>
  <w:num w:numId="26" w16cid:durableId="286665612">
    <w:abstractNumId w:val="29"/>
  </w:num>
  <w:num w:numId="27" w16cid:durableId="509834898">
    <w:abstractNumId w:val="17"/>
  </w:num>
  <w:num w:numId="28" w16cid:durableId="912590897">
    <w:abstractNumId w:val="15"/>
  </w:num>
  <w:num w:numId="29" w16cid:durableId="1419911428">
    <w:abstractNumId w:val="30"/>
  </w:num>
  <w:num w:numId="30" w16cid:durableId="871261338">
    <w:abstractNumId w:val="21"/>
  </w:num>
  <w:num w:numId="31" w16cid:durableId="700017124">
    <w:abstractNumId w:val="34"/>
  </w:num>
  <w:num w:numId="32" w16cid:durableId="1249852787">
    <w:abstractNumId w:val="43"/>
  </w:num>
  <w:num w:numId="33" w16cid:durableId="379944187">
    <w:abstractNumId w:val="6"/>
  </w:num>
  <w:num w:numId="34" w16cid:durableId="1575703165">
    <w:abstractNumId w:val="4"/>
  </w:num>
  <w:num w:numId="35" w16cid:durableId="542332509">
    <w:abstractNumId w:val="1"/>
  </w:num>
  <w:num w:numId="36" w16cid:durableId="687760290">
    <w:abstractNumId w:val="7"/>
  </w:num>
  <w:num w:numId="37" w16cid:durableId="1167941751">
    <w:abstractNumId w:val="7"/>
  </w:num>
  <w:num w:numId="38" w16cid:durableId="606281093">
    <w:abstractNumId w:val="38"/>
  </w:num>
  <w:num w:numId="39" w16cid:durableId="1692225056">
    <w:abstractNumId w:val="8"/>
  </w:num>
  <w:num w:numId="40" w16cid:durableId="1830250188">
    <w:abstractNumId w:val="45"/>
  </w:num>
  <w:num w:numId="41" w16cid:durableId="2049256952">
    <w:abstractNumId w:val="42"/>
  </w:num>
  <w:num w:numId="42" w16cid:durableId="1939366114">
    <w:abstractNumId w:val="3"/>
  </w:num>
  <w:num w:numId="43" w16cid:durableId="1093667508">
    <w:abstractNumId w:val="24"/>
  </w:num>
  <w:num w:numId="44" w16cid:durableId="748038089">
    <w:abstractNumId w:val="39"/>
  </w:num>
  <w:num w:numId="45" w16cid:durableId="1828210235">
    <w:abstractNumId w:val="25"/>
  </w:num>
  <w:num w:numId="46" w16cid:durableId="20403964">
    <w:abstractNumId w:val="23"/>
  </w:num>
  <w:num w:numId="47" w16cid:durableId="169210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9"/>
    <w:rsid w:val="000001AC"/>
    <w:rsid w:val="000031E5"/>
    <w:rsid w:val="0000401C"/>
    <w:rsid w:val="00006A46"/>
    <w:rsid w:val="000115EF"/>
    <w:rsid w:val="00013152"/>
    <w:rsid w:val="000146DC"/>
    <w:rsid w:val="000216D3"/>
    <w:rsid w:val="000253FF"/>
    <w:rsid w:val="00027B41"/>
    <w:rsid w:val="000405A3"/>
    <w:rsid w:val="00041D4E"/>
    <w:rsid w:val="00041E48"/>
    <w:rsid w:val="00042723"/>
    <w:rsid w:val="00047F1A"/>
    <w:rsid w:val="00051BA3"/>
    <w:rsid w:val="000627AC"/>
    <w:rsid w:val="0007239A"/>
    <w:rsid w:val="000805E0"/>
    <w:rsid w:val="00085969"/>
    <w:rsid w:val="000A12DD"/>
    <w:rsid w:val="000A2838"/>
    <w:rsid w:val="000A4E1A"/>
    <w:rsid w:val="000B09F3"/>
    <w:rsid w:val="000B5D02"/>
    <w:rsid w:val="000D05BC"/>
    <w:rsid w:val="000D6730"/>
    <w:rsid w:val="000E1E94"/>
    <w:rsid w:val="000F34FB"/>
    <w:rsid w:val="000F7387"/>
    <w:rsid w:val="001000F1"/>
    <w:rsid w:val="00101780"/>
    <w:rsid w:val="00110B33"/>
    <w:rsid w:val="00115797"/>
    <w:rsid w:val="00120A2A"/>
    <w:rsid w:val="001210EA"/>
    <w:rsid w:val="00125F55"/>
    <w:rsid w:val="0012675B"/>
    <w:rsid w:val="00130E96"/>
    <w:rsid w:val="00131667"/>
    <w:rsid w:val="001363BD"/>
    <w:rsid w:val="001371B3"/>
    <w:rsid w:val="001447D3"/>
    <w:rsid w:val="001504D9"/>
    <w:rsid w:val="001553C6"/>
    <w:rsid w:val="00164038"/>
    <w:rsid w:val="0016419E"/>
    <w:rsid w:val="00165704"/>
    <w:rsid w:val="00173340"/>
    <w:rsid w:val="0017417C"/>
    <w:rsid w:val="00177CA3"/>
    <w:rsid w:val="00183416"/>
    <w:rsid w:val="00184B78"/>
    <w:rsid w:val="00185DF0"/>
    <w:rsid w:val="00197AE6"/>
    <w:rsid w:val="001A11A8"/>
    <w:rsid w:val="001B380C"/>
    <w:rsid w:val="001C61BF"/>
    <w:rsid w:val="001D2380"/>
    <w:rsid w:val="001D37D6"/>
    <w:rsid w:val="001F032F"/>
    <w:rsid w:val="001F2CB1"/>
    <w:rsid w:val="001F6308"/>
    <w:rsid w:val="00202ACE"/>
    <w:rsid w:val="002041FB"/>
    <w:rsid w:val="0021317A"/>
    <w:rsid w:val="00214465"/>
    <w:rsid w:val="00215295"/>
    <w:rsid w:val="0021786E"/>
    <w:rsid w:val="002178A1"/>
    <w:rsid w:val="00230B95"/>
    <w:rsid w:val="002332B1"/>
    <w:rsid w:val="00233E04"/>
    <w:rsid w:val="00242F5D"/>
    <w:rsid w:val="002438BA"/>
    <w:rsid w:val="002509FD"/>
    <w:rsid w:val="0025113E"/>
    <w:rsid w:val="00255848"/>
    <w:rsid w:val="0026092F"/>
    <w:rsid w:val="00262641"/>
    <w:rsid w:val="002678C6"/>
    <w:rsid w:val="0027586C"/>
    <w:rsid w:val="00277AC7"/>
    <w:rsid w:val="0029390D"/>
    <w:rsid w:val="0029752E"/>
    <w:rsid w:val="00297AF3"/>
    <w:rsid w:val="002A257E"/>
    <w:rsid w:val="002A2925"/>
    <w:rsid w:val="002A371E"/>
    <w:rsid w:val="002A5279"/>
    <w:rsid w:val="002A6D58"/>
    <w:rsid w:val="002A76E4"/>
    <w:rsid w:val="002B0C69"/>
    <w:rsid w:val="002B19D1"/>
    <w:rsid w:val="002B30F9"/>
    <w:rsid w:val="002B388A"/>
    <w:rsid w:val="002C03C2"/>
    <w:rsid w:val="002C2905"/>
    <w:rsid w:val="002C31F5"/>
    <w:rsid w:val="002C4FB7"/>
    <w:rsid w:val="002D2BD7"/>
    <w:rsid w:val="002E56E8"/>
    <w:rsid w:val="002E581A"/>
    <w:rsid w:val="002E5A2D"/>
    <w:rsid w:val="002E5D9B"/>
    <w:rsid w:val="002F7D3B"/>
    <w:rsid w:val="00304E00"/>
    <w:rsid w:val="00306FDF"/>
    <w:rsid w:val="00311DD1"/>
    <w:rsid w:val="003303B4"/>
    <w:rsid w:val="00330703"/>
    <w:rsid w:val="00335FD0"/>
    <w:rsid w:val="00337E58"/>
    <w:rsid w:val="00340858"/>
    <w:rsid w:val="003427DD"/>
    <w:rsid w:val="00352E62"/>
    <w:rsid w:val="00371051"/>
    <w:rsid w:val="00372865"/>
    <w:rsid w:val="003767BD"/>
    <w:rsid w:val="00377D07"/>
    <w:rsid w:val="00380F66"/>
    <w:rsid w:val="003817A5"/>
    <w:rsid w:val="003830BF"/>
    <w:rsid w:val="003879CF"/>
    <w:rsid w:val="00395B5C"/>
    <w:rsid w:val="00397D43"/>
    <w:rsid w:val="003A207E"/>
    <w:rsid w:val="003A2C92"/>
    <w:rsid w:val="003B0A2D"/>
    <w:rsid w:val="003C26BB"/>
    <w:rsid w:val="003C37D2"/>
    <w:rsid w:val="003D6889"/>
    <w:rsid w:val="003F1725"/>
    <w:rsid w:val="004064F4"/>
    <w:rsid w:val="004120B2"/>
    <w:rsid w:val="00413945"/>
    <w:rsid w:val="004148A9"/>
    <w:rsid w:val="00415C7C"/>
    <w:rsid w:val="004227B3"/>
    <w:rsid w:val="00427A5B"/>
    <w:rsid w:val="00433F96"/>
    <w:rsid w:val="00433FE0"/>
    <w:rsid w:val="00436975"/>
    <w:rsid w:val="0044401B"/>
    <w:rsid w:val="0045204B"/>
    <w:rsid w:val="004646A6"/>
    <w:rsid w:val="00467643"/>
    <w:rsid w:val="004679FF"/>
    <w:rsid w:val="00471608"/>
    <w:rsid w:val="004726B9"/>
    <w:rsid w:val="00480603"/>
    <w:rsid w:val="004813BA"/>
    <w:rsid w:val="0049078E"/>
    <w:rsid w:val="00496424"/>
    <w:rsid w:val="004978A3"/>
    <w:rsid w:val="004A79D4"/>
    <w:rsid w:val="004B20D1"/>
    <w:rsid w:val="004B2478"/>
    <w:rsid w:val="004B4B23"/>
    <w:rsid w:val="004D0B77"/>
    <w:rsid w:val="004D26B5"/>
    <w:rsid w:val="004D34B1"/>
    <w:rsid w:val="004D5720"/>
    <w:rsid w:val="004F0F1F"/>
    <w:rsid w:val="004F1D83"/>
    <w:rsid w:val="004F3818"/>
    <w:rsid w:val="004F6750"/>
    <w:rsid w:val="00500C63"/>
    <w:rsid w:val="005035CF"/>
    <w:rsid w:val="00504248"/>
    <w:rsid w:val="005079ED"/>
    <w:rsid w:val="005109C1"/>
    <w:rsid w:val="00524E48"/>
    <w:rsid w:val="00525585"/>
    <w:rsid w:val="0053355C"/>
    <w:rsid w:val="00533B7D"/>
    <w:rsid w:val="00544573"/>
    <w:rsid w:val="005615EB"/>
    <w:rsid w:val="00563A81"/>
    <w:rsid w:val="005721CA"/>
    <w:rsid w:val="0057450A"/>
    <w:rsid w:val="005867B1"/>
    <w:rsid w:val="005920DC"/>
    <w:rsid w:val="005935CD"/>
    <w:rsid w:val="00596845"/>
    <w:rsid w:val="005A0244"/>
    <w:rsid w:val="005A4F5B"/>
    <w:rsid w:val="005B3468"/>
    <w:rsid w:val="005B3D6F"/>
    <w:rsid w:val="005B4F44"/>
    <w:rsid w:val="005B7020"/>
    <w:rsid w:val="005B7129"/>
    <w:rsid w:val="005C4C73"/>
    <w:rsid w:val="005C656D"/>
    <w:rsid w:val="005C6B56"/>
    <w:rsid w:val="005D1D74"/>
    <w:rsid w:val="005D20AB"/>
    <w:rsid w:val="005D6045"/>
    <w:rsid w:val="005D7697"/>
    <w:rsid w:val="005F1968"/>
    <w:rsid w:val="005F2FBA"/>
    <w:rsid w:val="005F5461"/>
    <w:rsid w:val="005F6174"/>
    <w:rsid w:val="00601B43"/>
    <w:rsid w:val="006020BF"/>
    <w:rsid w:val="00606885"/>
    <w:rsid w:val="006073D2"/>
    <w:rsid w:val="006118FA"/>
    <w:rsid w:val="006253F2"/>
    <w:rsid w:val="0063104E"/>
    <w:rsid w:val="00633C7D"/>
    <w:rsid w:val="00635C2C"/>
    <w:rsid w:val="00651C8F"/>
    <w:rsid w:val="00656E59"/>
    <w:rsid w:val="00657075"/>
    <w:rsid w:val="00660C6B"/>
    <w:rsid w:val="00661AA4"/>
    <w:rsid w:val="00661DFB"/>
    <w:rsid w:val="00672522"/>
    <w:rsid w:val="00675ABF"/>
    <w:rsid w:val="00683B13"/>
    <w:rsid w:val="00684988"/>
    <w:rsid w:val="00685734"/>
    <w:rsid w:val="006859FA"/>
    <w:rsid w:val="00691163"/>
    <w:rsid w:val="0069484E"/>
    <w:rsid w:val="00696AAA"/>
    <w:rsid w:val="00696D1C"/>
    <w:rsid w:val="00697AE6"/>
    <w:rsid w:val="00697F6E"/>
    <w:rsid w:val="006A35B0"/>
    <w:rsid w:val="006A3EDE"/>
    <w:rsid w:val="006A5451"/>
    <w:rsid w:val="006A59EC"/>
    <w:rsid w:val="006B51C3"/>
    <w:rsid w:val="006B67C5"/>
    <w:rsid w:val="006C40C0"/>
    <w:rsid w:val="006C4BD9"/>
    <w:rsid w:val="006D453F"/>
    <w:rsid w:val="006D79EB"/>
    <w:rsid w:val="006E2B9A"/>
    <w:rsid w:val="006E3D0C"/>
    <w:rsid w:val="00703DEA"/>
    <w:rsid w:val="007205A4"/>
    <w:rsid w:val="007223FD"/>
    <w:rsid w:val="00735381"/>
    <w:rsid w:val="0073640D"/>
    <w:rsid w:val="00736DFF"/>
    <w:rsid w:val="007566C0"/>
    <w:rsid w:val="007624B1"/>
    <w:rsid w:val="00765358"/>
    <w:rsid w:val="007669E0"/>
    <w:rsid w:val="007742F3"/>
    <w:rsid w:val="00775D23"/>
    <w:rsid w:val="00781D64"/>
    <w:rsid w:val="0078457E"/>
    <w:rsid w:val="00790D28"/>
    <w:rsid w:val="0079109D"/>
    <w:rsid w:val="00797C81"/>
    <w:rsid w:val="007A5C26"/>
    <w:rsid w:val="007B1352"/>
    <w:rsid w:val="007B1DAD"/>
    <w:rsid w:val="007B60F9"/>
    <w:rsid w:val="007C03B7"/>
    <w:rsid w:val="007C54C8"/>
    <w:rsid w:val="007E3AC7"/>
    <w:rsid w:val="007E4B3A"/>
    <w:rsid w:val="007F1270"/>
    <w:rsid w:val="007F31E0"/>
    <w:rsid w:val="008025EE"/>
    <w:rsid w:val="00807E66"/>
    <w:rsid w:val="00812194"/>
    <w:rsid w:val="008137CE"/>
    <w:rsid w:val="00815408"/>
    <w:rsid w:val="00815CD7"/>
    <w:rsid w:val="00820AC3"/>
    <w:rsid w:val="00820D7A"/>
    <w:rsid w:val="00822B36"/>
    <w:rsid w:val="00823F72"/>
    <w:rsid w:val="00824EC2"/>
    <w:rsid w:val="008258B5"/>
    <w:rsid w:val="00831E09"/>
    <w:rsid w:val="00836CF0"/>
    <w:rsid w:val="00846B95"/>
    <w:rsid w:val="00864F5A"/>
    <w:rsid w:val="008824B5"/>
    <w:rsid w:val="008869DD"/>
    <w:rsid w:val="00886FD7"/>
    <w:rsid w:val="00890D96"/>
    <w:rsid w:val="008934A0"/>
    <w:rsid w:val="0089775B"/>
    <w:rsid w:val="00897997"/>
    <w:rsid w:val="008B0B3F"/>
    <w:rsid w:val="008B0E35"/>
    <w:rsid w:val="008B49D9"/>
    <w:rsid w:val="008B724C"/>
    <w:rsid w:val="008C3C87"/>
    <w:rsid w:val="008C3DC0"/>
    <w:rsid w:val="008C6757"/>
    <w:rsid w:val="008D2645"/>
    <w:rsid w:val="008E4C34"/>
    <w:rsid w:val="008E4FE3"/>
    <w:rsid w:val="008F09DC"/>
    <w:rsid w:val="008F14C9"/>
    <w:rsid w:val="008F7D51"/>
    <w:rsid w:val="0090568F"/>
    <w:rsid w:val="00911C63"/>
    <w:rsid w:val="00911FD8"/>
    <w:rsid w:val="00920880"/>
    <w:rsid w:val="00925A09"/>
    <w:rsid w:val="009265AC"/>
    <w:rsid w:val="0092755E"/>
    <w:rsid w:val="009314E7"/>
    <w:rsid w:val="009429B0"/>
    <w:rsid w:val="00945A54"/>
    <w:rsid w:val="009524D7"/>
    <w:rsid w:val="00952B6F"/>
    <w:rsid w:val="009675CD"/>
    <w:rsid w:val="009747FC"/>
    <w:rsid w:val="00977D40"/>
    <w:rsid w:val="009A2F7A"/>
    <w:rsid w:val="009A53EF"/>
    <w:rsid w:val="009A6C86"/>
    <w:rsid w:val="009B24B5"/>
    <w:rsid w:val="009D3160"/>
    <w:rsid w:val="009D6D94"/>
    <w:rsid w:val="009E1E19"/>
    <w:rsid w:val="009E7D94"/>
    <w:rsid w:val="009F0939"/>
    <w:rsid w:val="009F3D2D"/>
    <w:rsid w:val="00A04382"/>
    <w:rsid w:val="00A13081"/>
    <w:rsid w:val="00A1691F"/>
    <w:rsid w:val="00A30496"/>
    <w:rsid w:val="00A31FAB"/>
    <w:rsid w:val="00A33E96"/>
    <w:rsid w:val="00A351BB"/>
    <w:rsid w:val="00A42BC6"/>
    <w:rsid w:val="00A55AA5"/>
    <w:rsid w:val="00A66D94"/>
    <w:rsid w:val="00A73655"/>
    <w:rsid w:val="00A770A8"/>
    <w:rsid w:val="00A82F7E"/>
    <w:rsid w:val="00A97DAB"/>
    <w:rsid w:val="00AA3316"/>
    <w:rsid w:val="00AC569F"/>
    <w:rsid w:val="00AD2902"/>
    <w:rsid w:val="00AD3587"/>
    <w:rsid w:val="00AD65D6"/>
    <w:rsid w:val="00AE0993"/>
    <w:rsid w:val="00AE18FA"/>
    <w:rsid w:val="00AE6A89"/>
    <w:rsid w:val="00B12802"/>
    <w:rsid w:val="00B13E6A"/>
    <w:rsid w:val="00B13EF3"/>
    <w:rsid w:val="00B21862"/>
    <w:rsid w:val="00B21D22"/>
    <w:rsid w:val="00B22589"/>
    <w:rsid w:val="00B2312F"/>
    <w:rsid w:val="00B23D73"/>
    <w:rsid w:val="00B40695"/>
    <w:rsid w:val="00B44D0C"/>
    <w:rsid w:val="00B56776"/>
    <w:rsid w:val="00B624CC"/>
    <w:rsid w:val="00B64B2B"/>
    <w:rsid w:val="00B67CDF"/>
    <w:rsid w:val="00B70B5A"/>
    <w:rsid w:val="00B70EF4"/>
    <w:rsid w:val="00B748D2"/>
    <w:rsid w:val="00B756B4"/>
    <w:rsid w:val="00B77006"/>
    <w:rsid w:val="00B80737"/>
    <w:rsid w:val="00B82C92"/>
    <w:rsid w:val="00B861F7"/>
    <w:rsid w:val="00B86758"/>
    <w:rsid w:val="00B92A69"/>
    <w:rsid w:val="00BC1699"/>
    <w:rsid w:val="00BC3E6E"/>
    <w:rsid w:val="00BD036A"/>
    <w:rsid w:val="00BD1C7C"/>
    <w:rsid w:val="00BD58EC"/>
    <w:rsid w:val="00BE3933"/>
    <w:rsid w:val="00BF2D3C"/>
    <w:rsid w:val="00BF4EB6"/>
    <w:rsid w:val="00BF77A0"/>
    <w:rsid w:val="00C062D0"/>
    <w:rsid w:val="00C120FB"/>
    <w:rsid w:val="00C162A6"/>
    <w:rsid w:val="00C17341"/>
    <w:rsid w:val="00C203B8"/>
    <w:rsid w:val="00C338DB"/>
    <w:rsid w:val="00C358CC"/>
    <w:rsid w:val="00C3701C"/>
    <w:rsid w:val="00C41309"/>
    <w:rsid w:val="00C44A8A"/>
    <w:rsid w:val="00C467E5"/>
    <w:rsid w:val="00C47B67"/>
    <w:rsid w:val="00C514EF"/>
    <w:rsid w:val="00C62F77"/>
    <w:rsid w:val="00C73C18"/>
    <w:rsid w:val="00C7546F"/>
    <w:rsid w:val="00C77BA3"/>
    <w:rsid w:val="00C833EB"/>
    <w:rsid w:val="00C83D42"/>
    <w:rsid w:val="00C84D6A"/>
    <w:rsid w:val="00C97B2F"/>
    <w:rsid w:val="00CA0747"/>
    <w:rsid w:val="00CA2C2D"/>
    <w:rsid w:val="00CA3111"/>
    <w:rsid w:val="00CA4473"/>
    <w:rsid w:val="00CC242B"/>
    <w:rsid w:val="00CD3CC0"/>
    <w:rsid w:val="00CD532B"/>
    <w:rsid w:val="00CD6704"/>
    <w:rsid w:val="00CE1A45"/>
    <w:rsid w:val="00CE43E3"/>
    <w:rsid w:val="00CE54A5"/>
    <w:rsid w:val="00CF0FDD"/>
    <w:rsid w:val="00CF28BE"/>
    <w:rsid w:val="00CF6DC1"/>
    <w:rsid w:val="00D00CE8"/>
    <w:rsid w:val="00D00E3B"/>
    <w:rsid w:val="00D11BCE"/>
    <w:rsid w:val="00D25203"/>
    <w:rsid w:val="00D26436"/>
    <w:rsid w:val="00D30820"/>
    <w:rsid w:val="00D34856"/>
    <w:rsid w:val="00D355FE"/>
    <w:rsid w:val="00D35CE0"/>
    <w:rsid w:val="00D403C9"/>
    <w:rsid w:val="00D51F6B"/>
    <w:rsid w:val="00D55AD0"/>
    <w:rsid w:val="00D56280"/>
    <w:rsid w:val="00D575C7"/>
    <w:rsid w:val="00D610ED"/>
    <w:rsid w:val="00D6269B"/>
    <w:rsid w:val="00D64622"/>
    <w:rsid w:val="00D80B97"/>
    <w:rsid w:val="00D825DC"/>
    <w:rsid w:val="00D85F72"/>
    <w:rsid w:val="00D93C67"/>
    <w:rsid w:val="00D97743"/>
    <w:rsid w:val="00D97EDB"/>
    <w:rsid w:val="00DA08CC"/>
    <w:rsid w:val="00DA45DA"/>
    <w:rsid w:val="00DA752E"/>
    <w:rsid w:val="00DB01D2"/>
    <w:rsid w:val="00DB111E"/>
    <w:rsid w:val="00DB3F45"/>
    <w:rsid w:val="00DB5C3F"/>
    <w:rsid w:val="00DD0D10"/>
    <w:rsid w:val="00DD1B85"/>
    <w:rsid w:val="00DD6497"/>
    <w:rsid w:val="00DD7DDD"/>
    <w:rsid w:val="00DE3971"/>
    <w:rsid w:val="00DF0F5B"/>
    <w:rsid w:val="00DF14B2"/>
    <w:rsid w:val="00DF7534"/>
    <w:rsid w:val="00E0073E"/>
    <w:rsid w:val="00E04525"/>
    <w:rsid w:val="00E16A1A"/>
    <w:rsid w:val="00E17BFF"/>
    <w:rsid w:val="00E40461"/>
    <w:rsid w:val="00E57878"/>
    <w:rsid w:val="00E57A2D"/>
    <w:rsid w:val="00E60331"/>
    <w:rsid w:val="00E64B62"/>
    <w:rsid w:val="00E704E2"/>
    <w:rsid w:val="00E70D41"/>
    <w:rsid w:val="00E86B9D"/>
    <w:rsid w:val="00E92D58"/>
    <w:rsid w:val="00EA5568"/>
    <w:rsid w:val="00EA596B"/>
    <w:rsid w:val="00EB0BB1"/>
    <w:rsid w:val="00EB1839"/>
    <w:rsid w:val="00EB2218"/>
    <w:rsid w:val="00EC5952"/>
    <w:rsid w:val="00ED0CBF"/>
    <w:rsid w:val="00ED5A4F"/>
    <w:rsid w:val="00EE0137"/>
    <w:rsid w:val="00EE075A"/>
    <w:rsid w:val="00EE2E5D"/>
    <w:rsid w:val="00EE6E02"/>
    <w:rsid w:val="00EF78D0"/>
    <w:rsid w:val="00F135EF"/>
    <w:rsid w:val="00F136AF"/>
    <w:rsid w:val="00F1745C"/>
    <w:rsid w:val="00F241FD"/>
    <w:rsid w:val="00F242CF"/>
    <w:rsid w:val="00F341DC"/>
    <w:rsid w:val="00F35FC0"/>
    <w:rsid w:val="00F462A4"/>
    <w:rsid w:val="00F51C4E"/>
    <w:rsid w:val="00F5721E"/>
    <w:rsid w:val="00F64689"/>
    <w:rsid w:val="00F72A67"/>
    <w:rsid w:val="00F849AA"/>
    <w:rsid w:val="00F908C7"/>
    <w:rsid w:val="00F92865"/>
    <w:rsid w:val="00F937FC"/>
    <w:rsid w:val="00F94F22"/>
    <w:rsid w:val="00FA26BB"/>
    <w:rsid w:val="00FA519B"/>
    <w:rsid w:val="00FB188F"/>
    <w:rsid w:val="00FB4005"/>
    <w:rsid w:val="00FC3B5A"/>
    <w:rsid w:val="00FC7B23"/>
    <w:rsid w:val="00FE0A5C"/>
    <w:rsid w:val="00FE3577"/>
    <w:rsid w:val="00FE43C2"/>
    <w:rsid w:val="00FE68B4"/>
    <w:rsid w:val="00FE6C74"/>
    <w:rsid w:val="00FF30A4"/>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1EC5"/>
  <w15:docId w15:val="{7A579527-FE35-4790-A31F-48DEF59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60" w:hanging="361"/>
      <w:outlineLvl w:val="0"/>
    </w:pPr>
    <w:rPr>
      <w:b/>
      <w:bCs/>
      <w:u w:val="single" w:color="000000"/>
    </w:rPr>
  </w:style>
  <w:style w:type="paragraph" w:styleId="Heading2">
    <w:name w:val="heading 2"/>
    <w:basedOn w:val="Normal"/>
    <w:next w:val="Normal"/>
    <w:link w:val="Heading2Char"/>
    <w:uiPriority w:val="9"/>
    <w:semiHidden/>
    <w:unhideWhenUsed/>
    <w:qFormat/>
    <w:rsid w:val="00EE2E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07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pPr>
      <w:spacing w:before="56"/>
      <w:ind w:left="460" w:hanging="361"/>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C062D0"/>
    <w:rPr>
      <w:color w:val="0000FF"/>
      <w:u w:val="single"/>
    </w:rPr>
  </w:style>
  <w:style w:type="paragraph" w:styleId="NormalWeb">
    <w:name w:val="Normal (Web)"/>
    <w:basedOn w:val="Normal"/>
    <w:uiPriority w:val="99"/>
    <w:unhideWhenUsed/>
    <w:rsid w:val="005C6B5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C6B56"/>
    <w:rPr>
      <w:b/>
      <w:bCs/>
    </w:rPr>
  </w:style>
  <w:style w:type="paragraph" w:styleId="Header">
    <w:name w:val="header"/>
    <w:basedOn w:val="Normal"/>
    <w:link w:val="HeaderChar"/>
    <w:uiPriority w:val="99"/>
    <w:unhideWhenUsed/>
    <w:rsid w:val="008C6757"/>
    <w:pPr>
      <w:tabs>
        <w:tab w:val="center" w:pos="4513"/>
        <w:tab w:val="right" w:pos="9026"/>
      </w:tabs>
    </w:pPr>
  </w:style>
  <w:style w:type="character" w:customStyle="1" w:styleId="HeaderChar">
    <w:name w:val="Header Char"/>
    <w:basedOn w:val="DefaultParagraphFont"/>
    <w:link w:val="Header"/>
    <w:uiPriority w:val="99"/>
    <w:rsid w:val="008C6757"/>
    <w:rPr>
      <w:rFonts w:ascii="Calibri" w:eastAsia="Calibri" w:hAnsi="Calibri" w:cs="Calibri"/>
    </w:rPr>
  </w:style>
  <w:style w:type="paragraph" w:styleId="Footer">
    <w:name w:val="footer"/>
    <w:basedOn w:val="Normal"/>
    <w:link w:val="FooterChar"/>
    <w:uiPriority w:val="99"/>
    <w:unhideWhenUsed/>
    <w:rsid w:val="008C6757"/>
    <w:pPr>
      <w:tabs>
        <w:tab w:val="center" w:pos="4513"/>
        <w:tab w:val="right" w:pos="9026"/>
      </w:tabs>
    </w:pPr>
  </w:style>
  <w:style w:type="character" w:customStyle="1" w:styleId="FooterChar">
    <w:name w:val="Footer Char"/>
    <w:basedOn w:val="DefaultParagraphFont"/>
    <w:link w:val="Footer"/>
    <w:uiPriority w:val="99"/>
    <w:rsid w:val="008C6757"/>
    <w:rPr>
      <w:rFonts w:ascii="Calibri" w:eastAsia="Calibri" w:hAnsi="Calibri" w:cs="Calibri"/>
    </w:rPr>
  </w:style>
  <w:style w:type="character" w:styleId="FollowedHyperlink">
    <w:name w:val="FollowedHyperlink"/>
    <w:basedOn w:val="DefaultParagraphFont"/>
    <w:uiPriority w:val="99"/>
    <w:semiHidden/>
    <w:unhideWhenUsed/>
    <w:rsid w:val="00E40461"/>
    <w:rPr>
      <w:color w:val="800080" w:themeColor="followedHyperlink"/>
      <w:u w:val="single"/>
    </w:rPr>
  </w:style>
  <w:style w:type="character" w:styleId="UnresolvedMention">
    <w:name w:val="Unresolved Mention"/>
    <w:basedOn w:val="DefaultParagraphFont"/>
    <w:uiPriority w:val="99"/>
    <w:semiHidden/>
    <w:unhideWhenUsed/>
    <w:rsid w:val="00E40461"/>
    <w:rPr>
      <w:color w:val="605E5C"/>
      <w:shd w:val="clear" w:color="auto" w:fill="E1DFDD"/>
    </w:rPr>
  </w:style>
  <w:style w:type="paragraph" w:customStyle="1" w:styleId="Default">
    <w:name w:val="Default"/>
    <w:rsid w:val="00C120FB"/>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CA0747"/>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CA0747"/>
    <w:pPr>
      <w:widowControl/>
      <w:autoSpaceDE/>
      <w:autoSpaceDN/>
    </w:pPr>
    <w:rPr>
      <w:rFonts w:ascii="Aptos" w:hAnsi="Aptos"/>
      <w:sz w:val="24"/>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qFormat/>
    <w:rsid w:val="001C61BF"/>
    <w:rPr>
      <w:rFonts w:ascii="Calibri" w:eastAsia="Calibri" w:hAnsi="Calibri" w:cs="Calibri"/>
      <w:u w:val="single" w:color="000000"/>
    </w:rPr>
  </w:style>
  <w:style w:type="table" w:styleId="TableGrid">
    <w:name w:val="Table Grid"/>
    <w:basedOn w:val="TableNormal"/>
    <w:uiPriority w:val="39"/>
    <w:rsid w:val="00E7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2E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2155">
      <w:bodyDiv w:val="1"/>
      <w:marLeft w:val="0"/>
      <w:marRight w:val="0"/>
      <w:marTop w:val="0"/>
      <w:marBottom w:val="0"/>
      <w:divBdr>
        <w:top w:val="none" w:sz="0" w:space="0" w:color="auto"/>
        <w:left w:val="none" w:sz="0" w:space="0" w:color="auto"/>
        <w:bottom w:val="none" w:sz="0" w:space="0" w:color="auto"/>
        <w:right w:val="none" w:sz="0" w:space="0" w:color="auto"/>
      </w:divBdr>
    </w:div>
    <w:div w:id="136530229">
      <w:bodyDiv w:val="1"/>
      <w:marLeft w:val="0"/>
      <w:marRight w:val="0"/>
      <w:marTop w:val="0"/>
      <w:marBottom w:val="0"/>
      <w:divBdr>
        <w:top w:val="none" w:sz="0" w:space="0" w:color="auto"/>
        <w:left w:val="none" w:sz="0" w:space="0" w:color="auto"/>
        <w:bottom w:val="none" w:sz="0" w:space="0" w:color="auto"/>
        <w:right w:val="none" w:sz="0" w:space="0" w:color="auto"/>
      </w:divBdr>
    </w:div>
    <w:div w:id="211429582">
      <w:bodyDiv w:val="1"/>
      <w:marLeft w:val="0"/>
      <w:marRight w:val="0"/>
      <w:marTop w:val="0"/>
      <w:marBottom w:val="0"/>
      <w:divBdr>
        <w:top w:val="none" w:sz="0" w:space="0" w:color="auto"/>
        <w:left w:val="none" w:sz="0" w:space="0" w:color="auto"/>
        <w:bottom w:val="none" w:sz="0" w:space="0" w:color="auto"/>
        <w:right w:val="none" w:sz="0" w:space="0" w:color="auto"/>
      </w:divBdr>
    </w:div>
    <w:div w:id="332488568">
      <w:bodyDiv w:val="1"/>
      <w:marLeft w:val="0"/>
      <w:marRight w:val="0"/>
      <w:marTop w:val="0"/>
      <w:marBottom w:val="0"/>
      <w:divBdr>
        <w:top w:val="none" w:sz="0" w:space="0" w:color="auto"/>
        <w:left w:val="none" w:sz="0" w:space="0" w:color="auto"/>
        <w:bottom w:val="none" w:sz="0" w:space="0" w:color="auto"/>
        <w:right w:val="none" w:sz="0" w:space="0" w:color="auto"/>
      </w:divBdr>
    </w:div>
    <w:div w:id="389497773">
      <w:bodyDiv w:val="1"/>
      <w:marLeft w:val="0"/>
      <w:marRight w:val="0"/>
      <w:marTop w:val="0"/>
      <w:marBottom w:val="0"/>
      <w:divBdr>
        <w:top w:val="none" w:sz="0" w:space="0" w:color="auto"/>
        <w:left w:val="none" w:sz="0" w:space="0" w:color="auto"/>
        <w:bottom w:val="none" w:sz="0" w:space="0" w:color="auto"/>
        <w:right w:val="none" w:sz="0" w:space="0" w:color="auto"/>
      </w:divBdr>
    </w:div>
    <w:div w:id="451939697">
      <w:bodyDiv w:val="1"/>
      <w:marLeft w:val="0"/>
      <w:marRight w:val="0"/>
      <w:marTop w:val="0"/>
      <w:marBottom w:val="0"/>
      <w:divBdr>
        <w:top w:val="none" w:sz="0" w:space="0" w:color="auto"/>
        <w:left w:val="none" w:sz="0" w:space="0" w:color="auto"/>
        <w:bottom w:val="none" w:sz="0" w:space="0" w:color="auto"/>
        <w:right w:val="none" w:sz="0" w:space="0" w:color="auto"/>
      </w:divBdr>
    </w:div>
    <w:div w:id="561252984">
      <w:bodyDiv w:val="1"/>
      <w:marLeft w:val="0"/>
      <w:marRight w:val="0"/>
      <w:marTop w:val="0"/>
      <w:marBottom w:val="0"/>
      <w:divBdr>
        <w:top w:val="none" w:sz="0" w:space="0" w:color="auto"/>
        <w:left w:val="none" w:sz="0" w:space="0" w:color="auto"/>
        <w:bottom w:val="none" w:sz="0" w:space="0" w:color="auto"/>
        <w:right w:val="none" w:sz="0" w:space="0" w:color="auto"/>
      </w:divBdr>
    </w:div>
    <w:div w:id="633410300">
      <w:bodyDiv w:val="1"/>
      <w:marLeft w:val="0"/>
      <w:marRight w:val="0"/>
      <w:marTop w:val="0"/>
      <w:marBottom w:val="0"/>
      <w:divBdr>
        <w:top w:val="none" w:sz="0" w:space="0" w:color="auto"/>
        <w:left w:val="none" w:sz="0" w:space="0" w:color="auto"/>
        <w:bottom w:val="none" w:sz="0" w:space="0" w:color="auto"/>
        <w:right w:val="none" w:sz="0" w:space="0" w:color="auto"/>
      </w:divBdr>
    </w:div>
    <w:div w:id="713313739">
      <w:bodyDiv w:val="1"/>
      <w:marLeft w:val="0"/>
      <w:marRight w:val="0"/>
      <w:marTop w:val="0"/>
      <w:marBottom w:val="0"/>
      <w:divBdr>
        <w:top w:val="none" w:sz="0" w:space="0" w:color="auto"/>
        <w:left w:val="none" w:sz="0" w:space="0" w:color="auto"/>
        <w:bottom w:val="none" w:sz="0" w:space="0" w:color="auto"/>
        <w:right w:val="none" w:sz="0" w:space="0" w:color="auto"/>
      </w:divBdr>
    </w:div>
    <w:div w:id="843132949">
      <w:bodyDiv w:val="1"/>
      <w:marLeft w:val="0"/>
      <w:marRight w:val="0"/>
      <w:marTop w:val="0"/>
      <w:marBottom w:val="0"/>
      <w:divBdr>
        <w:top w:val="none" w:sz="0" w:space="0" w:color="auto"/>
        <w:left w:val="none" w:sz="0" w:space="0" w:color="auto"/>
        <w:bottom w:val="none" w:sz="0" w:space="0" w:color="auto"/>
        <w:right w:val="none" w:sz="0" w:space="0" w:color="auto"/>
      </w:divBdr>
    </w:div>
    <w:div w:id="876697610">
      <w:bodyDiv w:val="1"/>
      <w:marLeft w:val="0"/>
      <w:marRight w:val="0"/>
      <w:marTop w:val="0"/>
      <w:marBottom w:val="0"/>
      <w:divBdr>
        <w:top w:val="none" w:sz="0" w:space="0" w:color="auto"/>
        <w:left w:val="none" w:sz="0" w:space="0" w:color="auto"/>
        <w:bottom w:val="none" w:sz="0" w:space="0" w:color="auto"/>
        <w:right w:val="none" w:sz="0" w:space="0" w:color="auto"/>
      </w:divBdr>
    </w:div>
    <w:div w:id="1009479766">
      <w:bodyDiv w:val="1"/>
      <w:marLeft w:val="0"/>
      <w:marRight w:val="0"/>
      <w:marTop w:val="0"/>
      <w:marBottom w:val="0"/>
      <w:divBdr>
        <w:top w:val="none" w:sz="0" w:space="0" w:color="auto"/>
        <w:left w:val="none" w:sz="0" w:space="0" w:color="auto"/>
        <w:bottom w:val="none" w:sz="0" w:space="0" w:color="auto"/>
        <w:right w:val="none" w:sz="0" w:space="0" w:color="auto"/>
      </w:divBdr>
    </w:div>
    <w:div w:id="1030568608">
      <w:bodyDiv w:val="1"/>
      <w:marLeft w:val="0"/>
      <w:marRight w:val="0"/>
      <w:marTop w:val="0"/>
      <w:marBottom w:val="0"/>
      <w:divBdr>
        <w:top w:val="none" w:sz="0" w:space="0" w:color="auto"/>
        <w:left w:val="none" w:sz="0" w:space="0" w:color="auto"/>
        <w:bottom w:val="none" w:sz="0" w:space="0" w:color="auto"/>
        <w:right w:val="none" w:sz="0" w:space="0" w:color="auto"/>
      </w:divBdr>
    </w:div>
    <w:div w:id="1035152136">
      <w:bodyDiv w:val="1"/>
      <w:marLeft w:val="0"/>
      <w:marRight w:val="0"/>
      <w:marTop w:val="0"/>
      <w:marBottom w:val="0"/>
      <w:divBdr>
        <w:top w:val="none" w:sz="0" w:space="0" w:color="auto"/>
        <w:left w:val="none" w:sz="0" w:space="0" w:color="auto"/>
        <w:bottom w:val="none" w:sz="0" w:space="0" w:color="auto"/>
        <w:right w:val="none" w:sz="0" w:space="0" w:color="auto"/>
      </w:divBdr>
    </w:div>
    <w:div w:id="1308313944">
      <w:bodyDiv w:val="1"/>
      <w:marLeft w:val="0"/>
      <w:marRight w:val="0"/>
      <w:marTop w:val="0"/>
      <w:marBottom w:val="0"/>
      <w:divBdr>
        <w:top w:val="none" w:sz="0" w:space="0" w:color="auto"/>
        <w:left w:val="none" w:sz="0" w:space="0" w:color="auto"/>
        <w:bottom w:val="none" w:sz="0" w:space="0" w:color="auto"/>
        <w:right w:val="none" w:sz="0" w:space="0" w:color="auto"/>
      </w:divBdr>
    </w:div>
    <w:div w:id="1357656481">
      <w:bodyDiv w:val="1"/>
      <w:marLeft w:val="0"/>
      <w:marRight w:val="0"/>
      <w:marTop w:val="0"/>
      <w:marBottom w:val="0"/>
      <w:divBdr>
        <w:top w:val="none" w:sz="0" w:space="0" w:color="auto"/>
        <w:left w:val="none" w:sz="0" w:space="0" w:color="auto"/>
        <w:bottom w:val="none" w:sz="0" w:space="0" w:color="auto"/>
        <w:right w:val="none" w:sz="0" w:space="0" w:color="auto"/>
      </w:divBdr>
    </w:div>
    <w:div w:id="1384060328">
      <w:bodyDiv w:val="1"/>
      <w:marLeft w:val="0"/>
      <w:marRight w:val="0"/>
      <w:marTop w:val="0"/>
      <w:marBottom w:val="0"/>
      <w:divBdr>
        <w:top w:val="none" w:sz="0" w:space="0" w:color="auto"/>
        <w:left w:val="none" w:sz="0" w:space="0" w:color="auto"/>
        <w:bottom w:val="none" w:sz="0" w:space="0" w:color="auto"/>
        <w:right w:val="none" w:sz="0" w:space="0" w:color="auto"/>
      </w:divBdr>
    </w:div>
    <w:div w:id="1426460227">
      <w:bodyDiv w:val="1"/>
      <w:marLeft w:val="0"/>
      <w:marRight w:val="0"/>
      <w:marTop w:val="0"/>
      <w:marBottom w:val="0"/>
      <w:divBdr>
        <w:top w:val="none" w:sz="0" w:space="0" w:color="auto"/>
        <w:left w:val="none" w:sz="0" w:space="0" w:color="auto"/>
        <w:bottom w:val="none" w:sz="0" w:space="0" w:color="auto"/>
        <w:right w:val="none" w:sz="0" w:space="0" w:color="auto"/>
      </w:divBdr>
    </w:div>
    <w:div w:id="1444350832">
      <w:bodyDiv w:val="1"/>
      <w:marLeft w:val="0"/>
      <w:marRight w:val="0"/>
      <w:marTop w:val="0"/>
      <w:marBottom w:val="0"/>
      <w:divBdr>
        <w:top w:val="none" w:sz="0" w:space="0" w:color="auto"/>
        <w:left w:val="none" w:sz="0" w:space="0" w:color="auto"/>
        <w:bottom w:val="none" w:sz="0" w:space="0" w:color="auto"/>
        <w:right w:val="none" w:sz="0" w:space="0" w:color="auto"/>
      </w:divBdr>
    </w:div>
    <w:div w:id="1542743924">
      <w:bodyDiv w:val="1"/>
      <w:marLeft w:val="0"/>
      <w:marRight w:val="0"/>
      <w:marTop w:val="0"/>
      <w:marBottom w:val="0"/>
      <w:divBdr>
        <w:top w:val="none" w:sz="0" w:space="0" w:color="auto"/>
        <w:left w:val="none" w:sz="0" w:space="0" w:color="auto"/>
        <w:bottom w:val="none" w:sz="0" w:space="0" w:color="auto"/>
        <w:right w:val="none" w:sz="0" w:space="0" w:color="auto"/>
      </w:divBdr>
    </w:div>
    <w:div w:id="1585604162">
      <w:bodyDiv w:val="1"/>
      <w:marLeft w:val="0"/>
      <w:marRight w:val="0"/>
      <w:marTop w:val="0"/>
      <w:marBottom w:val="0"/>
      <w:divBdr>
        <w:top w:val="none" w:sz="0" w:space="0" w:color="auto"/>
        <w:left w:val="none" w:sz="0" w:space="0" w:color="auto"/>
        <w:bottom w:val="none" w:sz="0" w:space="0" w:color="auto"/>
        <w:right w:val="none" w:sz="0" w:space="0" w:color="auto"/>
      </w:divBdr>
    </w:div>
    <w:div w:id="1630433721">
      <w:bodyDiv w:val="1"/>
      <w:marLeft w:val="0"/>
      <w:marRight w:val="0"/>
      <w:marTop w:val="0"/>
      <w:marBottom w:val="0"/>
      <w:divBdr>
        <w:top w:val="none" w:sz="0" w:space="0" w:color="auto"/>
        <w:left w:val="none" w:sz="0" w:space="0" w:color="auto"/>
        <w:bottom w:val="none" w:sz="0" w:space="0" w:color="auto"/>
        <w:right w:val="none" w:sz="0" w:space="0" w:color="auto"/>
      </w:divBdr>
    </w:div>
    <w:div w:id="1695841090">
      <w:bodyDiv w:val="1"/>
      <w:marLeft w:val="0"/>
      <w:marRight w:val="0"/>
      <w:marTop w:val="0"/>
      <w:marBottom w:val="0"/>
      <w:divBdr>
        <w:top w:val="none" w:sz="0" w:space="0" w:color="auto"/>
        <w:left w:val="none" w:sz="0" w:space="0" w:color="auto"/>
        <w:bottom w:val="none" w:sz="0" w:space="0" w:color="auto"/>
        <w:right w:val="none" w:sz="0" w:space="0" w:color="auto"/>
      </w:divBdr>
    </w:div>
    <w:div w:id="2034646526">
      <w:bodyDiv w:val="1"/>
      <w:marLeft w:val="0"/>
      <w:marRight w:val="0"/>
      <w:marTop w:val="0"/>
      <w:marBottom w:val="0"/>
      <w:divBdr>
        <w:top w:val="none" w:sz="0" w:space="0" w:color="auto"/>
        <w:left w:val="none" w:sz="0" w:space="0" w:color="auto"/>
        <w:bottom w:val="none" w:sz="0" w:space="0" w:color="auto"/>
        <w:right w:val="none" w:sz="0" w:space="0" w:color="auto"/>
      </w:divBdr>
    </w:div>
    <w:div w:id="2085956985">
      <w:bodyDiv w:val="1"/>
      <w:marLeft w:val="0"/>
      <w:marRight w:val="0"/>
      <w:marTop w:val="0"/>
      <w:marBottom w:val="0"/>
      <w:divBdr>
        <w:top w:val="none" w:sz="0" w:space="0" w:color="auto"/>
        <w:left w:val="none" w:sz="0" w:space="0" w:color="auto"/>
        <w:bottom w:val="none" w:sz="0" w:space="0" w:color="auto"/>
        <w:right w:val="none" w:sz="0" w:space="0" w:color="auto"/>
      </w:divBdr>
    </w:div>
    <w:div w:id="2097437048">
      <w:bodyDiv w:val="1"/>
      <w:marLeft w:val="0"/>
      <w:marRight w:val="0"/>
      <w:marTop w:val="0"/>
      <w:marBottom w:val="0"/>
      <w:divBdr>
        <w:top w:val="none" w:sz="0" w:space="0" w:color="auto"/>
        <w:left w:val="none" w:sz="0" w:space="0" w:color="auto"/>
        <w:bottom w:val="none" w:sz="0" w:space="0" w:color="auto"/>
        <w:right w:val="none" w:sz="0" w:space="0" w:color="auto"/>
      </w:divBdr>
    </w:div>
    <w:div w:id="2143158602">
      <w:bodyDiv w:val="1"/>
      <w:marLeft w:val="0"/>
      <w:marRight w:val="0"/>
      <w:marTop w:val="0"/>
      <w:marBottom w:val="0"/>
      <w:divBdr>
        <w:top w:val="none" w:sz="0" w:space="0" w:color="auto"/>
        <w:left w:val="none" w:sz="0" w:space="0" w:color="auto"/>
        <w:bottom w:val="none" w:sz="0" w:space="0" w:color="auto"/>
        <w:right w:val="none" w:sz="0" w:space="0" w:color="auto"/>
      </w:divBdr>
    </w:div>
    <w:div w:id="214493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cpe.org.uk/briefings/%20briefing-009-26-funding-settlement-for-2026-27" TargetMode="External"/><Relationship Id="rId26" Type="http://schemas.openxmlformats.org/officeDocument/2006/relationships/hyperlink" Target="https://cpe.org.uk/our-news/changes-to-the-reporting-of-temporary-suspensions/" TargetMode="External"/><Relationship Id="rId39" Type="http://schemas.openxmlformats.org/officeDocument/2006/relationships/hyperlink" Target="https://cpe.org.uk/digital-and-technology/nhs-mail/" TargetMode="External"/><Relationship Id="rId21" Type="http://schemas.openxmlformats.org/officeDocument/2006/relationships/hyperlink" Target="https://www.eventbrite.com/e/sw-london-lpc-contractor-update-event-29th-june-730pm-915pm-tickets-1990164417346" TargetMode="External"/><Relationship Id="rId34" Type="http://schemas.openxmlformats.org/officeDocument/2006/relationships/hyperlink" Target="https://cpe.org.uk/national-pharmacy-services/advanced-services/seasonal-vaccination-services-covid-19-and-adult-flu/" TargetMode="External"/><Relationship Id="rId42" Type="http://schemas.openxmlformats.org/officeDocument/2006/relationships/hyperlink" Target="https://pharmoutcomes.org/pharmoutcomes/guides/provider/11.%20Administration%20-%20Creating%20New%20Users%20v1.pdf" TargetMode="External"/><Relationship Id="rId47" Type="http://schemas.openxmlformats.org/officeDocument/2006/relationships/hyperlink" Target="https://www.nhsemployers.org/events/calendar-national-campaigns" TargetMode="External"/><Relationship Id="rId50" Type="http://schemas.openxmlformats.org/officeDocument/2006/relationships/hyperlink" Target="https://www.menshealthforum.org.uk/mhw/" TargetMode="External"/><Relationship Id="rId55" Type="http://schemas.openxmlformats.org/officeDocument/2006/relationships/hyperlink" Target="https://www.mencap.org.uk/LDWee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0.emf"/><Relationship Id="rId29" Type="http://schemas.openxmlformats.org/officeDocument/2006/relationships/hyperlink" Target="https://greatermanchester.communitypharmacy.org.uk/mds-and-assisted-medicines-guidance/" TargetMode="External"/><Relationship Id="rId11" Type="http://schemas.openxmlformats.org/officeDocument/2006/relationships/image" Target="media/image3.emf"/><Relationship Id="rId24" Type="http://schemas.openxmlformats.org/officeDocument/2006/relationships/hyperlink" Target="https://gbr01.safelinks.protection.outlook.com/?url=https%3A%2F%2Fykl49z7ab.cc.rs6.net%2Ftn.jsp%3Ff%3D001bPiQ6SQmT1hg2S2BW_yzMhUKzd7mrMYd6FLTSznt4hXsbPbxqI1wlRGb1njs-nYvz6z32OQBQEKduAwg3r2SxTt4EAeGhZJIKwib-8tmUdi7COgxO3uSPywcKrKuKzKkNbTsTpdHOasjpnwonRTSaVJzWJJzAh6O6kQ1LeEGNuJp0tBQSxJ-CDS5c9CaRIhv0HjpqVOld8fvLQDyOi14_WNczCzFTFDjontAaHzKZlGwZqk499RSDA%3D%3D%26c%3Ds9BbfkSql45x1PBFkH30WGPvfefGOfh7nnKs9uUc1daC1BqaSgDlgA%3D%3D%26ch%3DcWXzRkmcS1gPAzDBmy9QMlLq__LhYXiefEAxNAEzrUTjin3a0prZGQ%3D%3D&amp;data=05%7C02%7Cdavid.tambyrajah%40nhs.net%7C2299d03a559246d1064608de858d9bc0%7C37c354b285b047f5b22207b48d774ee3%7C0%7C0%7C639095040650919219%7CUnknown%7CTWFpbGZsb3d8eyJFbXB0eU1hcGkiOnRydWUsIlYiOiIwLjAuMDAwMCIsIlAiOiJXaW4zMiIsIkFOIjoiTWFpbCIsIldUIjoyfQ%3D%3D%7C0%7C%7C%7C&amp;sdata=Eo6MMUDcz6Clvk2r1Hzzn%2F6pLfdO%2Ff0%2FhGZA1e6gQ7o%3D&amp;reserved=0" TargetMode="External"/><Relationship Id="rId32" Type="http://schemas.openxmlformats.org/officeDocument/2006/relationships/hyperlink" Target="https://cpe.org.uk/our-news/dsp-market-entry-to-close-plus-core-opening-hours-and-other-regulatory-changes/" TargetMode="External"/><Relationship Id="rId37" Type="http://schemas.openxmlformats.org/officeDocument/2006/relationships/hyperlink" Target="https://cpe.org.uk/funding-and-reimbursement/monthly-payments/payment-timetable-and-deadline-tracker/" TargetMode="External"/><Relationship Id="rId40" Type="http://schemas.openxmlformats.org/officeDocument/2006/relationships/hyperlink" Target="https://psnc.org.uk/our-news/new-nhs-profile-manager-tool-for-updating-dos-nhs-website-launches/" TargetMode="External"/><Relationship Id="rId45" Type="http://schemas.openxmlformats.org/officeDocument/2006/relationships/hyperlink" Target="https://cpe.org.uk/our-news/drug-tariff-watch-april-2025/" TargetMode="External"/><Relationship Id="rId53" Type="http://schemas.openxmlformats.org/officeDocument/2006/relationships/hyperlink" Target="https://www.cyclinguk.org/bikeweek" TargetMode="External"/><Relationship Id="rId58" Type="http://schemas.openxmlformats.org/officeDocument/2006/relationships/hyperlink" Target="https://www.cleanairday.org.uk/about-clean-air-day" TargetMode="External"/><Relationship Id="rId5" Type="http://schemas.openxmlformats.org/officeDocument/2006/relationships/webSettings" Target="webSettings.xml"/><Relationship Id="rId61" Type="http://schemas.openxmlformats.org/officeDocument/2006/relationships/hyperlink" Target="https://www.scope.org.uk/disability-pride-month" TargetMode="External"/><Relationship Id="rId19" Type="http://schemas.openxmlformats.org/officeDocument/2006/relationships/hyperlink" Target="https://cpe.org.uk/wp-content/uploads/2026/05/CPCF-Settlement-infographics-FINAL-28.05.pdf" TargetMode="External"/><Relationship Id="rId14" Type="http://schemas.openxmlformats.org/officeDocument/2006/relationships/image" Target="cid:image001.png@01DA0E38.F1123270" TargetMode="External"/><Relationship Id="rId22" Type="http://schemas.openxmlformats.org/officeDocument/2006/relationships/hyperlink" Target="https://gbr01.safelinks.protection.outlook.com/?url=https%3A%2F%2Fforms.office.com%2FPages%2FResponsePage.aspx%3Fid%3DslTDN7CF9UeyIge0jXdO4-Ochoa3P-1Ko3fVL4sQA5xUN1JVWVlTTFJKN0dLRzdGNUIwWEFXOUhCQS4u%26origin%3DInvitation%26channel%3D0&amp;data=05%7C02%7Cdavid.tambyrajah%40nhs.net%7C724069d10e2848786c8508de899670ef%7C37c354b285b047f5b22207b48d774ee3%7C0%7C0%7C639099476388144358%7CUnknown%7CTWFpbGZsb3d8eyJFbXB0eU1hcGkiOnRydWUsIlYiOiIwLjAuMDAwMCIsIlAiOiJXaW4zMiIsIkFOIjoiTWFpbCIsIldUIjoyfQ%3D%3D%7C0%7C%7C%7C&amp;sdata=fQmp7WAsKA4eFT4SDGDs1WIg0XqQZRRJsSXcN7713eE%3D&amp;reserved=0" TargetMode="External"/><Relationship Id="rId27" Type="http://schemas.openxmlformats.org/officeDocument/2006/relationships/hyperlink" Target="https://cpe.org.uk/dsptk" TargetMode="External"/><Relationship Id="rId30" Type="http://schemas.openxmlformats.org/officeDocument/2006/relationships/hyperlink" Target="https://cpe.org.uk/our-news/lfd-service-myth-busting-series-2/" TargetMode="External"/><Relationship Id="rId35" Type="http://schemas.openxmlformats.org/officeDocument/2006/relationships/hyperlink" Target="https://cpe.org.uk/quality-and-regulations/pharmacy-quality-scheme/" TargetMode="External"/><Relationship Id="rId43" Type="http://schemas.openxmlformats.org/officeDocument/2006/relationships/hyperlink" Target="https://psnc.org.uk/dispensing-and-supply/supply-chain/ssps/" TargetMode="External"/><Relationship Id="rId48" Type="http://schemas.openxmlformats.org/officeDocument/2006/relationships/hyperlink" Target="https://volunteersweek.org/" TargetMode="External"/><Relationship Id="rId56" Type="http://schemas.openxmlformats.org/officeDocument/2006/relationships/hyperlink" Target="https://refugeeweek.org/" TargetMode="External"/><Relationship Id="rId8" Type="http://schemas.openxmlformats.org/officeDocument/2006/relationships/image" Target="media/image1.png"/><Relationship Id="rId51" Type="http://schemas.openxmlformats.org/officeDocument/2006/relationships/hyperlink" Target="https://www.nhsemployers.org/articles/suicide-prevention-and-postvention"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40.emf"/><Relationship Id="rId25" Type="http://schemas.openxmlformats.org/officeDocument/2006/relationships/hyperlink" Target="https://cpe.org.uk/our-news/changes-to-the-reporting-of-temporary-suspensions/" TargetMode="External"/><Relationship Id="rId33" Type="http://schemas.openxmlformats.org/officeDocument/2006/relationships/hyperlink" Target="https://www.england.nhs.uk/publication/covid-19-vaccine-5-years-and-over-patient-group-direction/" TargetMode="External"/><Relationship Id="rId38" Type="http://schemas.openxmlformats.org/officeDocument/2006/relationships/hyperlink" Target="https://www.nhsbsa.nhs.uk/pharmacies-gp-practices-and-appliance-contractors/dispensing-contractors-information/nhs-pharmacy-first-service-pfs" TargetMode="External"/><Relationship Id="rId46" Type="http://schemas.openxmlformats.org/officeDocument/2006/relationships/hyperlink" Target="https://cpe.org.uk/our-news/changes-to-the-reporting-of-temporary-suspensions/" TargetMode="External"/><Relationship Id="rId59" Type="http://schemas.openxmlformats.org/officeDocument/2006/relationships/hyperlink" Target="https://refugeeweek.org.uk/" TargetMode="External"/><Relationship Id="rId20" Type="http://schemas.openxmlformats.org/officeDocument/2006/relationships/hyperlink" Target="https://cpe.org.uk/wp-content/uploads/2026/05/Indicative-Income-Calculator-2026-27-v2.xlsx" TargetMode="External"/><Relationship Id="rId41" Type="http://schemas.openxmlformats.org/officeDocument/2006/relationships/hyperlink" Target="https://psnc.org.uk/our-news/new-nhs-profile-manager-tool-for-updating-dos-nhs-website-launches/" TargetMode="External"/><Relationship Id="rId54" Type="http://schemas.openxmlformats.org/officeDocument/2006/relationships/hyperlink" Target="https://www.blood.co.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0.emf"/><Relationship Id="rId23" Type="http://schemas.openxmlformats.org/officeDocument/2006/relationships/hyperlink" Target="https://gbr01.safelinks.protection.outlook.com/?url=https%3A%2F%2Fforms.cloud.microsoft%2Fr%2FBWXVwwKhe7&amp;data=05%7C02%7Cdavid.tambyrajah%40nhs.net%7C40e45a1627094c15c22f08de8c0d9e32%7C37c354b285b047f5b22207b48d774ee3%7C0%7C0%7C639102187263029758%7CUnknown%7CTWFpbGZsb3d8eyJFbXB0eU1hcGkiOnRydWUsIlYiOiIwLjAuMDAwMCIsIlAiOiJXaW4zMiIsIkFOIjoiTWFpbCIsIldUIjoyfQ%3D%3D%7C0%7C%7C%7C&amp;sdata=1x6KxQY5WZbyr2RBfH6nIQGLDkQBBBO8hmwPqkw%2F0Yc%3D&amp;reserved=0" TargetMode="External"/><Relationship Id="rId28" Type="http://schemas.openxmlformats.org/officeDocument/2006/relationships/hyperlink" Target="https://cpe.org.uk/dsptk" TargetMode="External"/><Relationship Id="rId36" Type="http://schemas.openxmlformats.org/officeDocument/2006/relationships/hyperlink" Target="https://www.eventbrite.co.uk/e/regional-workshop-london-north-and-south-wednesday-8th-july-tickets-1978827914561?aff=oddtdtcreator" TargetMode="External"/><Relationship Id="rId49" Type="http://schemas.openxmlformats.org/officeDocument/2006/relationships/hyperlink" Target="https://www.carersweek.org/" TargetMode="External"/><Relationship Id="rId57" Type="http://schemas.openxmlformats.org/officeDocument/2006/relationships/hyperlink" Target="https://www.lonelinessawarenessweek.org/" TargetMode="External"/><Relationship Id="rId10" Type="http://schemas.openxmlformats.org/officeDocument/2006/relationships/image" Target="media/image2.emf"/><Relationship Id="rId31" Type="http://schemas.openxmlformats.org/officeDocument/2006/relationships/hyperlink" Target="https://www.england.nhs.uk/publication/service-specification-community-pharmacy-seasonal-vaccination-services/" TargetMode="External"/><Relationship Id="rId44" Type="http://schemas.openxmlformats.org/officeDocument/2006/relationships/hyperlink" Target="https://www.gov.uk/government/publications/drug-safety-update-monthly-newsletter?utm_source=d11a497b-5c5f-4265-abc4-530cf808e996&amp;utm_medium=email&amp;utm_campaign=govuk-notifications&amp;utm_content=immediate" TargetMode="External"/><Relationship Id="rId52" Type="http://schemas.openxmlformats.org/officeDocument/2006/relationships/hyperlink" Target="https://www.diabetes.org.uk/support-us/diabetes-week" TargetMode="External"/><Relationship Id="rId60" Type="http://schemas.openxmlformats.org/officeDocument/2006/relationships/hyperlink" Target="https://www.gov.uk/government/publications/windrush-day-grant-scheme-2026" TargetMode="External"/><Relationship Id="rId4" Type="http://schemas.openxmlformats.org/officeDocument/2006/relationships/settings" Target="settings.xml"/><Relationship Id="rId9" Type="http://schemas.openxmlformats.org/officeDocument/2006/relationships/image" Target="cid:image001.png@01DA0E38.F1123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4501-08D7-443E-921D-800F8830260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Freemantle</dc:creator>
  <cp:lastModifiedBy>PATEL, Hina (NHSPHARMACY)</cp:lastModifiedBy>
  <cp:revision>2</cp:revision>
  <dcterms:created xsi:type="dcterms:W3CDTF">2026-06-03T10:02:00Z</dcterms:created>
  <dcterms:modified xsi:type="dcterms:W3CDTF">2026-06-03T10:02:00Z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2023-12-11T00:00:00Z</vt:filetime>
  </property>
  <property fmtid="{D5CDD505-2E9C-101B-9397-08002B2CF9AE}" pid="5" name="GrammarlyDocumentId">
    <vt:lpwstr>7901301c-2b96-4aac-b168-b65ff9f772f0</vt:lpwstr>
  </property>
</Properties>
</file>