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DB4C" w14:textId="77777777" w:rsidR="00F171F3" w:rsidRPr="00F171F3" w:rsidRDefault="00F171F3" w:rsidP="00F171F3">
      <w:pPr>
        <w:rPr>
          <w:rFonts w:ascii="Calibri" w:hAnsi="Calibri" w:cs="Calibri"/>
          <w:b/>
          <w:bCs/>
          <w:sz w:val="22"/>
          <w:szCs w:val="22"/>
        </w:rPr>
      </w:pPr>
      <w:r w:rsidRPr="00F171F3">
        <w:rPr>
          <w:rFonts w:ascii="Calibri" w:hAnsi="Calibri" w:cs="Calibri"/>
          <w:b/>
          <w:bCs/>
          <w:sz w:val="22"/>
          <w:szCs w:val="22"/>
          <w:u w:val="single"/>
        </w:rPr>
        <w:t>Domain Summaries  </w:t>
      </w:r>
    </w:p>
    <w:p w14:paraId="3E98B020" w14:textId="03D131B3" w:rsidR="00F171F3" w:rsidRPr="00F171F3" w:rsidRDefault="00F171F3" w:rsidP="00F171F3">
      <w:pPr>
        <w:rPr>
          <w:rFonts w:ascii="Calibri" w:hAnsi="Calibri" w:cs="Calibri"/>
          <w:sz w:val="22"/>
          <w:szCs w:val="22"/>
        </w:rPr>
      </w:pPr>
      <w:r w:rsidRPr="00F171F3">
        <w:rPr>
          <w:rFonts w:ascii="Calibri" w:hAnsi="Calibri" w:cs="Calibri"/>
          <w:b/>
          <w:bCs/>
          <w:sz w:val="22"/>
          <w:szCs w:val="22"/>
        </w:rPr>
        <w:t>Domain 1 – Medicines Optimisation</w:t>
      </w:r>
      <w:r>
        <w:rPr>
          <w:rFonts w:ascii="Calibri" w:hAnsi="Calibri" w:cs="Calibri"/>
          <w:b/>
          <w:bCs/>
          <w:sz w:val="22"/>
          <w:szCs w:val="22"/>
        </w:rPr>
        <w:t xml:space="preserve"> and </w:t>
      </w:r>
      <w:r w:rsidRPr="00F171F3">
        <w:rPr>
          <w:rFonts w:ascii="Calibri" w:hAnsi="Calibri" w:cs="Calibri"/>
          <w:b/>
          <w:bCs/>
          <w:sz w:val="22"/>
          <w:szCs w:val="22"/>
        </w:rPr>
        <w:t>Domain 2 – Patient safety</w:t>
      </w:r>
    </w:p>
    <w:p w14:paraId="3F929F7F" w14:textId="36C54C59" w:rsidR="00F171F3" w:rsidRPr="00F171F3" w:rsidRDefault="00F171F3" w:rsidP="0048479A">
      <w:pPr>
        <w:spacing w:after="0"/>
        <w:jc w:val="center"/>
        <w:rPr>
          <w:rFonts w:ascii="Calibri" w:hAnsi="Calibri" w:cs="Calibri"/>
          <w:sz w:val="22"/>
          <w:szCs w:val="22"/>
        </w:rPr>
      </w:pPr>
      <w:r w:rsidRPr="00F171F3">
        <w:rPr>
          <w:rFonts w:ascii="Calibri" w:hAnsi="Calibri" w:cs="Calibri"/>
          <w:b/>
          <w:bCs/>
          <w:sz w:val="22"/>
          <w:szCs w:val="22"/>
          <w:u w:val="single"/>
        </w:rPr>
        <w:t>Domain 1 – Medicines Optimisation</w:t>
      </w:r>
    </w:p>
    <w:p w14:paraId="76FDA533" w14:textId="1C5536AD" w:rsidR="00F171F3" w:rsidRPr="00F171F3" w:rsidRDefault="00F171F3" w:rsidP="0048479A">
      <w:pPr>
        <w:spacing w:after="0" w:line="240" w:lineRule="auto"/>
        <w:rPr>
          <w:rFonts w:ascii="Calibri" w:hAnsi="Calibri" w:cs="Calibri"/>
          <w:sz w:val="22"/>
          <w:szCs w:val="22"/>
        </w:rPr>
      </w:pPr>
      <w:r w:rsidRPr="00F171F3">
        <w:rPr>
          <w:rFonts w:ascii="Calibri" w:hAnsi="Calibri" w:cs="Calibri"/>
          <w:sz w:val="22"/>
          <w:szCs w:val="22"/>
        </w:rPr>
        <w:t xml:space="preserve">There are five quality criteria in Domain 1 – Medicines optimisation. </w:t>
      </w:r>
      <w:r w:rsidR="00A63872" w:rsidRPr="00F171F3">
        <w:rPr>
          <w:rFonts w:ascii="Calibri" w:hAnsi="Calibri" w:cs="Calibri"/>
          <w:sz w:val="22"/>
          <w:szCs w:val="22"/>
        </w:rPr>
        <w:t>All</w:t>
      </w:r>
      <w:r w:rsidRPr="00F171F3">
        <w:rPr>
          <w:rFonts w:ascii="Calibri" w:hAnsi="Calibri" w:cs="Calibri"/>
          <w:sz w:val="22"/>
          <w:szCs w:val="22"/>
        </w:rPr>
        <w:t xml:space="preserve"> the quality criteria need to be met to be eligible to claim payment for the domain. The quality criteria are:</w:t>
      </w:r>
    </w:p>
    <w:p w14:paraId="7BB7931B" w14:textId="77777777" w:rsidR="00F171F3" w:rsidRPr="00F171F3" w:rsidRDefault="00F171F3" w:rsidP="0048479A">
      <w:pPr>
        <w:numPr>
          <w:ilvl w:val="0"/>
          <w:numId w:val="1"/>
        </w:numPr>
        <w:tabs>
          <w:tab w:val="clear" w:pos="360"/>
          <w:tab w:val="num" w:pos="720"/>
        </w:tabs>
        <w:spacing w:after="0" w:line="240" w:lineRule="auto"/>
        <w:rPr>
          <w:rFonts w:ascii="Calibri" w:hAnsi="Calibri" w:cs="Calibri"/>
          <w:sz w:val="22"/>
          <w:szCs w:val="22"/>
        </w:rPr>
      </w:pPr>
      <w:r w:rsidRPr="00F171F3">
        <w:rPr>
          <w:rFonts w:ascii="Calibri" w:hAnsi="Calibri" w:cs="Calibri"/>
          <w:sz w:val="22"/>
          <w:szCs w:val="22"/>
        </w:rPr>
        <w:t>Palliative and End of Life Care Action Plan</w:t>
      </w:r>
    </w:p>
    <w:p w14:paraId="4C935D22" w14:textId="62F58840" w:rsidR="00F171F3" w:rsidRPr="00F171F3" w:rsidRDefault="00F171F3" w:rsidP="0048479A">
      <w:pPr>
        <w:numPr>
          <w:ilvl w:val="0"/>
          <w:numId w:val="1"/>
        </w:numPr>
        <w:tabs>
          <w:tab w:val="clear" w:pos="360"/>
          <w:tab w:val="num" w:pos="720"/>
        </w:tabs>
        <w:spacing w:after="0" w:line="240" w:lineRule="auto"/>
        <w:rPr>
          <w:rFonts w:ascii="Calibri" w:hAnsi="Calibri" w:cs="Calibri"/>
          <w:sz w:val="22"/>
          <w:szCs w:val="22"/>
        </w:rPr>
      </w:pPr>
      <w:r w:rsidRPr="00F171F3">
        <w:rPr>
          <w:rFonts w:ascii="Calibri" w:hAnsi="Calibri" w:cs="Calibri"/>
          <w:sz w:val="22"/>
          <w:szCs w:val="22"/>
        </w:rPr>
        <w:t xml:space="preserve">Consulting with people with mental health problems – CPPE </w:t>
      </w:r>
      <w:r w:rsidR="00903923" w:rsidRPr="00F171F3">
        <w:rPr>
          <w:rFonts w:ascii="Calibri" w:hAnsi="Calibri" w:cs="Calibri"/>
          <w:sz w:val="22"/>
          <w:szCs w:val="22"/>
        </w:rPr>
        <w:t>learning.</w:t>
      </w:r>
    </w:p>
    <w:p w14:paraId="4C68B199" w14:textId="77777777" w:rsidR="00F171F3" w:rsidRPr="00F171F3" w:rsidRDefault="00F171F3" w:rsidP="0048479A">
      <w:pPr>
        <w:numPr>
          <w:ilvl w:val="0"/>
          <w:numId w:val="1"/>
        </w:numPr>
        <w:tabs>
          <w:tab w:val="clear" w:pos="360"/>
          <w:tab w:val="num" w:pos="720"/>
        </w:tabs>
        <w:spacing w:after="0" w:line="240" w:lineRule="auto"/>
        <w:rPr>
          <w:rFonts w:ascii="Calibri" w:hAnsi="Calibri" w:cs="Calibri"/>
          <w:sz w:val="22"/>
          <w:szCs w:val="22"/>
        </w:rPr>
      </w:pPr>
      <w:r w:rsidRPr="00F171F3">
        <w:rPr>
          <w:rFonts w:ascii="Calibri" w:hAnsi="Calibri" w:cs="Calibri"/>
          <w:sz w:val="22"/>
          <w:szCs w:val="22"/>
        </w:rPr>
        <w:t>Respiratory: Use of a spacer in patients aged 5-15 years</w:t>
      </w:r>
    </w:p>
    <w:p w14:paraId="67722906" w14:textId="77777777" w:rsidR="00F171F3" w:rsidRPr="00F171F3" w:rsidRDefault="00F171F3" w:rsidP="0048479A">
      <w:pPr>
        <w:numPr>
          <w:ilvl w:val="0"/>
          <w:numId w:val="1"/>
        </w:numPr>
        <w:tabs>
          <w:tab w:val="clear" w:pos="360"/>
          <w:tab w:val="num" w:pos="720"/>
        </w:tabs>
        <w:spacing w:after="0" w:line="240" w:lineRule="auto"/>
        <w:rPr>
          <w:rFonts w:ascii="Calibri" w:hAnsi="Calibri" w:cs="Calibri"/>
          <w:sz w:val="22"/>
          <w:szCs w:val="22"/>
        </w:rPr>
      </w:pPr>
      <w:r w:rsidRPr="00F171F3">
        <w:rPr>
          <w:rFonts w:ascii="Calibri" w:hAnsi="Calibri" w:cs="Calibri"/>
          <w:sz w:val="22"/>
          <w:szCs w:val="22"/>
        </w:rPr>
        <w:t>Respiratory: Referrals for patients using 3 or more short-acting bronchodilator inhalers in 6 months</w:t>
      </w:r>
    </w:p>
    <w:p w14:paraId="219CC158" w14:textId="04FC7E5E" w:rsidR="00F171F3" w:rsidRPr="00F171F3" w:rsidRDefault="00F171F3" w:rsidP="0048479A">
      <w:pPr>
        <w:numPr>
          <w:ilvl w:val="0"/>
          <w:numId w:val="1"/>
        </w:numPr>
        <w:tabs>
          <w:tab w:val="clear" w:pos="360"/>
          <w:tab w:val="num" w:pos="720"/>
        </w:tabs>
        <w:spacing w:after="0" w:line="240" w:lineRule="auto"/>
        <w:rPr>
          <w:rFonts w:ascii="Calibri" w:hAnsi="Calibri" w:cs="Calibri"/>
          <w:sz w:val="22"/>
          <w:szCs w:val="22"/>
        </w:rPr>
      </w:pPr>
      <w:r w:rsidRPr="00F171F3">
        <w:rPr>
          <w:rFonts w:ascii="Calibri" w:hAnsi="Calibri" w:cs="Calibri"/>
          <w:sz w:val="22"/>
          <w:szCs w:val="22"/>
        </w:rPr>
        <w:t>Emergency Contraception – CPPE learning &amp; e-</w:t>
      </w:r>
      <w:r w:rsidR="00903923" w:rsidRPr="00F171F3">
        <w:rPr>
          <w:rFonts w:ascii="Calibri" w:hAnsi="Calibri" w:cs="Calibri"/>
          <w:sz w:val="22"/>
          <w:szCs w:val="22"/>
        </w:rPr>
        <w:t>assessment.</w:t>
      </w:r>
    </w:p>
    <w:p w14:paraId="6BB6E9AB" w14:textId="77777777" w:rsidR="00F171F3" w:rsidRDefault="00F171F3" w:rsidP="00F171F3">
      <w:pPr>
        <w:spacing w:after="0"/>
        <w:rPr>
          <w:rFonts w:ascii="Calibri" w:hAnsi="Calibri" w:cs="Calibri"/>
          <w:b/>
          <w:bCs/>
          <w:sz w:val="22"/>
          <w:szCs w:val="22"/>
        </w:rPr>
      </w:pPr>
    </w:p>
    <w:p w14:paraId="15B2119B" w14:textId="3D9DD9BD" w:rsidR="00F171F3" w:rsidRPr="00F7784A" w:rsidRDefault="00F171F3" w:rsidP="00F171F3">
      <w:pPr>
        <w:rPr>
          <w:rFonts w:ascii="Calibri" w:hAnsi="Calibri" w:cs="Calibri"/>
          <w:sz w:val="22"/>
          <w:szCs w:val="22"/>
          <w:u w:val="single"/>
        </w:rPr>
      </w:pPr>
      <w:r w:rsidRPr="00F7784A">
        <w:rPr>
          <w:rFonts w:ascii="Calibri" w:hAnsi="Calibri" w:cs="Calibri"/>
          <w:b/>
          <w:bCs/>
          <w:sz w:val="22"/>
          <w:szCs w:val="22"/>
          <w:u w:val="single"/>
        </w:rPr>
        <w:t>1. Palliative and End of Life Care Action Plan</w:t>
      </w:r>
    </w:p>
    <w:p w14:paraId="6B5A2978" w14:textId="77777777" w:rsidR="00F171F3" w:rsidRPr="00F171F3" w:rsidRDefault="00F171F3" w:rsidP="00CD1B82">
      <w:pPr>
        <w:spacing w:after="0" w:line="240" w:lineRule="auto"/>
        <w:jc w:val="both"/>
        <w:rPr>
          <w:rFonts w:ascii="Calibri" w:hAnsi="Calibri" w:cs="Calibri"/>
          <w:sz w:val="22"/>
          <w:szCs w:val="22"/>
        </w:rPr>
      </w:pPr>
      <w:r w:rsidRPr="00F171F3">
        <w:rPr>
          <w:rFonts w:ascii="Calibri" w:hAnsi="Calibri" w:cs="Calibri"/>
          <w:sz w:val="22"/>
          <w:szCs w:val="22"/>
        </w:rPr>
        <w:t>By </w:t>
      </w:r>
      <w:r w:rsidRPr="00F171F3">
        <w:rPr>
          <w:rFonts w:ascii="Calibri" w:hAnsi="Calibri" w:cs="Calibri"/>
          <w:b/>
          <w:bCs/>
          <w:sz w:val="22"/>
          <w:szCs w:val="22"/>
        </w:rPr>
        <w:t>31st March 2026</w:t>
      </w:r>
      <w:r w:rsidRPr="00F171F3">
        <w:rPr>
          <w:rFonts w:ascii="Calibri" w:hAnsi="Calibri" w:cs="Calibri"/>
          <w:sz w:val="22"/>
          <w:szCs w:val="22"/>
        </w:rPr>
        <w:t>, pharmacy owners must update their </w:t>
      </w:r>
      <w:r w:rsidRPr="00F171F3">
        <w:rPr>
          <w:rFonts w:ascii="Calibri" w:hAnsi="Calibri" w:cs="Calibri"/>
          <w:b/>
          <w:bCs/>
          <w:sz w:val="22"/>
          <w:szCs w:val="22"/>
        </w:rPr>
        <w:t>NHS Profile Manager</w:t>
      </w:r>
      <w:r w:rsidRPr="00F171F3">
        <w:rPr>
          <w:rFonts w:ascii="Calibri" w:hAnsi="Calibri" w:cs="Calibri"/>
          <w:sz w:val="22"/>
          <w:szCs w:val="22"/>
        </w:rPr>
        <w:t> to show they are a </w:t>
      </w:r>
      <w:r w:rsidRPr="00F171F3">
        <w:rPr>
          <w:rFonts w:ascii="Calibri" w:hAnsi="Calibri" w:cs="Calibri"/>
          <w:b/>
          <w:bCs/>
          <w:sz w:val="22"/>
          <w:szCs w:val="22"/>
        </w:rPr>
        <w:t>‘Pharmacy Palliative Care Medication Stockholder’</w:t>
      </w:r>
      <w:r w:rsidRPr="00F171F3">
        <w:rPr>
          <w:rFonts w:ascii="Calibri" w:hAnsi="Calibri" w:cs="Calibri"/>
          <w:sz w:val="22"/>
          <w:szCs w:val="22"/>
        </w:rPr>
        <w:t> if they routinely hold the 16 critical palliative and end of life medicines listed below. If the NHS Profile Manager cannot be updated directly, pharmacy owners can contact the </w:t>
      </w:r>
      <w:r w:rsidRPr="00F171F3">
        <w:rPr>
          <w:rFonts w:ascii="Calibri" w:hAnsi="Calibri" w:cs="Calibri"/>
          <w:b/>
          <w:bCs/>
          <w:sz w:val="22"/>
          <w:szCs w:val="22"/>
        </w:rPr>
        <w:t>Regional DoS lead</w:t>
      </w:r>
      <w:r w:rsidRPr="00F171F3">
        <w:rPr>
          <w:rFonts w:ascii="Calibri" w:hAnsi="Calibri" w:cs="Calibri"/>
          <w:sz w:val="22"/>
          <w:szCs w:val="22"/>
        </w:rPr>
        <w:t> to update their </w:t>
      </w:r>
      <w:r w:rsidRPr="00F171F3">
        <w:rPr>
          <w:rFonts w:ascii="Calibri" w:hAnsi="Calibri" w:cs="Calibri"/>
          <w:b/>
          <w:bCs/>
          <w:sz w:val="22"/>
          <w:szCs w:val="22"/>
        </w:rPr>
        <w:t>Directory of Services (DoS)</w:t>
      </w:r>
      <w:r w:rsidRPr="00F171F3">
        <w:rPr>
          <w:rFonts w:ascii="Calibri" w:hAnsi="Calibri" w:cs="Calibri"/>
          <w:sz w:val="22"/>
          <w:szCs w:val="22"/>
        </w:rPr>
        <w:t> profile.</w:t>
      </w:r>
    </w:p>
    <w:p w14:paraId="7CF5C957" w14:textId="3B81428A" w:rsidR="00F171F3" w:rsidRPr="00F171F3" w:rsidRDefault="00F171F3" w:rsidP="00F171F3">
      <w:pPr>
        <w:jc w:val="both"/>
        <w:rPr>
          <w:rFonts w:ascii="Calibri" w:hAnsi="Calibri" w:cs="Calibri"/>
          <w:sz w:val="22"/>
          <w:szCs w:val="22"/>
        </w:rPr>
      </w:pPr>
      <w:r w:rsidRPr="00F171F3">
        <w:rPr>
          <w:rFonts w:ascii="Calibri" w:hAnsi="Calibri" w:cs="Calibri"/>
          <w:sz w:val="22"/>
          <w:szCs w:val="22"/>
        </w:rPr>
        <w:t>The </w:t>
      </w:r>
      <w:r w:rsidRPr="00F171F3">
        <w:rPr>
          <w:rFonts w:ascii="Calibri" w:hAnsi="Calibri" w:cs="Calibri"/>
          <w:b/>
          <w:bCs/>
          <w:sz w:val="22"/>
          <w:szCs w:val="22"/>
        </w:rPr>
        <w:t>16 Palliative and End of Life Critical Medicines</w:t>
      </w:r>
      <w:r w:rsidRPr="00F171F3">
        <w:rPr>
          <w:rFonts w:ascii="Calibri" w:hAnsi="Calibri" w:cs="Calibri"/>
          <w:sz w:val="22"/>
          <w:szCs w:val="22"/>
        </w:rPr>
        <w:t> </w:t>
      </w:r>
      <w:r>
        <w:rPr>
          <w:rFonts w:ascii="Calibri" w:hAnsi="Calibri" w:cs="Calibri"/>
          <w:sz w:val="22"/>
          <w:szCs w:val="22"/>
        </w:rPr>
        <w:t xml:space="preserve"> </w:t>
      </w:r>
    </w:p>
    <w:p w14:paraId="59FAF115" w14:textId="77777777" w:rsidR="00F171F3" w:rsidRPr="00F171F3" w:rsidRDefault="00F171F3" w:rsidP="00F7784A">
      <w:pPr>
        <w:spacing w:after="0" w:line="240" w:lineRule="auto"/>
        <w:jc w:val="both"/>
        <w:rPr>
          <w:rFonts w:ascii="Calibri" w:hAnsi="Calibri" w:cs="Calibri"/>
          <w:sz w:val="22"/>
          <w:szCs w:val="22"/>
        </w:rPr>
      </w:pPr>
      <w:r w:rsidRPr="00F171F3">
        <w:rPr>
          <w:rFonts w:ascii="Calibri" w:hAnsi="Calibri" w:cs="Calibri"/>
          <w:sz w:val="22"/>
          <w:szCs w:val="22"/>
        </w:rPr>
        <w:t>By </w:t>
      </w:r>
      <w:r w:rsidRPr="00F171F3">
        <w:rPr>
          <w:rFonts w:ascii="Calibri" w:hAnsi="Calibri" w:cs="Calibri"/>
          <w:b/>
          <w:bCs/>
          <w:sz w:val="22"/>
          <w:szCs w:val="22"/>
        </w:rPr>
        <w:t>31st March 2026</w:t>
      </w:r>
      <w:r w:rsidRPr="00F171F3">
        <w:rPr>
          <w:rFonts w:ascii="Calibri" w:hAnsi="Calibri" w:cs="Calibri"/>
          <w:sz w:val="22"/>
          <w:szCs w:val="22"/>
        </w:rPr>
        <w:t>, all pharmacies must have an </w:t>
      </w:r>
      <w:r w:rsidRPr="00F171F3">
        <w:rPr>
          <w:rFonts w:ascii="Calibri" w:hAnsi="Calibri" w:cs="Calibri"/>
          <w:b/>
          <w:bCs/>
          <w:sz w:val="22"/>
          <w:szCs w:val="22"/>
        </w:rPr>
        <w:t>action plan</w:t>
      </w:r>
      <w:r w:rsidRPr="00F171F3">
        <w:rPr>
          <w:rFonts w:ascii="Calibri" w:hAnsi="Calibri" w:cs="Calibri"/>
          <w:sz w:val="22"/>
          <w:szCs w:val="22"/>
        </w:rPr>
        <w:t> in place for handling situations where stock is unavailable. This plan must include:</w:t>
      </w:r>
    </w:p>
    <w:p w14:paraId="0AFFA3D9" w14:textId="1EDC512F" w:rsidR="00F171F3" w:rsidRPr="00F171F3" w:rsidRDefault="00F171F3" w:rsidP="00F7784A">
      <w:pPr>
        <w:numPr>
          <w:ilvl w:val="0"/>
          <w:numId w:val="3"/>
        </w:numPr>
        <w:spacing w:after="0" w:line="240" w:lineRule="auto"/>
        <w:jc w:val="both"/>
        <w:rPr>
          <w:rFonts w:ascii="Calibri" w:hAnsi="Calibri" w:cs="Calibri"/>
          <w:sz w:val="22"/>
          <w:szCs w:val="22"/>
        </w:rPr>
      </w:pPr>
      <w:r w:rsidRPr="00F171F3">
        <w:rPr>
          <w:rFonts w:ascii="Calibri" w:hAnsi="Calibri" w:cs="Calibri"/>
          <w:sz w:val="22"/>
          <w:szCs w:val="22"/>
        </w:rPr>
        <w:t>Local commissioning arrangements.</w:t>
      </w:r>
      <w:r>
        <w:rPr>
          <w:rFonts w:ascii="Calibri" w:hAnsi="Calibri" w:cs="Calibri"/>
          <w:sz w:val="22"/>
          <w:szCs w:val="22"/>
        </w:rPr>
        <w:t xml:space="preserve"> Note this is still in discussion with the ICB. </w:t>
      </w:r>
    </w:p>
    <w:p w14:paraId="0C3D80EB" w14:textId="77777777" w:rsidR="00F171F3" w:rsidRPr="00F171F3" w:rsidRDefault="00F171F3" w:rsidP="00F7784A">
      <w:pPr>
        <w:numPr>
          <w:ilvl w:val="0"/>
          <w:numId w:val="3"/>
        </w:numPr>
        <w:spacing w:after="0" w:line="240" w:lineRule="auto"/>
        <w:jc w:val="both"/>
        <w:rPr>
          <w:rFonts w:ascii="Calibri" w:hAnsi="Calibri" w:cs="Calibri"/>
          <w:sz w:val="22"/>
          <w:szCs w:val="22"/>
        </w:rPr>
      </w:pPr>
      <w:r w:rsidRPr="00F171F3">
        <w:rPr>
          <w:rFonts w:ascii="Calibri" w:hAnsi="Calibri" w:cs="Calibri"/>
          <w:sz w:val="22"/>
          <w:szCs w:val="22"/>
        </w:rPr>
        <w:t>A list of pharmacies stocking the 16 critical medicines.</w:t>
      </w:r>
    </w:p>
    <w:p w14:paraId="2E877CFB" w14:textId="77777777" w:rsidR="00F171F3" w:rsidRPr="00F171F3" w:rsidRDefault="00F171F3" w:rsidP="00F7784A">
      <w:pPr>
        <w:numPr>
          <w:ilvl w:val="0"/>
          <w:numId w:val="3"/>
        </w:numPr>
        <w:spacing w:after="0" w:line="240" w:lineRule="auto"/>
        <w:jc w:val="both"/>
        <w:rPr>
          <w:rFonts w:ascii="Calibri" w:hAnsi="Calibri" w:cs="Calibri"/>
          <w:sz w:val="22"/>
          <w:szCs w:val="22"/>
        </w:rPr>
      </w:pPr>
      <w:r w:rsidRPr="00F171F3">
        <w:rPr>
          <w:rFonts w:ascii="Calibri" w:hAnsi="Calibri" w:cs="Calibri"/>
          <w:sz w:val="22"/>
          <w:szCs w:val="22"/>
        </w:rPr>
        <w:t>Access details for parenteral haloperidol.</w:t>
      </w:r>
    </w:p>
    <w:p w14:paraId="1ED27936" w14:textId="77777777" w:rsidR="00F171F3" w:rsidRPr="00F171F3" w:rsidRDefault="00F171F3" w:rsidP="00F7784A">
      <w:pPr>
        <w:numPr>
          <w:ilvl w:val="0"/>
          <w:numId w:val="3"/>
        </w:numPr>
        <w:spacing w:after="0" w:line="240" w:lineRule="auto"/>
        <w:jc w:val="both"/>
        <w:rPr>
          <w:rFonts w:ascii="Calibri" w:hAnsi="Calibri" w:cs="Calibri"/>
          <w:sz w:val="22"/>
          <w:szCs w:val="22"/>
        </w:rPr>
      </w:pPr>
      <w:r w:rsidRPr="00F171F3">
        <w:rPr>
          <w:rFonts w:ascii="Calibri" w:hAnsi="Calibri" w:cs="Calibri"/>
          <w:sz w:val="22"/>
          <w:szCs w:val="22"/>
        </w:rPr>
        <w:t>Other support services for patients, relatives, or carers.</w:t>
      </w:r>
    </w:p>
    <w:p w14:paraId="0B80BFCC" w14:textId="77777777" w:rsidR="00F171F3" w:rsidRDefault="00F171F3" w:rsidP="00F171F3">
      <w:pPr>
        <w:jc w:val="both"/>
        <w:rPr>
          <w:rFonts w:ascii="Calibri" w:hAnsi="Calibri" w:cs="Calibri"/>
          <w:sz w:val="22"/>
          <w:szCs w:val="22"/>
        </w:rPr>
      </w:pPr>
      <w:r w:rsidRPr="00F171F3">
        <w:rPr>
          <w:rFonts w:ascii="Calibri" w:hAnsi="Calibri" w:cs="Calibri"/>
          <w:sz w:val="22"/>
          <w:szCs w:val="22"/>
        </w:rPr>
        <w:t>The </w:t>
      </w:r>
      <w:r w:rsidRPr="00F171F3">
        <w:rPr>
          <w:rFonts w:ascii="Calibri" w:hAnsi="Calibri" w:cs="Calibri"/>
          <w:b/>
          <w:bCs/>
          <w:sz w:val="22"/>
          <w:szCs w:val="22"/>
        </w:rPr>
        <w:t>action plan</w:t>
      </w:r>
      <w:r w:rsidRPr="00F171F3">
        <w:rPr>
          <w:rFonts w:ascii="Calibri" w:hAnsi="Calibri" w:cs="Calibri"/>
          <w:sz w:val="22"/>
          <w:szCs w:val="22"/>
        </w:rPr>
        <w:t> must be retained for </w:t>
      </w:r>
      <w:r w:rsidRPr="00F171F3">
        <w:rPr>
          <w:rFonts w:ascii="Calibri" w:hAnsi="Calibri" w:cs="Calibri"/>
          <w:b/>
          <w:bCs/>
          <w:sz w:val="22"/>
          <w:szCs w:val="22"/>
        </w:rPr>
        <w:t>three years</w:t>
      </w:r>
      <w:r w:rsidRPr="00F171F3">
        <w:rPr>
          <w:rFonts w:ascii="Calibri" w:hAnsi="Calibri" w:cs="Calibri"/>
          <w:sz w:val="22"/>
          <w:szCs w:val="22"/>
        </w:rPr>
        <w:t> for post-payment verification.</w:t>
      </w:r>
    </w:p>
    <w:p w14:paraId="061E77B2" w14:textId="77777777" w:rsidR="00F171F3" w:rsidRPr="00A4573A" w:rsidRDefault="00F171F3" w:rsidP="00F171F3">
      <w:pPr>
        <w:pStyle w:val="NormalWeb"/>
        <w:spacing w:before="0" w:beforeAutospacing="0" w:after="0" w:afterAutospacing="0"/>
        <w:jc w:val="both"/>
        <w:rPr>
          <w:rFonts w:ascii="Calibri" w:hAnsi="Calibri" w:cs="Calibri"/>
          <w:sz w:val="22"/>
          <w:szCs w:val="22"/>
        </w:rPr>
      </w:pPr>
      <w:r w:rsidRPr="00A4573A">
        <w:rPr>
          <w:rFonts w:ascii="Calibri" w:hAnsi="Calibri" w:cs="Calibri"/>
          <w:sz w:val="22"/>
          <w:szCs w:val="22"/>
        </w:rPr>
        <w:t>The pharmacy owner should answer the following question when they make their PQS declaration. It is not dependent on whether there is a locally commissioned scheme. If they routinely hold these medicines, they answer yes and if they do not, they answer no. Their answer to this question does not impact on them being able to claim all the points in the domain (if they meet the other requirements).</w:t>
      </w:r>
    </w:p>
    <w:p w14:paraId="59E29CDD" w14:textId="77777777" w:rsidR="00F171F3" w:rsidRPr="00A4573A" w:rsidRDefault="00F171F3" w:rsidP="00F171F3">
      <w:pPr>
        <w:pStyle w:val="NormalWeb"/>
        <w:jc w:val="both"/>
        <w:rPr>
          <w:rFonts w:ascii="Calibri" w:hAnsi="Calibri" w:cs="Calibri"/>
          <w:sz w:val="22"/>
          <w:szCs w:val="22"/>
        </w:rPr>
      </w:pPr>
      <w:r w:rsidRPr="00A4573A">
        <w:rPr>
          <w:rFonts w:ascii="Calibri" w:hAnsi="Calibri" w:cs="Calibri"/>
          <w:b/>
          <w:bCs/>
          <w:sz w:val="22"/>
          <w:szCs w:val="22"/>
        </w:rPr>
        <w:t xml:space="preserve">Does your pharmacy routinely hold the 16 palliative and end-of-life critical medicines listed and can it support local access to parenteral haloperidol? </w:t>
      </w:r>
      <w:r w:rsidRPr="00A4573A">
        <w:rPr>
          <w:rFonts w:ascii="Calibri" w:hAnsi="Calibri" w:cs="Calibri"/>
          <w:sz w:val="22"/>
          <w:szCs w:val="22"/>
        </w:rPr>
        <w:t>- Your pharmacy does not need to select ‘Yes’ to meet the requirements of the domain.</w:t>
      </w:r>
    </w:p>
    <w:p w14:paraId="65A8A2C6" w14:textId="451A065B" w:rsidR="00F171F3" w:rsidRPr="00A4573A" w:rsidRDefault="00F171F3" w:rsidP="00F171F3">
      <w:pPr>
        <w:pStyle w:val="NormalWeb"/>
        <w:spacing w:before="0" w:beforeAutospacing="0" w:after="0" w:afterAutospacing="0"/>
        <w:jc w:val="both"/>
        <w:rPr>
          <w:rFonts w:ascii="Calibri" w:hAnsi="Calibri" w:cs="Calibri"/>
          <w:sz w:val="22"/>
          <w:szCs w:val="22"/>
        </w:rPr>
      </w:pPr>
      <w:r w:rsidRPr="00A4573A">
        <w:rPr>
          <w:rFonts w:ascii="Calibri" w:hAnsi="Calibri" w:cs="Calibri"/>
          <w:sz w:val="22"/>
          <w:szCs w:val="22"/>
        </w:rPr>
        <w:t xml:space="preserve">Critical end-of-life medicine list </w:t>
      </w:r>
      <w:r w:rsidR="00903923" w:rsidRPr="00A4573A">
        <w:rPr>
          <w:rFonts w:ascii="Calibri" w:hAnsi="Calibri" w:cs="Calibri"/>
          <w:sz w:val="22"/>
          <w:szCs w:val="22"/>
        </w:rPr>
        <w:t>the</w:t>
      </w:r>
      <w:r w:rsidRPr="00A4573A">
        <w:rPr>
          <w:rFonts w:ascii="Calibri" w:hAnsi="Calibri" w:cs="Calibri"/>
          <w:sz w:val="22"/>
          <w:szCs w:val="22"/>
        </w:rPr>
        <w:t xml:space="preserve"> 16 critical end-of-life medicines are:   </w:t>
      </w:r>
    </w:p>
    <w:p w14:paraId="117973A1" w14:textId="77777777" w:rsidR="00F171F3" w:rsidRPr="00A4573A" w:rsidRDefault="00F171F3" w:rsidP="00F171F3">
      <w:pPr>
        <w:pStyle w:val="NormalWeb"/>
        <w:numPr>
          <w:ilvl w:val="0"/>
          <w:numId w:val="30"/>
        </w:numPr>
        <w:spacing w:before="0" w:beforeAutospacing="0" w:after="0" w:afterAutospacing="0"/>
        <w:jc w:val="both"/>
        <w:rPr>
          <w:rFonts w:ascii="Calibri" w:hAnsi="Calibri" w:cs="Calibri"/>
          <w:sz w:val="22"/>
          <w:szCs w:val="22"/>
        </w:rPr>
      </w:pPr>
      <w:r w:rsidRPr="00A4573A">
        <w:rPr>
          <w:rFonts w:ascii="Calibri" w:hAnsi="Calibri" w:cs="Calibri"/>
          <w:sz w:val="22"/>
          <w:szCs w:val="22"/>
        </w:rPr>
        <w:t>Yes </w:t>
      </w:r>
    </w:p>
    <w:p w14:paraId="7B5597F7" w14:textId="77777777" w:rsidR="00F171F3" w:rsidRPr="00A4573A" w:rsidRDefault="00F171F3" w:rsidP="00F171F3">
      <w:pPr>
        <w:pStyle w:val="NormalWeb"/>
        <w:numPr>
          <w:ilvl w:val="0"/>
          <w:numId w:val="30"/>
        </w:numPr>
        <w:spacing w:before="0" w:beforeAutospacing="0" w:after="0" w:afterAutospacing="0"/>
        <w:jc w:val="both"/>
        <w:rPr>
          <w:rFonts w:ascii="Calibri" w:hAnsi="Calibri" w:cs="Calibri"/>
          <w:sz w:val="22"/>
          <w:szCs w:val="22"/>
        </w:rPr>
      </w:pPr>
      <w:r w:rsidRPr="00A4573A">
        <w:rPr>
          <w:rFonts w:ascii="Calibri" w:hAnsi="Calibri" w:cs="Calibri"/>
          <w:sz w:val="22"/>
          <w:szCs w:val="22"/>
        </w:rPr>
        <w:t>No </w:t>
      </w:r>
    </w:p>
    <w:p w14:paraId="1DB3CC94" w14:textId="77777777" w:rsidR="00F171F3" w:rsidRPr="00A4573A" w:rsidRDefault="00F171F3" w:rsidP="00F171F3">
      <w:pPr>
        <w:pStyle w:val="NormalWeb"/>
        <w:spacing w:before="0" w:beforeAutospacing="0"/>
        <w:jc w:val="both"/>
        <w:rPr>
          <w:rFonts w:ascii="Calibri" w:hAnsi="Calibri" w:cs="Calibri"/>
          <w:sz w:val="22"/>
          <w:szCs w:val="22"/>
        </w:rPr>
      </w:pPr>
      <w:r w:rsidRPr="00A4573A">
        <w:rPr>
          <w:rFonts w:ascii="Calibri" w:hAnsi="Calibri" w:cs="Calibri"/>
          <w:sz w:val="22"/>
          <w:szCs w:val="22"/>
        </w:rPr>
        <w:t>If yes, you will be asked one of the following questions depending on the type of pharmacy you operate.</w:t>
      </w:r>
    </w:p>
    <w:p w14:paraId="15BC0855" w14:textId="77777777" w:rsidR="00F171F3" w:rsidRPr="00A4573A" w:rsidRDefault="00F171F3" w:rsidP="00F171F3">
      <w:pPr>
        <w:pStyle w:val="NormalWeb"/>
        <w:spacing w:before="0" w:beforeAutospacing="0" w:after="0" w:afterAutospacing="0"/>
        <w:jc w:val="both"/>
        <w:rPr>
          <w:rFonts w:ascii="Calibri" w:hAnsi="Calibri" w:cs="Calibri"/>
          <w:sz w:val="22"/>
          <w:szCs w:val="22"/>
        </w:rPr>
      </w:pPr>
      <w:r w:rsidRPr="00A4573A">
        <w:rPr>
          <w:rFonts w:ascii="Calibri" w:hAnsi="Calibri" w:cs="Calibri"/>
          <w:sz w:val="22"/>
          <w:szCs w:val="22"/>
        </w:rPr>
        <w:t>For Community Pharmacies only:</w:t>
      </w:r>
    </w:p>
    <w:p w14:paraId="6998720E" w14:textId="77777777" w:rsidR="00F171F3" w:rsidRPr="00A4573A" w:rsidRDefault="00F171F3" w:rsidP="00F171F3">
      <w:pPr>
        <w:pStyle w:val="NormalWeb"/>
        <w:spacing w:before="0" w:beforeAutospacing="0" w:after="0" w:afterAutospacing="0"/>
        <w:jc w:val="both"/>
        <w:rPr>
          <w:rFonts w:ascii="Calibri" w:hAnsi="Calibri" w:cs="Calibri"/>
          <w:sz w:val="22"/>
          <w:szCs w:val="22"/>
        </w:rPr>
      </w:pPr>
      <w:r w:rsidRPr="00A4573A">
        <w:rPr>
          <w:rFonts w:ascii="Calibri" w:hAnsi="Calibri" w:cs="Calibri"/>
          <w:sz w:val="22"/>
          <w:szCs w:val="22"/>
        </w:rPr>
        <w:t>Do you declare that your pharmacy’s status as a ‘Pharmacy palliative care medication stockholder’ on NHS Profile Manager will have been confirmed or updated between 1 April 2025 and the end of 31 March 2026?</w:t>
      </w:r>
      <w:r>
        <w:rPr>
          <w:rFonts w:ascii="Calibri" w:hAnsi="Calibri" w:cs="Calibri"/>
          <w:sz w:val="22"/>
          <w:szCs w:val="22"/>
        </w:rPr>
        <w:t xml:space="preserve">  </w:t>
      </w:r>
      <w:r w:rsidRPr="00A4573A">
        <w:rPr>
          <w:rFonts w:ascii="Calibri" w:hAnsi="Calibri" w:cs="Calibri"/>
          <w:sz w:val="22"/>
          <w:szCs w:val="22"/>
        </w:rPr>
        <w:t>This may have been done centrally by your head office.</w:t>
      </w:r>
    </w:p>
    <w:p w14:paraId="185C6060" w14:textId="77777777" w:rsidR="00F171F3" w:rsidRPr="00A4573A" w:rsidRDefault="00F171F3" w:rsidP="00F171F3">
      <w:pPr>
        <w:pStyle w:val="NormalWeb"/>
        <w:numPr>
          <w:ilvl w:val="0"/>
          <w:numId w:val="31"/>
        </w:numPr>
        <w:spacing w:before="0" w:beforeAutospacing="0" w:after="0" w:afterAutospacing="0"/>
        <w:jc w:val="both"/>
        <w:rPr>
          <w:rFonts w:ascii="Calibri" w:hAnsi="Calibri" w:cs="Calibri"/>
          <w:sz w:val="22"/>
          <w:szCs w:val="22"/>
        </w:rPr>
      </w:pPr>
      <w:r w:rsidRPr="00A4573A">
        <w:rPr>
          <w:rFonts w:ascii="Calibri" w:hAnsi="Calibri" w:cs="Calibri"/>
          <w:sz w:val="22"/>
          <w:szCs w:val="22"/>
        </w:rPr>
        <w:t>Yes</w:t>
      </w:r>
    </w:p>
    <w:p w14:paraId="2AE9FBD2" w14:textId="77777777" w:rsidR="00F171F3" w:rsidRPr="00A4573A" w:rsidRDefault="00F171F3" w:rsidP="00F171F3">
      <w:pPr>
        <w:pStyle w:val="NormalWeb"/>
        <w:numPr>
          <w:ilvl w:val="0"/>
          <w:numId w:val="31"/>
        </w:numPr>
        <w:spacing w:before="0" w:beforeAutospacing="0" w:after="0" w:afterAutospacing="0"/>
        <w:jc w:val="both"/>
        <w:rPr>
          <w:rFonts w:ascii="Calibri" w:hAnsi="Calibri" w:cs="Calibri"/>
          <w:sz w:val="22"/>
          <w:szCs w:val="22"/>
        </w:rPr>
      </w:pPr>
      <w:r w:rsidRPr="00A4573A">
        <w:rPr>
          <w:rFonts w:ascii="Calibri" w:hAnsi="Calibri" w:cs="Calibri"/>
          <w:sz w:val="22"/>
          <w:szCs w:val="22"/>
        </w:rPr>
        <w:t>No</w:t>
      </w:r>
    </w:p>
    <w:p w14:paraId="6D6E82ED" w14:textId="77777777" w:rsidR="00F171F3" w:rsidRDefault="00F171F3" w:rsidP="00F171F3">
      <w:pPr>
        <w:pStyle w:val="NormalWeb"/>
        <w:spacing w:before="0" w:beforeAutospacing="0" w:after="0" w:afterAutospacing="0"/>
        <w:jc w:val="both"/>
        <w:rPr>
          <w:rFonts w:ascii="Calibri" w:hAnsi="Calibri" w:cs="Calibri"/>
          <w:sz w:val="22"/>
          <w:szCs w:val="22"/>
        </w:rPr>
      </w:pPr>
    </w:p>
    <w:p w14:paraId="43A19D8E" w14:textId="77777777" w:rsidR="00F171F3" w:rsidRPr="00A4573A" w:rsidRDefault="00F171F3" w:rsidP="00F171F3">
      <w:pPr>
        <w:pStyle w:val="NormalWeb"/>
        <w:spacing w:before="0" w:beforeAutospacing="0" w:after="0" w:afterAutospacing="0"/>
        <w:jc w:val="both"/>
        <w:rPr>
          <w:rFonts w:ascii="Calibri" w:hAnsi="Calibri" w:cs="Calibri"/>
          <w:sz w:val="22"/>
          <w:szCs w:val="22"/>
        </w:rPr>
      </w:pPr>
      <w:r w:rsidRPr="00A4573A">
        <w:rPr>
          <w:rFonts w:ascii="Calibri" w:hAnsi="Calibri" w:cs="Calibri"/>
          <w:sz w:val="22"/>
          <w:szCs w:val="22"/>
        </w:rPr>
        <w:t>For Distance Selling Pharmacies (DSPs) only:</w:t>
      </w:r>
    </w:p>
    <w:p w14:paraId="2A263A50" w14:textId="77777777" w:rsidR="00F171F3" w:rsidRPr="00A4573A" w:rsidRDefault="00F171F3" w:rsidP="00F171F3">
      <w:pPr>
        <w:pStyle w:val="NormalWeb"/>
        <w:spacing w:before="0" w:beforeAutospacing="0" w:after="0" w:afterAutospacing="0"/>
        <w:jc w:val="both"/>
        <w:rPr>
          <w:rFonts w:ascii="Calibri" w:hAnsi="Calibri" w:cs="Calibri"/>
          <w:sz w:val="22"/>
          <w:szCs w:val="22"/>
        </w:rPr>
      </w:pPr>
      <w:r w:rsidRPr="00A4573A">
        <w:rPr>
          <w:rFonts w:ascii="Calibri" w:hAnsi="Calibri" w:cs="Calibri"/>
          <w:sz w:val="22"/>
          <w:szCs w:val="22"/>
        </w:rPr>
        <w:t>Do you declare that by the end of 31 March 2026, you will have notified your local Directory of Services (DoS) lead to confirm that your pharmacy is a 'Pharmacy palliative care medication stockholder’?</w:t>
      </w:r>
    </w:p>
    <w:p w14:paraId="1797CDDB" w14:textId="77777777" w:rsidR="00F171F3" w:rsidRPr="00A4573A" w:rsidRDefault="00F171F3" w:rsidP="00F171F3">
      <w:pPr>
        <w:pStyle w:val="NormalWeb"/>
        <w:numPr>
          <w:ilvl w:val="0"/>
          <w:numId w:val="32"/>
        </w:numPr>
        <w:spacing w:before="0" w:beforeAutospacing="0" w:after="0" w:afterAutospacing="0"/>
        <w:jc w:val="both"/>
        <w:rPr>
          <w:rFonts w:ascii="Calibri" w:hAnsi="Calibri" w:cs="Calibri"/>
          <w:sz w:val="22"/>
          <w:szCs w:val="22"/>
        </w:rPr>
      </w:pPr>
      <w:r w:rsidRPr="00A4573A">
        <w:rPr>
          <w:rFonts w:ascii="Calibri" w:hAnsi="Calibri" w:cs="Calibri"/>
          <w:sz w:val="22"/>
          <w:szCs w:val="22"/>
        </w:rPr>
        <w:t>Yes</w:t>
      </w:r>
    </w:p>
    <w:p w14:paraId="35C10647" w14:textId="77777777" w:rsidR="00F171F3" w:rsidRPr="00A4573A" w:rsidRDefault="00F171F3" w:rsidP="00F171F3">
      <w:pPr>
        <w:pStyle w:val="NormalWeb"/>
        <w:numPr>
          <w:ilvl w:val="0"/>
          <w:numId w:val="32"/>
        </w:numPr>
        <w:spacing w:before="0" w:beforeAutospacing="0" w:after="0" w:afterAutospacing="0"/>
        <w:jc w:val="both"/>
        <w:rPr>
          <w:rFonts w:ascii="Calibri" w:hAnsi="Calibri" w:cs="Calibri"/>
          <w:sz w:val="22"/>
          <w:szCs w:val="22"/>
        </w:rPr>
      </w:pPr>
      <w:r w:rsidRPr="00A4573A">
        <w:rPr>
          <w:rFonts w:ascii="Calibri" w:hAnsi="Calibri" w:cs="Calibri"/>
          <w:sz w:val="22"/>
          <w:szCs w:val="22"/>
        </w:rPr>
        <w:t>No</w:t>
      </w:r>
    </w:p>
    <w:p w14:paraId="7C8B7027" w14:textId="2441324F" w:rsidR="00F171F3" w:rsidRPr="00F171F3" w:rsidRDefault="00F171F3" w:rsidP="00F171F3">
      <w:pPr>
        <w:tabs>
          <w:tab w:val="num" w:pos="720"/>
        </w:tabs>
        <w:spacing w:before="240"/>
        <w:jc w:val="both"/>
        <w:rPr>
          <w:rFonts w:ascii="Calibri" w:hAnsi="Calibri" w:cs="Calibri"/>
          <w:sz w:val="22"/>
          <w:szCs w:val="22"/>
        </w:rPr>
      </w:pPr>
      <w:r w:rsidRPr="00F171F3">
        <w:rPr>
          <w:rFonts w:ascii="Calibri" w:hAnsi="Calibri" w:cs="Calibri"/>
          <w:b/>
          <w:bCs/>
          <w:sz w:val="22"/>
          <w:szCs w:val="22"/>
        </w:rPr>
        <w:t>Resources:</w:t>
      </w:r>
      <w:r>
        <w:rPr>
          <w:rFonts w:ascii="Calibri" w:hAnsi="Calibri" w:cs="Calibri"/>
          <w:b/>
          <w:bCs/>
          <w:sz w:val="22"/>
          <w:szCs w:val="22"/>
        </w:rPr>
        <w:t xml:space="preserve"> </w:t>
      </w:r>
      <w:hyperlink r:id="rId8" w:tgtFrame="_blank" w:history="1">
        <w:r w:rsidRPr="00F171F3">
          <w:rPr>
            <w:rStyle w:val="Hyperlink"/>
            <w:rFonts w:ascii="Calibri" w:hAnsi="Calibri" w:cs="Calibri"/>
            <w:sz w:val="22"/>
            <w:szCs w:val="22"/>
          </w:rPr>
          <w:t>Action Plan Template </w:t>
        </w:r>
      </w:hyperlink>
    </w:p>
    <w:p w14:paraId="06376CD2" w14:textId="77777777" w:rsidR="00F171F3" w:rsidRPr="00F7784A" w:rsidRDefault="00F171F3" w:rsidP="00F171F3">
      <w:pPr>
        <w:jc w:val="both"/>
        <w:rPr>
          <w:rFonts w:ascii="Calibri" w:hAnsi="Calibri" w:cs="Calibri"/>
          <w:b/>
          <w:bCs/>
          <w:sz w:val="22"/>
          <w:szCs w:val="22"/>
          <w:u w:val="single"/>
        </w:rPr>
      </w:pPr>
      <w:r w:rsidRPr="00F7784A">
        <w:rPr>
          <w:rFonts w:ascii="Calibri" w:hAnsi="Calibri" w:cs="Calibri"/>
          <w:b/>
          <w:bCs/>
          <w:sz w:val="22"/>
          <w:szCs w:val="22"/>
          <w:u w:val="single"/>
        </w:rPr>
        <w:t>2. Consulting with People with Mental Health Problems – CPPE Learning</w:t>
      </w:r>
    </w:p>
    <w:p w14:paraId="17565F9A" w14:textId="77777777" w:rsidR="00F171F3" w:rsidRPr="00F171F3" w:rsidRDefault="00F171F3" w:rsidP="00F7784A">
      <w:pPr>
        <w:spacing w:line="240" w:lineRule="auto"/>
        <w:jc w:val="both"/>
        <w:rPr>
          <w:rFonts w:ascii="Calibri" w:hAnsi="Calibri" w:cs="Calibri"/>
          <w:sz w:val="22"/>
          <w:szCs w:val="22"/>
        </w:rPr>
      </w:pPr>
      <w:r w:rsidRPr="00F171F3">
        <w:rPr>
          <w:rFonts w:ascii="Calibri" w:hAnsi="Calibri" w:cs="Calibri"/>
          <w:sz w:val="22"/>
          <w:szCs w:val="22"/>
        </w:rPr>
        <w:t>Pharmacists must complete the </w:t>
      </w:r>
      <w:r w:rsidRPr="00F171F3">
        <w:rPr>
          <w:rFonts w:ascii="Calibri" w:hAnsi="Calibri" w:cs="Calibri"/>
          <w:b/>
          <w:bCs/>
          <w:sz w:val="22"/>
          <w:szCs w:val="22"/>
        </w:rPr>
        <w:t>CPPE e-learning</w:t>
      </w:r>
      <w:r w:rsidRPr="00F171F3">
        <w:rPr>
          <w:rFonts w:ascii="Calibri" w:hAnsi="Calibri" w:cs="Calibri"/>
          <w:sz w:val="22"/>
          <w:szCs w:val="22"/>
        </w:rPr>
        <w:t> on </w:t>
      </w:r>
      <w:r w:rsidRPr="00F171F3">
        <w:rPr>
          <w:rFonts w:ascii="Calibri" w:hAnsi="Calibri" w:cs="Calibri"/>
          <w:b/>
          <w:bCs/>
          <w:sz w:val="22"/>
          <w:szCs w:val="22"/>
        </w:rPr>
        <w:t>Consulting with People with Mental Health Problems</w:t>
      </w:r>
      <w:r w:rsidRPr="00F171F3">
        <w:rPr>
          <w:rFonts w:ascii="Calibri" w:hAnsi="Calibri" w:cs="Calibri"/>
          <w:sz w:val="22"/>
          <w:szCs w:val="22"/>
        </w:rPr>
        <w:t> within the last </w:t>
      </w:r>
      <w:r w:rsidRPr="00F171F3">
        <w:rPr>
          <w:rFonts w:ascii="Calibri" w:hAnsi="Calibri" w:cs="Calibri"/>
          <w:b/>
          <w:bCs/>
          <w:sz w:val="22"/>
          <w:szCs w:val="22"/>
        </w:rPr>
        <w:t>4 years</w:t>
      </w:r>
      <w:r w:rsidRPr="00F171F3">
        <w:rPr>
          <w:rFonts w:ascii="Calibri" w:hAnsi="Calibri" w:cs="Calibri"/>
          <w:sz w:val="22"/>
          <w:szCs w:val="22"/>
        </w:rPr>
        <w:t> (between </w:t>
      </w:r>
      <w:r w:rsidRPr="00F171F3">
        <w:rPr>
          <w:rFonts w:ascii="Calibri" w:hAnsi="Calibri" w:cs="Calibri"/>
          <w:b/>
          <w:bCs/>
          <w:sz w:val="22"/>
          <w:szCs w:val="22"/>
        </w:rPr>
        <w:t>1st April 2022 and 31st March 2026</w:t>
      </w:r>
      <w:r w:rsidRPr="00F171F3">
        <w:rPr>
          <w:rFonts w:ascii="Calibri" w:hAnsi="Calibri" w:cs="Calibri"/>
          <w:sz w:val="22"/>
          <w:szCs w:val="22"/>
        </w:rPr>
        <w:t>). There is no e-assessment for this course, so pharmacists need to confirm their completion in their CPPE record to obtain a </w:t>
      </w:r>
      <w:r w:rsidRPr="00F171F3">
        <w:rPr>
          <w:rFonts w:ascii="Calibri" w:hAnsi="Calibri" w:cs="Calibri"/>
          <w:b/>
          <w:bCs/>
          <w:sz w:val="22"/>
          <w:szCs w:val="22"/>
        </w:rPr>
        <w:t>Certificate of Study</w:t>
      </w:r>
      <w:r w:rsidRPr="00F171F3">
        <w:rPr>
          <w:rFonts w:ascii="Calibri" w:hAnsi="Calibri" w:cs="Calibri"/>
          <w:sz w:val="22"/>
          <w:szCs w:val="22"/>
        </w:rPr>
        <w:t>.</w:t>
      </w:r>
    </w:p>
    <w:p w14:paraId="679E49F8" w14:textId="77777777" w:rsidR="00F171F3" w:rsidRPr="00F171F3" w:rsidRDefault="00F171F3" w:rsidP="00F7784A">
      <w:pPr>
        <w:spacing w:line="240" w:lineRule="auto"/>
        <w:jc w:val="both"/>
        <w:rPr>
          <w:rFonts w:ascii="Calibri" w:hAnsi="Calibri" w:cs="Calibri"/>
          <w:sz w:val="22"/>
          <w:szCs w:val="22"/>
        </w:rPr>
      </w:pPr>
      <w:r w:rsidRPr="00F171F3">
        <w:rPr>
          <w:rFonts w:ascii="Calibri" w:hAnsi="Calibri" w:cs="Calibri"/>
          <w:b/>
          <w:bCs/>
          <w:sz w:val="22"/>
          <w:szCs w:val="22"/>
        </w:rPr>
        <w:t>Evidence</w:t>
      </w:r>
      <w:r w:rsidRPr="00F171F3">
        <w:rPr>
          <w:rFonts w:ascii="Calibri" w:hAnsi="Calibri" w:cs="Calibri"/>
          <w:sz w:val="22"/>
          <w:szCs w:val="22"/>
        </w:rPr>
        <w:t> must be available for inspection from </w:t>
      </w:r>
      <w:r w:rsidRPr="00F171F3">
        <w:rPr>
          <w:rFonts w:ascii="Calibri" w:hAnsi="Calibri" w:cs="Calibri"/>
          <w:b/>
          <w:bCs/>
          <w:sz w:val="22"/>
          <w:szCs w:val="22"/>
        </w:rPr>
        <w:t>31st March 2026</w:t>
      </w:r>
      <w:r w:rsidRPr="00F171F3">
        <w:rPr>
          <w:rFonts w:ascii="Calibri" w:hAnsi="Calibri" w:cs="Calibri"/>
          <w:sz w:val="22"/>
          <w:szCs w:val="22"/>
        </w:rPr>
        <w:t>, and pharmacy owners must retain records for </w:t>
      </w:r>
      <w:r w:rsidRPr="00F171F3">
        <w:rPr>
          <w:rFonts w:ascii="Calibri" w:hAnsi="Calibri" w:cs="Calibri"/>
          <w:b/>
          <w:bCs/>
          <w:sz w:val="22"/>
          <w:szCs w:val="22"/>
        </w:rPr>
        <w:t>3 years</w:t>
      </w:r>
      <w:r w:rsidRPr="00F171F3">
        <w:rPr>
          <w:rFonts w:ascii="Calibri" w:hAnsi="Calibri" w:cs="Calibri"/>
          <w:sz w:val="22"/>
          <w:szCs w:val="22"/>
        </w:rPr>
        <w:t> for post-payment verification.</w:t>
      </w:r>
    </w:p>
    <w:p w14:paraId="1AFC3C54" w14:textId="1628F9E1" w:rsidR="00F171F3" w:rsidRPr="00F171F3" w:rsidRDefault="00F171F3" w:rsidP="00F7784A">
      <w:pPr>
        <w:tabs>
          <w:tab w:val="num" w:pos="720"/>
        </w:tabs>
        <w:spacing w:line="240" w:lineRule="auto"/>
        <w:jc w:val="both"/>
        <w:rPr>
          <w:rFonts w:ascii="Calibri" w:hAnsi="Calibri" w:cs="Calibri"/>
          <w:sz w:val="22"/>
          <w:szCs w:val="22"/>
        </w:rPr>
      </w:pPr>
      <w:r w:rsidRPr="00F171F3">
        <w:rPr>
          <w:rFonts w:ascii="Calibri" w:hAnsi="Calibri" w:cs="Calibri"/>
          <w:b/>
          <w:bCs/>
          <w:sz w:val="22"/>
          <w:szCs w:val="22"/>
        </w:rPr>
        <w:t>Resources:</w:t>
      </w:r>
      <w:r>
        <w:rPr>
          <w:rFonts w:ascii="Calibri" w:hAnsi="Calibri" w:cs="Calibri"/>
          <w:b/>
          <w:bCs/>
          <w:sz w:val="22"/>
          <w:szCs w:val="22"/>
        </w:rPr>
        <w:t xml:space="preserve"> </w:t>
      </w:r>
      <w:hyperlink r:id="rId9" w:tgtFrame="_blank" w:history="1">
        <w:r w:rsidRPr="00F171F3">
          <w:rPr>
            <w:rStyle w:val="Hyperlink"/>
            <w:rFonts w:ascii="Calibri" w:hAnsi="Calibri" w:cs="Calibri"/>
            <w:sz w:val="22"/>
            <w:szCs w:val="22"/>
          </w:rPr>
          <w:t>Training Record Sheet</w:t>
        </w:r>
      </w:hyperlink>
    </w:p>
    <w:p w14:paraId="59A32E7E" w14:textId="77777777" w:rsidR="00F171F3" w:rsidRPr="00F7784A" w:rsidRDefault="00F171F3" w:rsidP="00F171F3">
      <w:pPr>
        <w:jc w:val="both"/>
        <w:rPr>
          <w:rFonts w:ascii="Calibri" w:hAnsi="Calibri" w:cs="Calibri"/>
          <w:b/>
          <w:bCs/>
          <w:sz w:val="22"/>
          <w:szCs w:val="22"/>
          <w:u w:val="single"/>
        </w:rPr>
      </w:pPr>
      <w:r w:rsidRPr="00F7784A">
        <w:rPr>
          <w:rFonts w:ascii="Calibri" w:hAnsi="Calibri" w:cs="Calibri"/>
          <w:b/>
          <w:bCs/>
          <w:sz w:val="22"/>
          <w:szCs w:val="22"/>
          <w:u w:val="single"/>
        </w:rPr>
        <w:t>3. Respiratory: Use of a Spacer in Patients Aged 5-15 Years</w:t>
      </w:r>
    </w:p>
    <w:p w14:paraId="643B78A7"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By </w:t>
      </w:r>
      <w:r w:rsidRPr="00F171F3">
        <w:rPr>
          <w:rFonts w:ascii="Calibri" w:hAnsi="Calibri" w:cs="Calibri"/>
          <w:b/>
          <w:bCs/>
          <w:sz w:val="22"/>
          <w:szCs w:val="22"/>
        </w:rPr>
        <w:t>31st March 2026</w:t>
      </w:r>
      <w:r w:rsidRPr="00F171F3">
        <w:rPr>
          <w:rFonts w:ascii="Calibri" w:hAnsi="Calibri" w:cs="Calibri"/>
          <w:sz w:val="22"/>
          <w:szCs w:val="22"/>
        </w:rPr>
        <w:t>, pharmacies must </w:t>
      </w:r>
      <w:r w:rsidRPr="00F171F3">
        <w:rPr>
          <w:rFonts w:ascii="Calibri" w:hAnsi="Calibri" w:cs="Calibri"/>
          <w:b/>
          <w:bCs/>
          <w:sz w:val="22"/>
          <w:szCs w:val="22"/>
        </w:rPr>
        <w:t>check</w:t>
      </w:r>
      <w:r w:rsidRPr="00F171F3">
        <w:rPr>
          <w:rFonts w:ascii="Calibri" w:hAnsi="Calibri" w:cs="Calibri"/>
          <w:sz w:val="22"/>
          <w:szCs w:val="22"/>
        </w:rPr>
        <w:t> that all children aged </w:t>
      </w:r>
      <w:r w:rsidRPr="00F171F3">
        <w:rPr>
          <w:rFonts w:ascii="Calibri" w:hAnsi="Calibri" w:cs="Calibri"/>
          <w:b/>
          <w:bCs/>
          <w:sz w:val="22"/>
          <w:szCs w:val="22"/>
        </w:rPr>
        <w:t>5-15</w:t>
      </w:r>
      <w:r w:rsidRPr="00F171F3">
        <w:rPr>
          <w:rFonts w:ascii="Calibri" w:hAnsi="Calibri" w:cs="Calibri"/>
          <w:sz w:val="22"/>
          <w:szCs w:val="22"/>
        </w:rPr>
        <w:t> prescribed a </w:t>
      </w:r>
      <w:r w:rsidRPr="00F171F3">
        <w:rPr>
          <w:rFonts w:ascii="Calibri" w:hAnsi="Calibri" w:cs="Calibri"/>
          <w:b/>
          <w:bCs/>
          <w:sz w:val="22"/>
          <w:szCs w:val="22"/>
        </w:rPr>
        <w:t>press and breathe MDI</w:t>
      </w:r>
      <w:r w:rsidRPr="00F171F3">
        <w:rPr>
          <w:rFonts w:ascii="Calibri" w:hAnsi="Calibri" w:cs="Calibri"/>
          <w:sz w:val="22"/>
          <w:szCs w:val="22"/>
        </w:rPr>
        <w:t> for asthma have the appropriate spacer device, in line with </w:t>
      </w:r>
      <w:r w:rsidRPr="00F171F3">
        <w:rPr>
          <w:rFonts w:ascii="Calibri" w:hAnsi="Calibri" w:cs="Calibri"/>
          <w:b/>
          <w:bCs/>
          <w:sz w:val="22"/>
          <w:szCs w:val="22"/>
        </w:rPr>
        <w:t>NICE TA38</w:t>
      </w:r>
      <w:r w:rsidRPr="00F171F3">
        <w:rPr>
          <w:rFonts w:ascii="Calibri" w:hAnsi="Calibri" w:cs="Calibri"/>
          <w:sz w:val="22"/>
          <w:szCs w:val="22"/>
        </w:rPr>
        <w:t>. If a spacer is not provided, pharmacists must </w:t>
      </w:r>
      <w:r w:rsidRPr="00F171F3">
        <w:rPr>
          <w:rFonts w:ascii="Calibri" w:hAnsi="Calibri" w:cs="Calibri"/>
          <w:b/>
          <w:bCs/>
          <w:sz w:val="22"/>
          <w:szCs w:val="22"/>
        </w:rPr>
        <w:t>refer</w:t>
      </w:r>
      <w:r w:rsidRPr="00F171F3">
        <w:rPr>
          <w:rFonts w:ascii="Calibri" w:hAnsi="Calibri" w:cs="Calibri"/>
          <w:sz w:val="22"/>
          <w:szCs w:val="22"/>
        </w:rPr>
        <w:t> the child to a healthcare professional.</w:t>
      </w:r>
    </w:p>
    <w:p w14:paraId="5890998D" w14:textId="77777777" w:rsidR="00F171F3" w:rsidRPr="00F171F3" w:rsidRDefault="00F171F3" w:rsidP="00F171F3">
      <w:pPr>
        <w:numPr>
          <w:ilvl w:val="0"/>
          <w:numId w:val="6"/>
        </w:numPr>
        <w:spacing w:after="0"/>
        <w:jc w:val="both"/>
        <w:rPr>
          <w:rFonts w:ascii="Calibri" w:hAnsi="Calibri" w:cs="Calibri"/>
          <w:sz w:val="22"/>
          <w:szCs w:val="22"/>
        </w:rPr>
      </w:pPr>
      <w:r w:rsidRPr="00F171F3">
        <w:rPr>
          <w:rFonts w:ascii="Calibri" w:hAnsi="Calibri" w:cs="Calibri"/>
          <w:sz w:val="22"/>
          <w:szCs w:val="22"/>
        </w:rPr>
        <w:t>If no patients are identified for referral, pharmacies must still show evidence of their attempts to identify suitable patients and have processes in place for referral when needed.</w:t>
      </w:r>
    </w:p>
    <w:p w14:paraId="5DE80BB1" w14:textId="77777777" w:rsidR="00F171F3" w:rsidRDefault="00F171F3" w:rsidP="00F171F3">
      <w:pPr>
        <w:spacing w:after="0"/>
        <w:jc w:val="both"/>
        <w:rPr>
          <w:rFonts w:ascii="Calibri" w:hAnsi="Calibri" w:cs="Calibri"/>
          <w:b/>
          <w:bCs/>
          <w:sz w:val="22"/>
          <w:szCs w:val="22"/>
        </w:rPr>
      </w:pPr>
    </w:p>
    <w:p w14:paraId="3E5F8BDE" w14:textId="6062AD9B" w:rsidR="00F171F3" w:rsidRPr="00F7784A" w:rsidRDefault="00F171F3" w:rsidP="00F171F3">
      <w:pPr>
        <w:jc w:val="both"/>
        <w:rPr>
          <w:rFonts w:ascii="Calibri" w:hAnsi="Calibri" w:cs="Calibri"/>
          <w:b/>
          <w:bCs/>
          <w:sz w:val="22"/>
          <w:szCs w:val="22"/>
          <w:u w:val="single"/>
        </w:rPr>
      </w:pPr>
      <w:r w:rsidRPr="00F7784A">
        <w:rPr>
          <w:rFonts w:ascii="Calibri" w:hAnsi="Calibri" w:cs="Calibri"/>
          <w:b/>
          <w:bCs/>
          <w:sz w:val="22"/>
          <w:szCs w:val="22"/>
          <w:u w:val="single"/>
        </w:rPr>
        <w:t>4.Respiratory: Referrals for Patients Using 3 or More Short-Acting Bronchodilator Inhalers in 6 Months</w:t>
      </w:r>
    </w:p>
    <w:p w14:paraId="72858EB9"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Pharmacies must </w:t>
      </w:r>
      <w:r w:rsidRPr="00F171F3">
        <w:rPr>
          <w:rFonts w:ascii="Calibri" w:hAnsi="Calibri" w:cs="Calibri"/>
          <w:b/>
          <w:bCs/>
          <w:sz w:val="22"/>
          <w:szCs w:val="22"/>
        </w:rPr>
        <w:t>refer</w:t>
      </w:r>
      <w:r w:rsidRPr="00F171F3">
        <w:rPr>
          <w:rFonts w:ascii="Calibri" w:hAnsi="Calibri" w:cs="Calibri"/>
          <w:sz w:val="22"/>
          <w:szCs w:val="22"/>
        </w:rPr>
        <w:t> patients with asthma who have been dispensed </w:t>
      </w:r>
      <w:r w:rsidRPr="00F171F3">
        <w:rPr>
          <w:rFonts w:ascii="Calibri" w:hAnsi="Calibri" w:cs="Calibri"/>
          <w:b/>
          <w:bCs/>
          <w:sz w:val="22"/>
          <w:szCs w:val="22"/>
        </w:rPr>
        <w:t>three or more short-acting bronchodilator inhalers</w:t>
      </w:r>
      <w:r w:rsidRPr="00F171F3">
        <w:rPr>
          <w:rFonts w:ascii="Calibri" w:hAnsi="Calibri" w:cs="Calibri"/>
          <w:sz w:val="22"/>
          <w:szCs w:val="22"/>
        </w:rPr>
        <w:t> within a </w:t>
      </w:r>
      <w:r w:rsidRPr="00F171F3">
        <w:rPr>
          <w:rFonts w:ascii="Calibri" w:hAnsi="Calibri" w:cs="Calibri"/>
          <w:b/>
          <w:bCs/>
          <w:sz w:val="22"/>
          <w:szCs w:val="22"/>
        </w:rPr>
        <w:t>six-month period</w:t>
      </w:r>
      <w:r w:rsidRPr="00F171F3">
        <w:rPr>
          <w:rFonts w:ascii="Calibri" w:hAnsi="Calibri" w:cs="Calibri"/>
          <w:sz w:val="22"/>
          <w:szCs w:val="22"/>
        </w:rPr>
        <w:t>, but without a corticosteroid inhaler, to an appropriate healthcare professional for an asthma review.</w:t>
      </w:r>
    </w:p>
    <w:p w14:paraId="08C14F90" w14:textId="77777777" w:rsidR="00F171F3" w:rsidRDefault="00F171F3" w:rsidP="00F171F3">
      <w:pPr>
        <w:numPr>
          <w:ilvl w:val="0"/>
          <w:numId w:val="7"/>
        </w:numPr>
        <w:spacing w:after="0" w:line="240" w:lineRule="auto"/>
        <w:jc w:val="both"/>
        <w:rPr>
          <w:rFonts w:ascii="Calibri" w:hAnsi="Calibri" w:cs="Calibri"/>
          <w:sz w:val="22"/>
          <w:szCs w:val="22"/>
        </w:rPr>
      </w:pPr>
      <w:r w:rsidRPr="00F171F3">
        <w:rPr>
          <w:rFonts w:ascii="Calibri" w:hAnsi="Calibri" w:cs="Calibri"/>
          <w:sz w:val="22"/>
          <w:szCs w:val="22"/>
        </w:rPr>
        <w:t>Similar to the spacer device referral, pharmacies must maintain evidence of referral attempts, even if no patients are identified.</w:t>
      </w:r>
    </w:p>
    <w:p w14:paraId="713A3E2D" w14:textId="77777777" w:rsidR="00F171F3" w:rsidRPr="00F171F3" w:rsidRDefault="00F171F3" w:rsidP="00F171F3">
      <w:pPr>
        <w:spacing w:after="0" w:line="240" w:lineRule="auto"/>
        <w:ind w:left="720"/>
        <w:jc w:val="both"/>
        <w:rPr>
          <w:rFonts w:ascii="Calibri" w:hAnsi="Calibri" w:cs="Calibri"/>
          <w:sz w:val="22"/>
          <w:szCs w:val="22"/>
        </w:rPr>
      </w:pPr>
    </w:p>
    <w:p w14:paraId="7B1600A1" w14:textId="77777777" w:rsidR="00F171F3" w:rsidRPr="00F7784A" w:rsidRDefault="00F171F3" w:rsidP="00F171F3">
      <w:pPr>
        <w:jc w:val="both"/>
        <w:rPr>
          <w:rFonts w:ascii="Calibri" w:hAnsi="Calibri" w:cs="Calibri"/>
          <w:b/>
          <w:bCs/>
          <w:sz w:val="22"/>
          <w:szCs w:val="22"/>
          <w:u w:val="single"/>
        </w:rPr>
      </w:pPr>
      <w:r w:rsidRPr="00F7784A">
        <w:rPr>
          <w:rFonts w:ascii="Calibri" w:hAnsi="Calibri" w:cs="Calibri"/>
          <w:b/>
          <w:bCs/>
          <w:sz w:val="22"/>
          <w:szCs w:val="22"/>
          <w:u w:val="single"/>
        </w:rPr>
        <w:t>5. Emergency Contraception – CPPE Learning &amp; e-Assessment</w:t>
      </w:r>
    </w:p>
    <w:p w14:paraId="16231EF8"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To qualify for the expanded </w:t>
      </w:r>
      <w:r w:rsidRPr="00F171F3">
        <w:rPr>
          <w:rFonts w:ascii="Calibri" w:hAnsi="Calibri" w:cs="Calibri"/>
          <w:b/>
          <w:bCs/>
          <w:sz w:val="22"/>
          <w:szCs w:val="22"/>
        </w:rPr>
        <w:t>Pharmacy Contraception Service</w:t>
      </w:r>
      <w:r w:rsidRPr="00F171F3">
        <w:rPr>
          <w:rFonts w:ascii="Calibri" w:hAnsi="Calibri" w:cs="Calibri"/>
          <w:sz w:val="22"/>
          <w:szCs w:val="22"/>
        </w:rPr>
        <w:t>, pharmacists and pharmacy technicians who will provide this service must </w:t>
      </w:r>
      <w:r w:rsidRPr="00F171F3">
        <w:rPr>
          <w:rFonts w:ascii="Calibri" w:hAnsi="Calibri" w:cs="Calibri"/>
          <w:b/>
          <w:bCs/>
          <w:sz w:val="22"/>
          <w:szCs w:val="22"/>
        </w:rPr>
        <w:t>complete the </w:t>
      </w:r>
      <w:hyperlink r:id="rId10" w:tgtFrame="_blank" w:history="1">
        <w:r w:rsidRPr="00F171F3">
          <w:rPr>
            <w:rStyle w:val="Hyperlink"/>
            <w:rFonts w:ascii="Calibri" w:hAnsi="Calibri" w:cs="Calibri"/>
            <w:b/>
            <w:bCs/>
            <w:sz w:val="22"/>
            <w:szCs w:val="22"/>
          </w:rPr>
          <w:t>CPPE online training</w:t>
        </w:r>
      </w:hyperlink>
      <w:r w:rsidRPr="00F171F3">
        <w:rPr>
          <w:rFonts w:ascii="Calibri" w:hAnsi="Calibri" w:cs="Calibri"/>
          <w:sz w:val="22"/>
          <w:szCs w:val="22"/>
        </w:rPr>
        <w:t> and </w:t>
      </w:r>
      <w:r w:rsidRPr="00F171F3">
        <w:rPr>
          <w:rFonts w:ascii="Calibri" w:hAnsi="Calibri" w:cs="Calibri"/>
          <w:b/>
          <w:bCs/>
          <w:sz w:val="22"/>
          <w:szCs w:val="22"/>
        </w:rPr>
        <w:t>pass the</w:t>
      </w:r>
      <w:hyperlink r:id="rId11" w:tgtFrame="_blank" w:history="1">
        <w:r w:rsidRPr="00F171F3">
          <w:rPr>
            <w:rStyle w:val="Hyperlink"/>
            <w:rFonts w:ascii="Calibri" w:hAnsi="Calibri" w:cs="Calibri"/>
            <w:b/>
            <w:bCs/>
            <w:sz w:val="22"/>
            <w:szCs w:val="22"/>
          </w:rPr>
          <w:t> e-assessment</w:t>
        </w:r>
      </w:hyperlink>
      <w:r w:rsidRPr="00F171F3">
        <w:rPr>
          <w:rFonts w:ascii="Calibri" w:hAnsi="Calibri" w:cs="Calibri"/>
          <w:sz w:val="22"/>
          <w:szCs w:val="22"/>
        </w:rPr>
        <w:t> for </w:t>
      </w:r>
      <w:r w:rsidRPr="00F171F3">
        <w:rPr>
          <w:rFonts w:ascii="Calibri" w:hAnsi="Calibri" w:cs="Calibri"/>
          <w:b/>
          <w:bCs/>
          <w:sz w:val="22"/>
          <w:szCs w:val="22"/>
        </w:rPr>
        <w:t>Emergency Contraception</w:t>
      </w:r>
      <w:r w:rsidRPr="00F171F3">
        <w:rPr>
          <w:rFonts w:ascii="Calibri" w:hAnsi="Calibri" w:cs="Calibri"/>
          <w:sz w:val="22"/>
          <w:szCs w:val="22"/>
        </w:rPr>
        <w:t> by </w:t>
      </w:r>
      <w:r w:rsidRPr="00F171F3">
        <w:rPr>
          <w:rFonts w:ascii="Calibri" w:hAnsi="Calibri" w:cs="Calibri"/>
          <w:b/>
          <w:bCs/>
          <w:sz w:val="22"/>
          <w:szCs w:val="22"/>
        </w:rPr>
        <w:t>31st March 2026</w:t>
      </w:r>
      <w:r w:rsidRPr="00F171F3">
        <w:rPr>
          <w:rFonts w:ascii="Calibri" w:hAnsi="Calibri" w:cs="Calibri"/>
          <w:sz w:val="22"/>
          <w:szCs w:val="22"/>
        </w:rPr>
        <w:t>.</w:t>
      </w:r>
    </w:p>
    <w:p w14:paraId="5C67DAF2" w14:textId="77777777" w:rsidR="00F171F3" w:rsidRPr="00F171F3" w:rsidRDefault="00F171F3" w:rsidP="00F171F3">
      <w:pPr>
        <w:numPr>
          <w:ilvl w:val="0"/>
          <w:numId w:val="8"/>
        </w:numPr>
        <w:spacing w:after="0" w:line="240" w:lineRule="auto"/>
        <w:jc w:val="both"/>
        <w:rPr>
          <w:rFonts w:ascii="Calibri" w:hAnsi="Calibri" w:cs="Calibri"/>
          <w:sz w:val="22"/>
          <w:szCs w:val="22"/>
        </w:rPr>
      </w:pPr>
      <w:r w:rsidRPr="00F171F3">
        <w:rPr>
          <w:rFonts w:ascii="Calibri" w:hAnsi="Calibri" w:cs="Calibri"/>
          <w:sz w:val="22"/>
          <w:szCs w:val="22"/>
        </w:rPr>
        <w:t>The training and e-assessment must be completed within the last </w:t>
      </w:r>
      <w:r w:rsidRPr="00F171F3">
        <w:rPr>
          <w:rFonts w:ascii="Calibri" w:hAnsi="Calibri" w:cs="Calibri"/>
          <w:b/>
          <w:bCs/>
          <w:sz w:val="22"/>
          <w:szCs w:val="22"/>
        </w:rPr>
        <w:t>3 years</w:t>
      </w:r>
      <w:r w:rsidRPr="00F171F3">
        <w:rPr>
          <w:rFonts w:ascii="Calibri" w:hAnsi="Calibri" w:cs="Calibri"/>
          <w:sz w:val="22"/>
          <w:szCs w:val="22"/>
        </w:rPr>
        <w:t> (between </w:t>
      </w:r>
      <w:r w:rsidRPr="00F171F3">
        <w:rPr>
          <w:rFonts w:ascii="Calibri" w:hAnsi="Calibri" w:cs="Calibri"/>
          <w:b/>
          <w:bCs/>
          <w:sz w:val="22"/>
          <w:szCs w:val="22"/>
        </w:rPr>
        <w:t>1st April 2023 and 31st March 2026</w:t>
      </w:r>
      <w:r w:rsidRPr="00F171F3">
        <w:rPr>
          <w:rFonts w:ascii="Calibri" w:hAnsi="Calibri" w:cs="Calibri"/>
          <w:sz w:val="22"/>
          <w:szCs w:val="22"/>
        </w:rPr>
        <w:t>).</w:t>
      </w:r>
    </w:p>
    <w:p w14:paraId="1747615D" w14:textId="77777777" w:rsidR="00F171F3" w:rsidRPr="00F171F3" w:rsidRDefault="00F171F3" w:rsidP="00F171F3">
      <w:pPr>
        <w:numPr>
          <w:ilvl w:val="0"/>
          <w:numId w:val="8"/>
        </w:numPr>
        <w:jc w:val="both"/>
        <w:rPr>
          <w:rFonts w:ascii="Calibri" w:hAnsi="Calibri" w:cs="Calibri"/>
          <w:sz w:val="22"/>
          <w:szCs w:val="22"/>
        </w:rPr>
      </w:pPr>
      <w:r w:rsidRPr="00F171F3">
        <w:rPr>
          <w:rFonts w:ascii="Calibri" w:hAnsi="Calibri" w:cs="Calibri"/>
          <w:sz w:val="22"/>
          <w:szCs w:val="22"/>
        </w:rPr>
        <w:t>Evidence of completion must be available for inspection from </w:t>
      </w:r>
      <w:r w:rsidRPr="00F171F3">
        <w:rPr>
          <w:rFonts w:ascii="Calibri" w:hAnsi="Calibri" w:cs="Calibri"/>
          <w:b/>
          <w:bCs/>
          <w:sz w:val="22"/>
          <w:szCs w:val="22"/>
        </w:rPr>
        <w:t>31st March 2026</w:t>
      </w:r>
      <w:r w:rsidRPr="00F171F3">
        <w:rPr>
          <w:rFonts w:ascii="Calibri" w:hAnsi="Calibri" w:cs="Calibri"/>
          <w:sz w:val="22"/>
          <w:szCs w:val="22"/>
        </w:rPr>
        <w:t> and retained for </w:t>
      </w:r>
      <w:r w:rsidRPr="00F171F3">
        <w:rPr>
          <w:rFonts w:ascii="Calibri" w:hAnsi="Calibri" w:cs="Calibri"/>
          <w:b/>
          <w:bCs/>
          <w:sz w:val="22"/>
          <w:szCs w:val="22"/>
        </w:rPr>
        <w:t>3 years</w:t>
      </w:r>
      <w:r w:rsidRPr="00F171F3">
        <w:rPr>
          <w:rFonts w:ascii="Calibri" w:hAnsi="Calibri" w:cs="Calibri"/>
          <w:sz w:val="22"/>
          <w:szCs w:val="22"/>
        </w:rPr>
        <w:t>.</w:t>
      </w:r>
    </w:p>
    <w:p w14:paraId="4355DCB7" w14:textId="0796C204" w:rsidR="00F171F3" w:rsidRPr="00F171F3" w:rsidRDefault="00F171F3" w:rsidP="00F171F3">
      <w:pPr>
        <w:tabs>
          <w:tab w:val="num" w:pos="720"/>
        </w:tabs>
        <w:jc w:val="both"/>
        <w:rPr>
          <w:rFonts w:ascii="Calibri" w:hAnsi="Calibri" w:cs="Calibri"/>
          <w:sz w:val="22"/>
          <w:szCs w:val="22"/>
        </w:rPr>
      </w:pPr>
      <w:r w:rsidRPr="00F171F3">
        <w:rPr>
          <w:rFonts w:ascii="Calibri" w:hAnsi="Calibri" w:cs="Calibri"/>
          <w:b/>
          <w:bCs/>
          <w:sz w:val="22"/>
          <w:szCs w:val="22"/>
        </w:rPr>
        <w:t>Resources:</w:t>
      </w:r>
      <w:r>
        <w:rPr>
          <w:rFonts w:ascii="Calibri" w:hAnsi="Calibri" w:cs="Calibri"/>
          <w:b/>
          <w:bCs/>
          <w:sz w:val="22"/>
          <w:szCs w:val="22"/>
        </w:rPr>
        <w:t xml:space="preserve"> </w:t>
      </w:r>
      <w:hyperlink r:id="rId12" w:tgtFrame="_blank" w:history="1">
        <w:r w:rsidRPr="00F171F3">
          <w:rPr>
            <w:rStyle w:val="Hyperlink"/>
            <w:rFonts w:ascii="Calibri" w:hAnsi="Calibri" w:cs="Calibri"/>
            <w:sz w:val="22"/>
            <w:szCs w:val="22"/>
          </w:rPr>
          <w:t>Training Record Sheet</w:t>
        </w:r>
      </w:hyperlink>
    </w:p>
    <w:p w14:paraId="50013205"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When making a declaration for this criterion, the following must be reported on the MYS application:</w:t>
      </w:r>
    </w:p>
    <w:p w14:paraId="58E8C5FA" w14:textId="77777777" w:rsidR="00F171F3" w:rsidRPr="00F171F3" w:rsidRDefault="00F171F3" w:rsidP="00F171F3">
      <w:pPr>
        <w:numPr>
          <w:ilvl w:val="0"/>
          <w:numId w:val="10"/>
        </w:numPr>
        <w:spacing w:after="0" w:line="240" w:lineRule="auto"/>
        <w:jc w:val="both"/>
        <w:rPr>
          <w:rFonts w:ascii="Calibri" w:hAnsi="Calibri" w:cs="Calibri"/>
          <w:sz w:val="22"/>
          <w:szCs w:val="22"/>
        </w:rPr>
      </w:pPr>
      <w:r w:rsidRPr="00F171F3">
        <w:rPr>
          <w:rFonts w:ascii="Calibri" w:hAnsi="Calibri" w:cs="Calibri"/>
          <w:sz w:val="22"/>
          <w:szCs w:val="22"/>
        </w:rPr>
        <w:t>The number of pharmacists and pharmacy technicians providing the </w:t>
      </w:r>
      <w:r w:rsidRPr="00F171F3">
        <w:rPr>
          <w:rFonts w:ascii="Calibri" w:hAnsi="Calibri" w:cs="Calibri"/>
          <w:b/>
          <w:bCs/>
          <w:sz w:val="22"/>
          <w:szCs w:val="22"/>
        </w:rPr>
        <w:t>Pharmacy Contraception Service</w:t>
      </w:r>
      <w:r w:rsidRPr="00F171F3">
        <w:rPr>
          <w:rFonts w:ascii="Calibri" w:hAnsi="Calibri" w:cs="Calibri"/>
          <w:sz w:val="22"/>
          <w:szCs w:val="22"/>
        </w:rPr>
        <w:t> who have completed the </w:t>
      </w:r>
      <w:hyperlink r:id="rId13" w:tgtFrame="_blank" w:history="1">
        <w:r w:rsidRPr="00F171F3">
          <w:rPr>
            <w:rStyle w:val="Hyperlink"/>
            <w:rFonts w:ascii="Calibri" w:hAnsi="Calibri" w:cs="Calibri"/>
            <w:b/>
            <w:bCs/>
            <w:sz w:val="22"/>
            <w:szCs w:val="22"/>
          </w:rPr>
          <w:t>CPPE online training</w:t>
        </w:r>
      </w:hyperlink>
      <w:r w:rsidRPr="00F171F3">
        <w:rPr>
          <w:rFonts w:ascii="Calibri" w:hAnsi="Calibri" w:cs="Calibri"/>
          <w:sz w:val="22"/>
          <w:szCs w:val="22"/>
        </w:rPr>
        <w:t> and passed the </w:t>
      </w:r>
      <w:hyperlink r:id="rId14" w:tgtFrame="_blank" w:history="1">
        <w:r w:rsidRPr="00F171F3">
          <w:rPr>
            <w:rStyle w:val="Hyperlink"/>
            <w:rFonts w:ascii="Calibri" w:hAnsi="Calibri" w:cs="Calibri"/>
            <w:sz w:val="22"/>
            <w:szCs w:val="22"/>
          </w:rPr>
          <w:t>e-assessment</w:t>
        </w:r>
      </w:hyperlink>
      <w:r w:rsidRPr="00F171F3">
        <w:rPr>
          <w:rFonts w:ascii="Calibri" w:hAnsi="Calibri" w:cs="Calibri"/>
          <w:sz w:val="22"/>
          <w:szCs w:val="22"/>
        </w:rPr>
        <w:t> since </w:t>
      </w:r>
      <w:r w:rsidRPr="00F171F3">
        <w:rPr>
          <w:rFonts w:ascii="Calibri" w:hAnsi="Calibri" w:cs="Calibri"/>
          <w:b/>
          <w:bCs/>
          <w:sz w:val="22"/>
          <w:szCs w:val="22"/>
        </w:rPr>
        <w:t>1st April 2023</w:t>
      </w:r>
      <w:r w:rsidRPr="00F171F3">
        <w:rPr>
          <w:rFonts w:ascii="Calibri" w:hAnsi="Calibri" w:cs="Calibri"/>
          <w:sz w:val="22"/>
          <w:szCs w:val="22"/>
        </w:rPr>
        <w:t>.</w:t>
      </w:r>
    </w:p>
    <w:p w14:paraId="74FFF1B1" w14:textId="77777777" w:rsidR="00F171F3" w:rsidRPr="00F171F3" w:rsidRDefault="00F171F3" w:rsidP="00F171F3">
      <w:pPr>
        <w:numPr>
          <w:ilvl w:val="0"/>
          <w:numId w:val="10"/>
        </w:numPr>
        <w:spacing w:after="0" w:line="240" w:lineRule="auto"/>
        <w:jc w:val="both"/>
        <w:rPr>
          <w:rFonts w:ascii="Calibri" w:hAnsi="Calibri" w:cs="Calibri"/>
          <w:sz w:val="22"/>
          <w:szCs w:val="22"/>
        </w:rPr>
      </w:pPr>
      <w:r w:rsidRPr="00F171F3">
        <w:rPr>
          <w:rFonts w:ascii="Calibri" w:hAnsi="Calibri" w:cs="Calibri"/>
          <w:sz w:val="22"/>
          <w:szCs w:val="22"/>
        </w:rPr>
        <w:lastRenderedPageBreak/>
        <w:t>The number pharmacists/pharmacy technicians who have not completed the training but will do so between the declaration and end of </w:t>
      </w:r>
      <w:r w:rsidRPr="00F171F3">
        <w:rPr>
          <w:rFonts w:ascii="Calibri" w:hAnsi="Calibri" w:cs="Calibri"/>
          <w:b/>
          <w:bCs/>
          <w:sz w:val="22"/>
          <w:szCs w:val="22"/>
        </w:rPr>
        <w:t>31st March 2026</w:t>
      </w:r>
      <w:r w:rsidRPr="00F171F3">
        <w:rPr>
          <w:rFonts w:ascii="Calibri" w:hAnsi="Calibri" w:cs="Calibri"/>
          <w:sz w:val="22"/>
          <w:szCs w:val="22"/>
        </w:rPr>
        <w:t>.</w:t>
      </w:r>
    </w:p>
    <w:p w14:paraId="19E80665" w14:textId="77777777" w:rsidR="00F171F3" w:rsidRPr="00F171F3" w:rsidRDefault="00F171F3" w:rsidP="00F171F3">
      <w:pPr>
        <w:numPr>
          <w:ilvl w:val="0"/>
          <w:numId w:val="10"/>
        </w:numPr>
        <w:spacing w:after="0" w:line="240" w:lineRule="auto"/>
        <w:jc w:val="both"/>
        <w:rPr>
          <w:rFonts w:ascii="Calibri" w:hAnsi="Calibri" w:cs="Calibri"/>
          <w:sz w:val="22"/>
          <w:szCs w:val="22"/>
        </w:rPr>
      </w:pPr>
      <w:r w:rsidRPr="00F171F3">
        <w:rPr>
          <w:rFonts w:ascii="Calibri" w:hAnsi="Calibri" w:cs="Calibri"/>
          <w:sz w:val="22"/>
          <w:szCs w:val="22"/>
        </w:rPr>
        <w:t>Confirmation that the pharmacy owner has evidence that all relevant staff have completed the training within the past </w:t>
      </w:r>
      <w:r w:rsidRPr="00F171F3">
        <w:rPr>
          <w:rFonts w:ascii="Calibri" w:hAnsi="Calibri" w:cs="Calibri"/>
          <w:b/>
          <w:bCs/>
          <w:sz w:val="22"/>
          <w:szCs w:val="22"/>
        </w:rPr>
        <w:t>3 years</w:t>
      </w:r>
      <w:r w:rsidRPr="00F171F3">
        <w:rPr>
          <w:rFonts w:ascii="Calibri" w:hAnsi="Calibri" w:cs="Calibri"/>
          <w:sz w:val="22"/>
          <w:szCs w:val="22"/>
        </w:rPr>
        <w:t> (from </w:t>
      </w:r>
      <w:r w:rsidRPr="00F171F3">
        <w:rPr>
          <w:rFonts w:ascii="Calibri" w:hAnsi="Calibri" w:cs="Calibri"/>
          <w:b/>
          <w:bCs/>
          <w:sz w:val="22"/>
          <w:szCs w:val="22"/>
        </w:rPr>
        <w:t>1st April 2023</w:t>
      </w:r>
      <w:r w:rsidRPr="00F171F3">
        <w:rPr>
          <w:rFonts w:ascii="Calibri" w:hAnsi="Calibri" w:cs="Calibri"/>
          <w:sz w:val="22"/>
          <w:szCs w:val="22"/>
        </w:rPr>
        <w:t> to </w:t>
      </w:r>
      <w:r w:rsidRPr="00F171F3">
        <w:rPr>
          <w:rFonts w:ascii="Calibri" w:hAnsi="Calibri" w:cs="Calibri"/>
          <w:b/>
          <w:bCs/>
          <w:sz w:val="22"/>
          <w:szCs w:val="22"/>
        </w:rPr>
        <w:t>31st March 2026</w:t>
      </w:r>
      <w:r w:rsidRPr="00F171F3">
        <w:rPr>
          <w:rFonts w:ascii="Calibri" w:hAnsi="Calibri" w:cs="Calibri"/>
          <w:sz w:val="22"/>
          <w:szCs w:val="22"/>
        </w:rPr>
        <w:t>).</w:t>
      </w:r>
    </w:p>
    <w:p w14:paraId="26200DFC" w14:textId="77777777" w:rsidR="00F171F3" w:rsidRDefault="00F171F3" w:rsidP="00F171F3">
      <w:pPr>
        <w:jc w:val="both"/>
        <w:rPr>
          <w:rFonts w:ascii="Calibri" w:hAnsi="Calibri" w:cs="Calibri"/>
          <w:b/>
          <w:bCs/>
          <w:sz w:val="22"/>
          <w:szCs w:val="22"/>
          <w:u w:val="single"/>
        </w:rPr>
      </w:pPr>
    </w:p>
    <w:p w14:paraId="754A042A" w14:textId="6EA76023" w:rsidR="00F171F3" w:rsidRPr="00F171F3" w:rsidRDefault="00F171F3" w:rsidP="00F171F3">
      <w:pPr>
        <w:jc w:val="center"/>
        <w:rPr>
          <w:rFonts w:ascii="Calibri" w:hAnsi="Calibri" w:cs="Calibri"/>
          <w:sz w:val="22"/>
          <w:szCs w:val="22"/>
        </w:rPr>
      </w:pPr>
      <w:r w:rsidRPr="00F171F3">
        <w:rPr>
          <w:rFonts w:ascii="Calibri" w:hAnsi="Calibri" w:cs="Calibri"/>
          <w:b/>
          <w:bCs/>
          <w:sz w:val="22"/>
          <w:szCs w:val="22"/>
          <w:u w:val="single"/>
        </w:rPr>
        <w:t>Domain 2 – Patient Safety</w:t>
      </w:r>
    </w:p>
    <w:p w14:paraId="338EB74B" w14:textId="278F71D7" w:rsidR="00F171F3" w:rsidRPr="00F171F3" w:rsidRDefault="00F171F3" w:rsidP="00F7784A">
      <w:pPr>
        <w:spacing w:after="0" w:line="240" w:lineRule="auto"/>
        <w:jc w:val="both"/>
        <w:rPr>
          <w:rFonts w:ascii="Calibri" w:hAnsi="Calibri" w:cs="Calibri"/>
          <w:sz w:val="22"/>
          <w:szCs w:val="22"/>
        </w:rPr>
      </w:pPr>
      <w:r w:rsidRPr="00F171F3">
        <w:rPr>
          <w:rFonts w:ascii="Calibri" w:hAnsi="Calibri" w:cs="Calibri"/>
          <w:sz w:val="22"/>
          <w:szCs w:val="22"/>
        </w:rPr>
        <w:t xml:space="preserve">There are three quality criteria in Domain 2 – Patient safety. </w:t>
      </w:r>
      <w:r w:rsidR="00A63872" w:rsidRPr="00F171F3">
        <w:rPr>
          <w:rFonts w:ascii="Calibri" w:hAnsi="Calibri" w:cs="Calibri"/>
          <w:sz w:val="22"/>
          <w:szCs w:val="22"/>
        </w:rPr>
        <w:t>All</w:t>
      </w:r>
      <w:r w:rsidRPr="00F171F3">
        <w:rPr>
          <w:rFonts w:ascii="Calibri" w:hAnsi="Calibri" w:cs="Calibri"/>
          <w:sz w:val="22"/>
          <w:szCs w:val="22"/>
        </w:rPr>
        <w:t xml:space="preserve"> the quality criteria need to be met to be eligible to claim payment for the domain. The quality criteria are:</w:t>
      </w:r>
    </w:p>
    <w:p w14:paraId="051A91CA" w14:textId="77777777" w:rsidR="00F171F3" w:rsidRPr="00F171F3" w:rsidRDefault="00F171F3" w:rsidP="00F7784A">
      <w:pPr>
        <w:numPr>
          <w:ilvl w:val="0"/>
          <w:numId w:val="11"/>
        </w:numPr>
        <w:spacing w:after="0" w:line="240" w:lineRule="auto"/>
        <w:jc w:val="both"/>
        <w:rPr>
          <w:rFonts w:ascii="Calibri" w:hAnsi="Calibri" w:cs="Calibri"/>
          <w:sz w:val="22"/>
          <w:szCs w:val="22"/>
        </w:rPr>
      </w:pPr>
      <w:r w:rsidRPr="00F171F3">
        <w:rPr>
          <w:rFonts w:ascii="Calibri" w:hAnsi="Calibri" w:cs="Calibri"/>
          <w:sz w:val="22"/>
          <w:szCs w:val="22"/>
        </w:rPr>
        <w:t>Antimicrobial Stewardship – Pharmacy First consultations – Clinical Audit</w:t>
      </w:r>
    </w:p>
    <w:p w14:paraId="6757A82E" w14:textId="1F59F111" w:rsidR="00F171F3" w:rsidRPr="00F171F3" w:rsidRDefault="00F171F3" w:rsidP="00F7784A">
      <w:pPr>
        <w:numPr>
          <w:ilvl w:val="0"/>
          <w:numId w:val="11"/>
        </w:numPr>
        <w:spacing w:after="0" w:line="240" w:lineRule="auto"/>
        <w:jc w:val="both"/>
        <w:rPr>
          <w:rFonts w:ascii="Calibri" w:hAnsi="Calibri" w:cs="Calibri"/>
          <w:sz w:val="22"/>
          <w:szCs w:val="22"/>
        </w:rPr>
      </w:pPr>
      <w:r w:rsidRPr="00F171F3">
        <w:rPr>
          <w:rFonts w:ascii="Calibri" w:hAnsi="Calibri" w:cs="Calibri"/>
          <w:sz w:val="22"/>
          <w:szCs w:val="22"/>
        </w:rPr>
        <w:t>Sepsis – CPPE learning &amp; e-</w:t>
      </w:r>
      <w:r w:rsidR="00903923" w:rsidRPr="00F171F3">
        <w:rPr>
          <w:rFonts w:ascii="Calibri" w:hAnsi="Calibri" w:cs="Calibri"/>
          <w:sz w:val="22"/>
          <w:szCs w:val="22"/>
        </w:rPr>
        <w:t>assessment.</w:t>
      </w:r>
    </w:p>
    <w:p w14:paraId="28DBD696" w14:textId="77777777" w:rsidR="00F171F3" w:rsidRPr="00F171F3" w:rsidRDefault="00F171F3" w:rsidP="00F7784A">
      <w:pPr>
        <w:numPr>
          <w:ilvl w:val="0"/>
          <w:numId w:val="11"/>
        </w:numPr>
        <w:spacing w:after="0" w:line="240" w:lineRule="auto"/>
        <w:jc w:val="both"/>
        <w:rPr>
          <w:rFonts w:ascii="Calibri" w:hAnsi="Calibri" w:cs="Calibri"/>
          <w:sz w:val="22"/>
          <w:szCs w:val="22"/>
        </w:rPr>
      </w:pPr>
      <w:r w:rsidRPr="00F171F3">
        <w:rPr>
          <w:rFonts w:ascii="Calibri" w:hAnsi="Calibri" w:cs="Calibri"/>
          <w:sz w:val="22"/>
          <w:szCs w:val="22"/>
        </w:rPr>
        <w:t>Regularising Enhanced DBS checks for registered pharmacy professionals</w:t>
      </w:r>
    </w:p>
    <w:p w14:paraId="14C40539" w14:textId="6E908DB0" w:rsidR="00F171F3" w:rsidRPr="00F171F3" w:rsidRDefault="00F171F3" w:rsidP="00F7784A">
      <w:pPr>
        <w:spacing w:line="240" w:lineRule="auto"/>
        <w:jc w:val="both"/>
        <w:rPr>
          <w:rFonts w:ascii="Calibri" w:hAnsi="Calibri" w:cs="Calibri"/>
          <w:sz w:val="22"/>
          <w:szCs w:val="22"/>
        </w:rPr>
      </w:pPr>
      <w:r w:rsidRPr="00F171F3">
        <w:rPr>
          <w:rFonts w:ascii="Calibri" w:hAnsi="Calibri" w:cs="Calibri"/>
          <w:sz w:val="22"/>
          <w:szCs w:val="22"/>
        </w:rPr>
        <w:t xml:space="preserve">Further details on </w:t>
      </w:r>
      <w:r w:rsidR="00A63872" w:rsidRPr="00F171F3">
        <w:rPr>
          <w:rFonts w:ascii="Calibri" w:hAnsi="Calibri" w:cs="Calibri"/>
          <w:sz w:val="22"/>
          <w:szCs w:val="22"/>
        </w:rPr>
        <w:t>all</w:t>
      </w:r>
      <w:r w:rsidRPr="00F171F3">
        <w:rPr>
          <w:rFonts w:ascii="Calibri" w:hAnsi="Calibri" w:cs="Calibri"/>
          <w:sz w:val="22"/>
          <w:szCs w:val="22"/>
        </w:rPr>
        <w:t xml:space="preserve"> the quality criteria in Domain 2 – Patient safety can be found below.</w:t>
      </w:r>
    </w:p>
    <w:p w14:paraId="59984FBF" w14:textId="61CE4BC2" w:rsidR="00F171F3" w:rsidRPr="00F171F3" w:rsidRDefault="00F171F3" w:rsidP="00F171F3">
      <w:pPr>
        <w:jc w:val="both"/>
        <w:rPr>
          <w:rFonts w:ascii="Calibri" w:hAnsi="Calibri" w:cs="Calibri"/>
          <w:b/>
          <w:bCs/>
          <w:sz w:val="22"/>
          <w:szCs w:val="22"/>
        </w:rPr>
      </w:pPr>
      <w:r w:rsidRPr="00F171F3">
        <w:rPr>
          <w:rFonts w:ascii="Calibri" w:hAnsi="Calibri" w:cs="Calibri"/>
          <w:sz w:val="22"/>
          <w:szCs w:val="22"/>
        </w:rPr>
        <w:t> </w:t>
      </w:r>
      <w:r w:rsidRPr="00F171F3">
        <w:rPr>
          <w:rFonts w:ascii="Calibri" w:hAnsi="Calibri" w:cs="Calibri"/>
          <w:b/>
          <w:bCs/>
          <w:sz w:val="22"/>
          <w:szCs w:val="22"/>
        </w:rPr>
        <w:t>1. Antimicrobial Stewardship – Clinical Audit</w:t>
      </w:r>
    </w:p>
    <w:p w14:paraId="43382BC7" w14:textId="77777777" w:rsidR="00F171F3" w:rsidRPr="00F171F3" w:rsidRDefault="00F171F3" w:rsidP="00F171F3">
      <w:pPr>
        <w:jc w:val="both"/>
        <w:rPr>
          <w:rFonts w:ascii="Calibri" w:hAnsi="Calibri" w:cs="Calibri"/>
          <w:sz w:val="22"/>
          <w:szCs w:val="22"/>
        </w:rPr>
      </w:pPr>
      <w:r w:rsidRPr="00F171F3">
        <w:rPr>
          <w:rFonts w:ascii="Calibri" w:hAnsi="Calibri" w:cs="Calibri"/>
          <w:b/>
          <w:bCs/>
          <w:sz w:val="22"/>
          <w:szCs w:val="22"/>
        </w:rPr>
        <w:t>Requirement:</w:t>
      </w:r>
      <w:r w:rsidRPr="00F171F3">
        <w:rPr>
          <w:rFonts w:ascii="Calibri" w:hAnsi="Calibri" w:cs="Calibri"/>
          <w:sz w:val="22"/>
          <w:szCs w:val="22"/>
        </w:rPr>
        <w:br/>
        <w:t>Pharmacy owners must complete a clinical audit focusing on patients with a </w:t>
      </w:r>
      <w:r w:rsidRPr="00F171F3">
        <w:rPr>
          <w:rFonts w:ascii="Calibri" w:hAnsi="Calibri" w:cs="Calibri"/>
          <w:b/>
          <w:bCs/>
          <w:sz w:val="22"/>
          <w:szCs w:val="22"/>
        </w:rPr>
        <w:t>FeverPAIN score of 0–3</w:t>
      </w:r>
      <w:r w:rsidRPr="00F171F3">
        <w:rPr>
          <w:rFonts w:ascii="Calibri" w:hAnsi="Calibri" w:cs="Calibri"/>
          <w:sz w:val="22"/>
          <w:szCs w:val="22"/>
        </w:rPr>
        <w:t> using the </w:t>
      </w:r>
      <w:r w:rsidRPr="00F171F3">
        <w:rPr>
          <w:rFonts w:ascii="Calibri" w:hAnsi="Calibri" w:cs="Calibri"/>
          <w:b/>
          <w:bCs/>
          <w:sz w:val="22"/>
          <w:szCs w:val="22"/>
        </w:rPr>
        <w:t>Pharmacy First Sore Throat clinical pathway</w:t>
      </w:r>
      <w:r w:rsidRPr="00F171F3">
        <w:rPr>
          <w:rFonts w:ascii="Calibri" w:hAnsi="Calibri" w:cs="Calibri"/>
          <w:sz w:val="22"/>
          <w:szCs w:val="22"/>
        </w:rPr>
        <w:t>.</w:t>
      </w:r>
    </w:p>
    <w:p w14:paraId="5CF43F84" w14:textId="77777777" w:rsidR="00F171F3" w:rsidRPr="00F171F3" w:rsidRDefault="00F171F3" w:rsidP="00F7784A">
      <w:pPr>
        <w:spacing w:after="0" w:line="240" w:lineRule="auto"/>
        <w:jc w:val="both"/>
        <w:rPr>
          <w:rFonts w:ascii="Calibri" w:hAnsi="Calibri" w:cs="Calibri"/>
          <w:sz w:val="22"/>
          <w:szCs w:val="22"/>
        </w:rPr>
      </w:pPr>
      <w:r w:rsidRPr="00F171F3">
        <w:rPr>
          <w:rFonts w:ascii="Calibri" w:hAnsi="Calibri" w:cs="Calibri"/>
          <w:b/>
          <w:bCs/>
          <w:sz w:val="22"/>
          <w:szCs w:val="22"/>
        </w:rPr>
        <w:t>Audit Timeline:</w:t>
      </w:r>
    </w:p>
    <w:p w14:paraId="21359D12" w14:textId="77777777" w:rsidR="00F171F3" w:rsidRPr="00F171F3" w:rsidRDefault="00F171F3" w:rsidP="00F7784A">
      <w:pPr>
        <w:numPr>
          <w:ilvl w:val="0"/>
          <w:numId w:val="12"/>
        </w:numPr>
        <w:spacing w:after="0" w:line="240" w:lineRule="auto"/>
        <w:jc w:val="both"/>
        <w:rPr>
          <w:rFonts w:ascii="Calibri" w:hAnsi="Calibri" w:cs="Calibri"/>
          <w:sz w:val="22"/>
          <w:szCs w:val="22"/>
        </w:rPr>
      </w:pPr>
      <w:r w:rsidRPr="00F171F3">
        <w:rPr>
          <w:rFonts w:ascii="Calibri" w:hAnsi="Calibri" w:cs="Calibri"/>
          <w:sz w:val="22"/>
          <w:szCs w:val="22"/>
        </w:rPr>
        <w:t>Conduct between </w:t>
      </w:r>
      <w:r w:rsidRPr="00F171F3">
        <w:rPr>
          <w:rFonts w:ascii="Calibri" w:hAnsi="Calibri" w:cs="Calibri"/>
          <w:b/>
          <w:bCs/>
          <w:sz w:val="22"/>
          <w:szCs w:val="22"/>
        </w:rPr>
        <w:t>1 September 2025 – 31 March 2026</w:t>
      </w:r>
      <w:r w:rsidRPr="00F171F3">
        <w:rPr>
          <w:rFonts w:ascii="Calibri" w:hAnsi="Calibri" w:cs="Calibri"/>
          <w:sz w:val="22"/>
          <w:szCs w:val="22"/>
        </w:rPr>
        <w:t>.</w:t>
      </w:r>
    </w:p>
    <w:p w14:paraId="20D78785" w14:textId="2D090000" w:rsidR="00F171F3" w:rsidRPr="00F171F3" w:rsidRDefault="00F171F3" w:rsidP="00F7784A">
      <w:pPr>
        <w:numPr>
          <w:ilvl w:val="0"/>
          <w:numId w:val="12"/>
        </w:numPr>
        <w:spacing w:after="0" w:line="240" w:lineRule="auto"/>
        <w:jc w:val="both"/>
        <w:rPr>
          <w:rFonts w:ascii="Calibri" w:hAnsi="Calibri" w:cs="Calibri"/>
          <w:sz w:val="22"/>
          <w:szCs w:val="22"/>
        </w:rPr>
      </w:pPr>
      <w:r w:rsidRPr="00F171F3">
        <w:rPr>
          <w:rFonts w:ascii="Calibri" w:hAnsi="Calibri" w:cs="Calibri"/>
          <w:sz w:val="22"/>
          <w:szCs w:val="22"/>
        </w:rPr>
        <w:t>Minimum </w:t>
      </w:r>
      <w:r w:rsidRPr="00F171F3">
        <w:rPr>
          <w:rFonts w:ascii="Calibri" w:hAnsi="Calibri" w:cs="Calibri"/>
          <w:b/>
          <w:bCs/>
          <w:sz w:val="22"/>
          <w:szCs w:val="22"/>
        </w:rPr>
        <w:t xml:space="preserve">10 patients over 4 </w:t>
      </w:r>
      <w:r w:rsidR="00903923" w:rsidRPr="00F171F3">
        <w:rPr>
          <w:rFonts w:ascii="Calibri" w:hAnsi="Calibri" w:cs="Calibri"/>
          <w:b/>
          <w:bCs/>
          <w:sz w:val="22"/>
          <w:szCs w:val="22"/>
        </w:rPr>
        <w:t>weeks</w:t>
      </w:r>
      <w:r w:rsidR="00903923" w:rsidRPr="00F171F3">
        <w:rPr>
          <w:rFonts w:ascii="Calibri" w:hAnsi="Calibri" w:cs="Calibri"/>
          <w:sz w:val="22"/>
          <w:szCs w:val="22"/>
        </w:rPr>
        <w:t xml:space="preserve"> or</w:t>
      </w:r>
      <w:r w:rsidRPr="00F171F3">
        <w:rPr>
          <w:rFonts w:ascii="Calibri" w:hAnsi="Calibri" w:cs="Calibri"/>
          <w:sz w:val="22"/>
          <w:szCs w:val="22"/>
        </w:rPr>
        <w:t xml:space="preserve"> extend to </w:t>
      </w:r>
      <w:r w:rsidRPr="00F171F3">
        <w:rPr>
          <w:rFonts w:ascii="Calibri" w:hAnsi="Calibri" w:cs="Calibri"/>
          <w:b/>
          <w:bCs/>
          <w:sz w:val="22"/>
          <w:szCs w:val="22"/>
        </w:rPr>
        <w:t>8 weeks</w:t>
      </w:r>
      <w:r w:rsidRPr="00F171F3">
        <w:rPr>
          <w:rFonts w:ascii="Calibri" w:hAnsi="Calibri" w:cs="Calibri"/>
          <w:sz w:val="22"/>
          <w:szCs w:val="22"/>
        </w:rPr>
        <w:t> if 10 patients are not reached.</w:t>
      </w:r>
    </w:p>
    <w:p w14:paraId="0776B3D7" w14:textId="39E3C99F" w:rsidR="00F171F3" w:rsidRPr="00F171F3" w:rsidRDefault="00F171F3" w:rsidP="00F7784A">
      <w:pPr>
        <w:numPr>
          <w:ilvl w:val="0"/>
          <w:numId w:val="12"/>
        </w:numPr>
        <w:spacing w:after="0" w:line="240" w:lineRule="auto"/>
        <w:jc w:val="both"/>
        <w:rPr>
          <w:rFonts w:ascii="Calibri" w:hAnsi="Calibri" w:cs="Calibri"/>
          <w:sz w:val="22"/>
          <w:szCs w:val="22"/>
        </w:rPr>
      </w:pPr>
      <w:r w:rsidRPr="00F171F3">
        <w:rPr>
          <w:rFonts w:ascii="Calibri" w:hAnsi="Calibri" w:cs="Calibri"/>
          <w:sz w:val="22"/>
          <w:szCs w:val="22"/>
        </w:rPr>
        <w:t>Data collection must </w:t>
      </w:r>
      <w:r w:rsidRPr="00F171F3">
        <w:rPr>
          <w:rFonts w:ascii="Calibri" w:hAnsi="Calibri" w:cs="Calibri"/>
          <w:b/>
          <w:bCs/>
          <w:sz w:val="22"/>
          <w:szCs w:val="22"/>
        </w:rPr>
        <w:t xml:space="preserve">start by 3 February </w:t>
      </w:r>
      <w:r w:rsidR="00903923" w:rsidRPr="00F171F3">
        <w:rPr>
          <w:rFonts w:ascii="Calibri" w:hAnsi="Calibri" w:cs="Calibri"/>
          <w:b/>
          <w:bCs/>
          <w:sz w:val="22"/>
          <w:szCs w:val="22"/>
        </w:rPr>
        <w:t>2026,</w:t>
      </w:r>
      <w:r w:rsidRPr="00F171F3">
        <w:rPr>
          <w:rFonts w:ascii="Calibri" w:hAnsi="Calibri" w:cs="Calibri"/>
          <w:sz w:val="22"/>
          <w:szCs w:val="22"/>
        </w:rPr>
        <w:t> and audit must </w:t>
      </w:r>
      <w:r w:rsidRPr="00F171F3">
        <w:rPr>
          <w:rFonts w:ascii="Calibri" w:hAnsi="Calibri" w:cs="Calibri"/>
          <w:b/>
          <w:bCs/>
          <w:sz w:val="22"/>
          <w:szCs w:val="22"/>
        </w:rPr>
        <w:t>finish by 31 March 2026</w:t>
      </w:r>
      <w:r w:rsidRPr="00F171F3">
        <w:rPr>
          <w:rFonts w:ascii="Calibri" w:hAnsi="Calibri" w:cs="Calibri"/>
          <w:sz w:val="22"/>
          <w:szCs w:val="22"/>
        </w:rPr>
        <w:t>.</w:t>
      </w:r>
    </w:p>
    <w:p w14:paraId="6FDDED42" w14:textId="77777777" w:rsidR="00F171F3" w:rsidRPr="00F171F3" w:rsidRDefault="00F171F3" w:rsidP="00F7784A">
      <w:pPr>
        <w:numPr>
          <w:ilvl w:val="0"/>
          <w:numId w:val="12"/>
        </w:numPr>
        <w:spacing w:after="0" w:line="240" w:lineRule="auto"/>
        <w:jc w:val="both"/>
        <w:rPr>
          <w:rFonts w:ascii="Calibri" w:hAnsi="Calibri" w:cs="Calibri"/>
          <w:sz w:val="22"/>
          <w:szCs w:val="22"/>
        </w:rPr>
      </w:pPr>
      <w:r w:rsidRPr="00F171F3">
        <w:rPr>
          <w:rFonts w:ascii="Calibri" w:hAnsi="Calibri" w:cs="Calibri"/>
          <w:sz w:val="22"/>
          <w:szCs w:val="22"/>
        </w:rPr>
        <w:t>Submit anonymised data via the </w:t>
      </w:r>
      <w:r w:rsidRPr="00F171F3">
        <w:rPr>
          <w:rFonts w:ascii="Calibri" w:hAnsi="Calibri" w:cs="Calibri"/>
          <w:b/>
          <w:bCs/>
          <w:sz w:val="22"/>
          <w:szCs w:val="22"/>
        </w:rPr>
        <w:t>MYS data collection tool</w:t>
      </w:r>
      <w:r w:rsidRPr="00F171F3">
        <w:rPr>
          <w:rFonts w:ascii="Calibri" w:hAnsi="Calibri" w:cs="Calibri"/>
          <w:sz w:val="22"/>
          <w:szCs w:val="22"/>
        </w:rPr>
        <w:t>.</w:t>
      </w:r>
    </w:p>
    <w:p w14:paraId="2FE3F8FC" w14:textId="77777777" w:rsidR="00F171F3" w:rsidRPr="00F171F3" w:rsidRDefault="00F171F3" w:rsidP="00F7784A">
      <w:pPr>
        <w:numPr>
          <w:ilvl w:val="0"/>
          <w:numId w:val="12"/>
        </w:numPr>
        <w:spacing w:after="0" w:line="240" w:lineRule="auto"/>
        <w:jc w:val="both"/>
        <w:rPr>
          <w:rFonts w:ascii="Calibri" w:hAnsi="Calibri" w:cs="Calibri"/>
          <w:sz w:val="22"/>
          <w:szCs w:val="22"/>
        </w:rPr>
      </w:pPr>
      <w:r w:rsidRPr="00F171F3">
        <w:rPr>
          <w:rFonts w:ascii="Calibri" w:hAnsi="Calibri" w:cs="Calibri"/>
          <w:sz w:val="22"/>
          <w:szCs w:val="22"/>
        </w:rPr>
        <w:t>Integrate audit learnings into future practice.</w:t>
      </w:r>
    </w:p>
    <w:p w14:paraId="34AC3628" w14:textId="77777777" w:rsidR="00F171F3" w:rsidRDefault="00F171F3" w:rsidP="00F171F3">
      <w:pPr>
        <w:spacing w:after="0"/>
        <w:jc w:val="both"/>
        <w:rPr>
          <w:rFonts w:ascii="Calibri" w:hAnsi="Calibri" w:cs="Calibri"/>
          <w:b/>
          <w:bCs/>
          <w:sz w:val="22"/>
          <w:szCs w:val="22"/>
        </w:rPr>
      </w:pPr>
    </w:p>
    <w:p w14:paraId="57D3A6B3" w14:textId="6D7ECDDB" w:rsidR="00F171F3" w:rsidRPr="00F171F3" w:rsidRDefault="00F171F3" w:rsidP="00F171F3">
      <w:pPr>
        <w:spacing w:after="0"/>
        <w:jc w:val="both"/>
        <w:rPr>
          <w:rFonts w:ascii="Calibri" w:hAnsi="Calibri" w:cs="Calibri"/>
          <w:sz w:val="22"/>
          <w:szCs w:val="22"/>
        </w:rPr>
      </w:pPr>
      <w:r w:rsidRPr="00F171F3">
        <w:rPr>
          <w:rFonts w:ascii="Calibri" w:hAnsi="Calibri" w:cs="Calibri"/>
          <w:b/>
          <w:bCs/>
          <w:sz w:val="22"/>
          <w:szCs w:val="22"/>
        </w:rPr>
        <w:t>Important Notes:</w:t>
      </w:r>
    </w:p>
    <w:p w14:paraId="6DAF01FB" w14:textId="77777777" w:rsidR="00F171F3" w:rsidRPr="00F171F3" w:rsidRDefault="00F171F3" w:rsidP="00F171F3">
      <w:pPr>
        <w:numPr>
          <w:ilvl w:val="0"/>
          <w:numId w:val="13"/>
        </w:numPr>
        <w:spacing w:after="0" w:line="240" w:lineRule="auto"/>
        <w:jc w:val="both"/>
        <w:rPr>
          <w:rFonts w:ascii="Calibri" w:hAnsi="Calibri" w:cs="Calibri"/>
          <w:sz w:val="22"/>
          <w:szCs w:val="22"/>
        </w:rPr>
      </w:pPr>
      <w:r w:rsidRPr="00F171F3">
        <w:rPr>
          <w:rFonts w:ascii="Calibri" w:hAnsi="Calibri" w:cs="Calibri"/>
          <w:sz w:val="22"/>
          <w:szCs w:val="22"/>
        </w:rPr>
        <w:t>The </w:t>
      </w:r>
      <w:r w:rsidRPr="00F171F3">
        <w:rPr>
          <w:rFonts w:ascii="Calibri" w:hAnsi="Calibri" w:cs="Calibri"/>
          <w:b/>
          <w:bCs/>
          <w:sz w:val="22"/>
          <w:szCs w:val="22"/>
        </w:rPr>
        <w:t>start and end dates</w:t>
      </w:r>
      <w:r w:rsidRPr="00F171F3">
        <w:rPr>
          <w:rFonts w:ascii="Calibri" w:hAnsi="Calibri" w:cs="Calibri"/>
          <w:sz w:val="22"/>
          <w:szCs w:val="22"/>
        </w:rPr>
        <w:t> of the audit must be recorded and entered in MYS.</w:t>
      </w:r>
    </w:p>
    <w:p w14:paraId="6DEBFC08" w14:textId="77777777" w:rsidR="00F171F3" w:rsidRPr="00F171F3" w:rsidRDefault="00F171F3" w:rsidP="00F171F3">
      <w:pPr>
        <w:numPr>
          <w:ilvl w:val="0"/>
          <w:numId w:val="13"/>
        </w:numPr>
        <w:spacing w:after="0" w:line="240" w:lineRule="auto"/>
        <w:jc w:val="both"/>
        <w:rPr>
          <w:rFonts w:ascii="Calibri" w:hAnsi="Calibri" w:cs="Calibri"/>
          <w:sz w:val="22"/>
          <w:szCs w:val="22"/>
        </w:rPr>
      </w:pPr>
      <w:r w:rsidRPr="00F171F3">
        <w:rPr>
          <w:rFonts w:ascii="Calibri" w:hAnsi="Calibri" w:cs="Calibri"/>
          <w:sz w:val="22"/>
          <w:szCs w:val="22"/>
        </w:rPr>
        <w:t>Submitting the audit data is </w:t>
      </w:r>
      <w:r w:rsidRPr="00F171F3">
        <w:rPr>
          <w:rFonts w:ascii="Calibri" w:hAnsi="Calibri" w:cs="Calibri"/>
          <w:b/>
          <w:bCs/>
          <w:sz w:val="22"/>
          <w:szCs w:val="22"/>
        </w:rPr>
        <w:t>mandatory</w:t>
      </w:r>
      <w:r w:rsidRPr="00F171F3">
        <w:rPr>
          <w:rFonts w:ascii="Calibri" w:hAnsi="Calibri" w:cs="Calibri"/>
          <w:sz w:val="22"/>
          <w:szCs w:val="22"/>
        </w:rPr>
        <w:t>; audits not submitted will be </w:t>
      </w:r>
      <w:r w:rsidRPr="00F171F3">
        <w:rPr>
          <w:rFonts w:ascii="Calibri" w:hAnsi="Calibri" w:cs="Calibri"/>
          <w:b/>
          <w:bCs/>
          <w:sz w:val="22"/>
          <w:szCs w:val="22"/>
        </w:rPr>
        <w:t>ineligible for payment</w:t>
      </w:r>
      <w:r w:rsidRPr="00F171F3">
        <w:rPr>
          <w:rFonts w:ascii="Calibri" w:hAnsi="Calibri" w:cs="Calibri"/>
          <w:sz w:val="22"/>
          <w:szCs w:val="22"/>
        </w:rPr>
        <w:t>.</w:t>
      </w:r>
    </w:p>
    <w:p w14:paraId="1130B6DF" w14:textId="77777777" w:rsidR="00F171F3" w:rsidRPr="00F171F3" w:rsidRDefault="00F171F3" w:rsidP="00F171F3">
      <w:pPr>
        <w:numPr>
          <w:ilvl w:val="0"/>
          <w:numId w:val="13"/>
        </w:numPr>
        <w:spacing w:after="0" w:line="240" w:lineRule="auto"/>
        <w:jc w:val="both"/>
        <w:rPr>
          <w:rFonts w:ascii="Calibri" w:hAnsi="Calibri" w:cs="Calibri"/>
          <w:sz w:val="22"/>
          <w:szCs w:val="22"/>
        </w:rPr>
      </w:pPr>
      <w:r w:rsidRPr="00F171F3">
        <w:rPr>
          <w:rFonts w:ascii="Calibri" w:hAnsi="Calibri" w:cs="Calibri"/>
          <w:sz w:val="22"/>
          <w:szCs w:val="22"/>
        </w:rPr>
        <w:t>MYS allows the audit to be started and completed later, but only </w:t>
      </w:r>
      <w:r w:rsidRPr="00F171F3">
        <w:rPr>
          <w:rFonts w:ascii="Calibri" w:hAnsi="Calibri" w:cs="Calibri"/>
          <w:b/>
          <w:bCs/>
          <w:sz w:val="22"/>
          <w:szCs w:val="22"/>
        </w:rPr>
        <w:t>submitted</w:t>
      </w:r>
      <w:r w:rsidRPr="00F171F3">
        <w:rPr>
          <w:rFonts w:ascii="Calibri" w:hAnsi="Calibri" w:cs="Calibri"/>
          <w:sz w:val="22"/>
          <w:szCs w:val="22"/>
        </w:rPr>
        <w:t> data qualifies.</w:t>
      </w:r>
    </w:p>
    <w:p w14:paraId="14E43526" w14:textId="77777777" w:rsidR="00F171F3" w:rsidRPr="00F171F3" w:rsidRDefault="00F171F3" w:rsidP="00F171F3">
      <w:pPr>
        <w:numPr>
          <w:ilvl w:val="0"/>
          <w:numId w:val="13"/>
        </w:numPr>
        <w:spacing w:after="0" w:line="240" w:lineRule="auto"/>
        <w:jc w:val="both"/>
        <w:rPr>
          <w:rFonts w:ascii="Calibri" w:hAnsi="Calibri" w:cs="Calibri"/>
          <w:sz w:val="22"/>
          <w:szCs w:val="22"/>
        </w:rPr>
      </w:pPr>
      <w:r w:rsidRPr="00F171F3">
        <w:rPr>
          <w:rFonts w:ascii="Calibri" w:hAnsi="Calibri" w:cs="Calibri"/>
          <w:sz w:val="22"/>
          <w:szCs w:val="22"/>
        </w:rPr>
        <w:t>A </w:t>
      </w:r>
      <w:r w:rsidRPr="00F171F3">
        <w:rPr>
          <w:rFonts w:ascii="Calibri" w:hAnsi="Calibri" w:cs="Calibri"/>
          <w:b/>
          <w:bCs/>
          <w:sz w:val="22"/>
          <w:szCs w:val="22"/>
        </w:rPr>
        <w:t>confirmation email</w:t>
      </w:r>
      <w:r w:rsidRPr="00F171F3">
        <w:rPr>
          <w:rFonts w:ascii="Calibri" w:hAnsi="Calibri" w:cs="Calibri"/>
          <w:sz w:val="22"/>
          <w:szCs w:val="22"/>
        </w:rPr>
        <w:t> will be sent after submission—this must be kept as evidence.</w:t>
      </w:r>
    </w:p>
    <w:p w14:paraId="11D7A5C2" w14:textId="77777777" w:rsidR="00F171F3" w:rsidRPr="00F171F3" w:rsidRDefault="00F171F3" w:rsidP="00F171F3">
      <w:pPr>
        <w:numPr>
          <w:ilvl w:val="0"/>
          <w:numId w:val="13"/>
        </w:numPr>
        <w:spacing w:after="0" w:line="240" w:lineRule="auto"/>
        <w:rPr>
          <w:rFonts w:ascii="Calibri" w:hAnsi="Calibri" w:cs="Calibri"/>
          <w:sz w:val="22"/>
          <w:szCs w:val="22"/>
        </w:rPr>
      </w:pPr>
      <w:r w:rsidRPr="00F171F3">
        <w:rPr>
          <w:rFonts w:ascii="Calibri" w:hAnsi="Calibri" w:cs="Calibri"/>
          <w:sz w:val="22"/>
          <w:szCs w:val="22"/>
        </w:rPr>
        <w:t>If not received within 1 hour, check junk mail, then contact: </w:t>
      </w:r>
      <w:r w:rsidRPr="00F171F3">
        <w:rPr>
          <w:rFonts w:ascii="Calibri" w:hAnsi="Calibri" w:cs="Calibri"/>
          <w:b/>
          <w:bCs/>
          <w:sz w:val="22"/>
          <w:szCs w:val="22"/>
        </w:rPr>
        <w:t>pharmacysupport@nhsbsa.nhs.uk</w:t>
      </w:r>
    </w:p>
    <w:p w14:paraId="18FECABC" w14:textId="77777777" w:rsidR="00F171F3" w:rsidRPr="00F171F3" w:rsidRDefault="00F171F3" w:rsidP="00F171F3">
      <w:pPr>
        <w:numPr>
          <w:ilvl w:val="0"/>
          <w:numId w:val="13"/>
        </w:numPr>
        <w:spacing w:after="0" w:line="240" w:lineRule="auto"/>
        <w:jc w:val="both"/>
        <w:rPr>
          <w:rFonts w:ascii="Calibri" w:hAnsi="Calibri" w:cs="Calibri"/>
          <w:sz w:val="22"/>
          <w:szCs w:val="22"/>
        </w:rPr>
      </w:pPr>
      <w:r w:rsidRPr="00F171F3">
        <w:rPr>
          <w:rFonts w:ascii="Calibri" w:hAnsi="Calibri" w:cs="Calibri"/>
          <w:b/>
          <w:bCs/>
          <w:sz w:val="22"/>
          <w:szCs w:val="22"/>
        </w:rPr>
        <w:t>No patient identifiable data</w:t>
      </w:r>
      <w:r w:rsidRPr="00F171F3">
        <w:rPr>
          <w:rFonts w:ascii="Calibri" w:hAnsi="Calibri" w:cs="Calibri"/>
          <w:sz w:val="22"/>
          <w:szCs w:val="22"/>
        </w:rPr>
        <w:t> must be entered into MYS.</w:t>
      </w:r>
    </w:p>
    <w:p w14:paraId="01B45E2D" w14:textId="77777777" w:rsidR="00F171F3" w:rsidRPr="00F171F3" w:rsidRDefault="00F171F3" w:rsidP="00F171F3">
      <w:pPr>
        <w:numPr>
          <w:ilvl w:val="0"/>
          <w:numId w:val="13"/>
        </w:numPr>
        <w:spacing w:after="0" w:line="240" w:lineRule="auto"/>
        <w:jc w:val="both"/>
        <w:rPr>
          <w:rFonts w:ascii="Calibri" w:hAnsi="Calibri" w:cs="Calibri"/>
          <w:sz w:val="22"/>
          <w:szCs w:val="22"/>
        </w:rPr>
      </w:pPr>
      <w:r w:rsidRPr="00F171F3">
        <w:rPr>
          <w:rFonts w:ascii="Calibri" w:hAnsi="Calibri" w:cs="Calibri"/>
          <w:sz w:val="22"/>
          <w:szCs w:val="22"/>
        </w:rPr>
        <w:t>If no suitable patients are found, payment is still possible if the pharmacy:</w:t>
      </w:r>
    </w:p>
    <w:p w14:paraId="7F8D8995" w14:textId="77777777" w:rsidR="00F171F3" w:rsidRPr="00F171F3" w:rsidRDefault="00F171F3" w:rsidP="00F171F3">
      <w:pPr>
        <w:numPr>
          <w:ilvl w:val="1"/>
          <w:numId w:val="13"/>
        </w:numPr>
        <w:spacing w:after="0" w:line="240" w:lineRule="auto"/>
        <w:jc w:val="both"/>
        <w:rPr>
          <w:rFonts w:ascii="Calibri" w:hAnsi="Calibri" w:cs="Calibri"/>
          <w:sz w:val="22"/>
          <w:szCs w:val="22"/>
        </w:rPr>
      </w:pPr>
      <w:r w:rsidRPr="00F171F3">
        <w:rPr>
          <w:rFonts w:ascii="Calibri" w:hAnsi="Calibri" w:cs="Calibri"/>
          <w:sz w:val="22"/>
          <w:szCs w:val="22"/>
        </w:rPr>
        <w:t>Can demonstrate a robust attempt to identify patients, and</w:t>
      </w:r>
    </w:p>
    <w:p w14:paraId="73E423E5" w14:textId="77777777" w:rsidR="00F171F3" w:rsidRPr="00F171F3" w:rsidRDefault="00F171F3" w:rsidP="00F171F3">
      <w:pPr>
        <w:numPr>
          <w:ilvl w:val="1"/>
          <w:numId w:val="13"/>
        </w:numPr>
        <w:spacing w:line="240" w:lineRule="auto"/>
        <w:jc w:val="both"/>
        <w:rPr>
          <w:rFonts w:ascii="Calibri" w:hAnsi="Calibri" w:cs="Calibri"/>
          <w:sz w:val="22"/>
          <w:szCs w:val="22"/>
        </w:rPr>
      </w:pPr>
      <w:r w:rsidRPr="00F171F3">
        <w:rPr>
          <w:rFonts w:ascii="Calibri" w:hAnsi="Calibri" w:cs="Calibri"/>
          <w:sz w:val="22"/>
          <w:szCs w:val="22"/>
        </w:rPr>
        <w:t>Declares this in MYS by </w:t>
      </w:r>
      <w:r w:rsidRPr="00F171F3">
        <w:rPr>
          <w:rFonts w:ascii="Calibri" w:hAnsi="Calibri" w:cs="Calibri"/>
          <w:b/>
          <w:bCs/>
          <w:sz w:val="22"/>
          <w:szCs w:val="22"/>
        </w:rPr>
        <w:t>31 March 2026</w:t>
      </w:r>
      <w:r w:rsidRPr="00F171F3">
        <w:rPr>
          <w:rFonts w:ascii="Calibri" w:hAnsi="Calibri" w:cs="Calibri"/>
          <w:sz w:val="22"/>
          <w:szCs w:val="22"/>
        </w:rPr>
        <w:t>.</w:t>
      </w:r>
    </w:p>
    <w:p w14:paraId="12420866" w14:textId="77777777" w:rsidR="00F171F3" w:rsidRPr="00F171F3" w:rsidRDefault="00F171F3" w:rsidP="00F171F3">
      <w:pPr>
        <w:spacing w:after="0"/>
        <w:jc w:val="both"/>
        <w:rPr>
          <w:rFonts w:ascii="Calibri" w:hAnsi="Calibri" w:cs="Calibri"/>
          <w:sz w:val="22"/>
          <w:szCs w:val="22"/>
        </w:rPr>
      </w:pPr>
      <w:r w:rsidRPr="00F171F3">
        <w:rPr>
          <w:rFonts w:ascii="Calibri" w:hAnsi="Calibri" w:cs="Calibri"/>
          <w:b/>
          <w:bCs/>
          <w:sz w:val="22"/>
          <w:szCs w:val="22"/>
        </w:rPr>
        <w:t>MYS Declaration Must Include:</w:t>
      </w:r>
    </w:p>
    <w:p w14:paraId="0A48DC71" w14:textId="77777777" w:rsidR="00F171F3" w:rsidRPr="00F171F3" w:rsidRDefault="00F171F3" w:rsidP="001F1877">
      <w:pPr>
        <w:numPr>
          <w:ilvl w:val="0"/>
          <w:numId w:val="14"/>
        </w:numPr>
        <w:spacing w:after="0" w:line="240" w:lineRule="auto"/>
        <w:jc w:val="both"/>
        <w:rPr>
          <w:rFonts w:ascii="Calibri" w:hAnsi="Calibri" w:cs="Calibri"/>
          <w:sz w:val="22"/>
          <w:szCs w:val="22"/>
        </w:rPr>
      </w:pPr>
      <w:r w:rsidRPr="00F171F3">
        <w:rPr>
          <w:rFonts w:ascii="Calibri" w:hAnsi="Calibri" w:cs="Calibri"/>
          <w:sz w:val="22"/>
          <w:szCs w:val="22"/>
        </w:rPr>
        <w:t>Confirmation the audit was completed by </w:t>
      </w:r>
      <w:r w:rsidRPr="00F171F3">
        <w:rPr>
          <w:rFonts w:ascii="Calibri" w:hAnsi="Calibri" w:cs="Calibri"/>
          <w:b/>
          <w:bCs/>
          <w:sz w:val="22"/>
          <w:szCs w:val="22"/>
        </w:rPr>
        <w:t>31 March 2026</w:t>
      </w:r>
      <w:r w:rsidRPr="00F171F3">
        <w:rPr>
          <w:rFonts w:ascii="Calibri" w:hAnsi="Calibri" w:cs="Calibri"/>
          <w:sz w:val="22"/>
          <w:szCs w:val="22"/>
        </w:rPr>
        <w:t>.</w:t>
      </w:r>
    </w:p>
    <w:p w14:paraId="283D950C" w14:textId="77777777" w:rsidR="00F171F3" w:rsidRPr="00F171F3" w:rsidRDefault="00F171F3" w:rsidP="001F1877">
      <w:pPr>
        <w:numPr>
          <w:ilvl w:val="0"/>
          <w:numId w:val="14"/>
        </w:numPr>
        <w:spacing w:after="0" w:line="240" w:lineRule="auto"/>
        <w:jc w:val="both"/>
        <w:rPr>
          <w:rFonts w:ascii="Calibri" w:hAnsi="Calibri" w:cs="Calibri"/>
          <w:sz w:val="22"/>
          <w:szCs w:val="22"/>
        </w:rPr>
      </w:pPr>
      <w:r w:rsidRPr="00F171F3">
        <w:rPr>
          <w:rFonts w:ascii="Calibri" w:hAnsi="Calibri" w:cs="Calibri"/>
          <w:sz w:val="22"/>
          <w:szCs w:val="22"/>
        </w:rPr>
        <w:t>Audit </w:t>
      </w:r>
      <w:r w:rsidRPr="00F171F3">
        <w:rPr>
          <w:rFonts w:ascii="Calibri" w:hAnsi="Calibri" w:cs="Calibri"/>
          <w:b/>
          <w:bCs/>
          <w:sz w:val="22"/>
          <w:szCs w:val="22"/>
        </w:rPr>
        <w:t>start and end dates</w:t>
      </w:r>
      <w:r w:rsidRPr="00F171F3">
        <w:rPr>
          <w:rFonts w:ascii="Calibri" w:hAnsi="Calibri" w:cs="Calibri"/>
          <w:sz w:val="22"/>
          <w:szCs w:val="22"/>
        </w:rPr>
        <w:t>.</w:t>
      </w:r>
    </w:p>
    <w:p w14:paraId="5D8BB776" w14:textId="77777777" w:rsidR="00F171F3" w:rsidRPr="00F171F3" w:rsidRDefault="00F171F3" w:rsidP="001F1877">
      <w:pPr>
        <w:numPr>
          <w:ilvl w:val="0"/>
          <w:numId w:val="14"/>
        </w:numPr>
        <w:spacing w:after="0" w:line="240" w:lineRule="auto"/>
        <w:jc w:val="both"/>
        <w:rPr>
          <w:rFonts w:ascii="Calibri" w:hAnsi="Calibri" w:cs="Calibri"/>
          <w:sz w:val="22"/>
          <w:szCs w:val="22"/>
        </w:rPr>
      </w:pPr>
      <w:r w:rsidRPr="00F171F3">
        <w:rPr>
          <w:rFonts w:ascii="Calibri" w:hAnsi="Calibri" w:cs="Calibri"/>
          <w:sz w:val="22"/>
          <w:szCs w:val="22"/>
        </w:rPr>
        <w:t>Confirmation that data was submitted or a “no suitable patients” declaration was made.</w:t>
      </w:r>
    </w:p>
    <w:p w14:paraId="540A1C5B" w14:textId="77777777" w:rsidR="00F171F3" w:rsidRPr="00F171F3" w:rsidRDefault="00F171F3" w:rsidP="001F1877">
      <w:pPr>
        <w:numPr>
          <w:ilvl w:val="0"/>
          <w:numId w:val="14"/>
        </w:numPr>
        <w:spacing w:after="0" w:line="240" w:lineRule="auto"/>
        <w:jc w:val="both"/>
        <w:rPr>
          <w:rFonts w:ascii="Calibri" w:hAnsi="Calibri" w:cs="Calibri"/>
          <w:sz w:val="22"/>
          <w:szCs w:val="22"/>
        </w:rPr>
      </w:pPr>
      <w:r w:rsidRPr="00F171F3">
        <w:rPr>
          <w:rFonts w:ascii="Calibri" w:hAnsi="Calibri" w:cs="Calibri"/>
          <w:sz w:val="22"/>
          <w:szCs w:val="22"/>
        </w:rPr>
        <w:t>Confirmation that </w:t>
      </w:r>
      <w:r w:rsidRPr="00F171F3">
        <w:rPr>
          <w:rFonts w:ascii="Calibri" w:hAnsi="Calibri" w:cs="Calibri"/>
          <w:b/>
          <w:bCs/>
          <w:sz w:val="22"/>
          <w:szCs w:val="22"/>
        </w:rPr>
        <w:t>audit learnings were incorporated</w:t>
      </w:r>
      <w:r w:rsidRPr="00F171F3">
        <w:rPr>
          <w:rFonts w:ascii="Calibri" w:hAnsi="Calibri" w:cs="Calibri"/>
          <w:sz w:val="22"/>
          <w:szCs w:val="22"/>
        </w:rPr>
        <w:t> into future practice.</w:t>
      </w:r>
    </w:p>
    <w:p w14:paraId="22EEBDE1" w14:textId="53EEA2C3" w:rsidR="00F171F3" w:rsidRPr="00F171F3" w:rsidRDefault="00715DAC" w:rsidP="00F171F3">
      <w:pPr>
        <w:jc w:val="both"/>
        <w:rPr>
          <w:rFonts w:ascii="Calibri" w:hAnsi="Calibri" w:cs="Calibri"/>
          <w:sz w:val="22"/>
          <w:szCs w:val="22"/>
        </w:rPr>
      </w:pPr>
      <w:r>
        <w:rPr>
          <w:rFonts w:ascii="Calibri" w:hAnsi="Calibri" w:cs="Calibri"/>
          <w:sz w:val="22"/>
          <w:szCs w:val="22"/>
        </w:rPr>
        <w:pict w14:anchorId="159F670E">
          <v:rect id="_x0000_i1025" style="width:678.75pt;height:0" o:hrpct="0" o:hralign="center" o:hrstd="t" o:hr="t" fillcolor="#a0a0a0" stroked="f"/>
        </w:pict>
      </w:r>
    </w:p>
    <w:p w14:paraId="3BF72D04" w14:textId="5CB85F2A" w:rsidR="00F171F3" w:rsidRPr="00F171F3" w:rsidRDefault="00F171F3" w:rsidP="00F171F3">
      <w:pPr>
        <w:spacing w:after="0"/>
        <w:jc w:val="both"/>
        <w:rPr>
          <w:rFonts w:ascii="Calibri" w:hAnsi="Calibri" w:cs="Calibri"/>
          <w:b/>
          <w:bCs/>
          <w:sz w:val="22"/>
          <w:szCs w:val="22"/>
        </w:rPr>
      </w:pPr>
      <w:r w:rsidRPr="00F171F3">
        <w:rPr>
          <w:rFonts w:ascii="Calibri" w:hAnsi="Calibri" w:cs="Calibri"/>
          <w:b/>
          <w:bCs/>
          <w:sz w:val="22"/>
          <w:szCs w:val="22"/>
        </w:rPr>
        <w:t>2. Sepsis – CPPE Learning &amp; E-assessment</w:t>
      </w:r>
    </w:p>
    <w:p w14:paraId="1486C8D9" w14:textId="77777777" w:rsidR="00F171F3" w:rsidRPr="00F171F3" w:rsidRDefault="00F171F3" w:rsidP="00A118D3">
      <w:pPr>
        <w:spacing w:after="0" w:line="240" w:lineRule="auto"/>
        <w:jc w:val="both"/>
        <w:rPr>
          <w:rFonts w:ascii="Calibri" w:hAnsi="Calibri" w:cs="Calibri"/>
          <w:sz w:val="22"/>
          <w:szCs w:val="22"/>
        </w:rPr>
      </w:pPr>
      <w:r w:rsidRPr="00F171F3">
        <w:rPr>
          <w:rFonts w:ascii="Calibri" w:hAnsi="Calibri" w:cs="Calibri"/>
          <w:b/>
          <w:bCs/>
          <w:sz w:val="22"/>
          <w:szCs w:val="22"/>
        </w:rPr>
        <w:t>Requirement:</w:t>
      </w:r>
      <w:r w:rsidRPr="00F171F3">
        <w:rPr>
          <w:rFonts w:ascii="Calibri" w:hAnsi="Calibri" w:cs="Calibri"/>
          <w:sz w:val="22"/>
          <w:szCs w:val="22"/>
        </w:rPr>
        <w:br/>
        <w:t>All </w:t>
      </w:r>
      <w:r w:rsidRPr="00F171F3">
        <w:rPr>
          <w:rFonts w:ascii="Calibri" w:hAnsi="Calibri" w:cs="Calibri"/>
          <w:b/>
          <w:bCs/>
          <w:sz w:val="22"/>
          <w:szCs w:val="22"/>
        </w:rPr>
        <w:t>registered pharmacy professionals</w:t>
      </w:r>
      <w:r w:rsidRPr="00F171F3">
        <w:rPr>
          <w:rFonts w:ascii="Calibri" w:hAnsi="Calibri" w:cs="Calibri"/>
          <w:sz w:val="22"/>
          <w:szCs w:val="22"/>
        </w:rPr>
        <w:t> working at the pharmacy </w:t>
      </w:r>
      <w:r w:rsidRPr="00F171F3">
        <w:rPr>
          <w:rFonts w:ascii="Calibri" w:hAnsi="Calibri" w:cs="Calibri"/>
          <w:b/>
          <w:bCs/>
          <w:sz w:val="22"/>
          <w:szCs w:val="22"/>
        </w:rPr>
        <w:t>on the day of declaration</w:t>
      </w:r>
      <w:r w:rsidRPr="00F171F3">
        <w:rPr>
          <w:rFonts w:ascii="Calibri" w:hAnsi="Calibri" w:cs="Calibri"/>
          <w:sz w:val="22"/>
          <w:szCs w:val="22"/>
        </w:rPr>
        <w:t> must have:</w:t>
      </w:r>
    </w:p>
    <w:p w14:paraId="11D3F0DF" w14:textId="77777777" w:rsidR="00F171F3" w:rsidRPr="00F171F3" w:rsidRDefault="00F171F3" w:rsidP="00A118D3">
      <w:pPr>
        <w:numPr>
          <w:ilvl w:val="0"/>
          <w:numId w:val="15"/>
        </w:numPr>
        <w:spacing w:after="0" w:line="240" w:lineRule="auto"/>
        <w:jc w:val="both"/>
        <w:rPr>
          <w:rFonts w:ascii="Calibri" w:hAnsi="Calibri" w:cs="Calibri"/>
          <w:sz w:val="22"/>
          <w:szCs w:val="22"/>
        </w:rPr>
      </w:pPr>
      <w:r w:rsidRPr="00F171F3">
        <w:rPr>
          <w:rFonts w:ascii="Calibri" w:hAnsi="Calibri" w:cs="Calibri"/>
          <w:sz w:val="22"/>
          <w:szCs w:val="22"/>
        </w:rPr>
        <w:t>Completed </w:t>
      </w:r>
      <w:r w:rsidRPr="00F171F3">
        <w:rPr>
          <w:rFonts w:ascii="Calibri" w:hAnsi="Calibri" w:cs="Calibri"/>
          <w:b/>
          <w:bCs/>
          <w:sz w:val="22"/>
          <w:szCs w:val="22"/>
        </w:rPr>
        <w:t>CPPE’s sepsis online training</w:t>
      </w:r>
      <w:r w:rsidRPr="00F171F3">
        <w:rPr>
          <w:rFonts w:ascii="Calibri" w:hAnsi="Calibri" w:cs="Calibri"/>
          <w:sz w:val="22"/>
          <w:szCs w:val="22"/>
        </w:rPr>
        <w:t>, and</w:t>
      </w:r>
    </w:p>
    <w:p w14:paraId="0ACC4BCB" w14:textId="77777777" w:rsidR="00F171F3" w:rsidRPr="00F171F3" w:rsidRDefault="00F171F3" w:rsidP="00A118D3">
      <w:pPr>
        <w:numPr>
          <w:ilvl w:val="0"/>
          <w:numId w:val="15"/>
        </w:numPr>
        <w:spacing w:after="0" w:line="240" w:lineRule="auto"/>
        <w:jc w:val="both"/>
        <w:rPr>
          <w:rFonts w:ascii="Calibri" w:hAnsi="Calibri" w:cs="Calibri"/>
          <w:sz w:val="22"/>
          <w:szCs w:val="22"/>
        </w:rPr>
      </w:pPr>
      <w:r w:rsidRPr="00F171F3">
        <w:rPr>
          <w:rFonts w:ascii="Calibri" w:hAnsi="Calibri" w:cs="Calibri"/>
          <w:sz w:val="22"/>
          <w:szCs w:val="22"/>
        </w:rPr>
        <w:t>Passed the associated </w:t>
      </w:r>
      <w:r w:rsidRPr="00F171F3">
        <w:rPr>
          <w:rFonts w:ascii="Calibri" w:hAnsi="Calibri" w:cs="Calibri"/>
          <w:b/>
          <w:bCs/>
          <w:sz w:val="22"/>
          <w:szCs w:val="22"/>
        </w:rPr>
        <w:t>e-assessment</w:t>
      </w:r>
      <w:r w:rsidRPr="00F171F3">
        <w:rPr>
          <w:rFonts w:ascii="Calibri" w:hAnsi="Calibri" w:cs="Calibri"/>
          <w:sz w:val="22"/>
          <w:szCs w:val="22"/>
        </w:rPr>
        <w:t>, between </w:t>
      </w:r>
      <w:r w:rsidRPr="00F171F3">
        <w:rPr>
          <w:rFonts w:ascii="Calibri" w:hAnsi="Calibri" w:cs="Calibri"/>
          <w:b/>
          <w:bCs/>
          <w:sz w:val="22"/>
          <w:szCs w:val="22"/>
        </w:rPr>
        <w:t>1 April 2024 and 31 March 2026</w:t>
      </w:r>
      <w:r w:rsidRPr="00F171F3">
        <w:rPr>
          <w:rFonts w:ascii="Calibri" w:hAnsi="Calibri" w:cs="Calibri"/>
          <w:sz w:val="22"/>
          <w:szCs w:val="22"/>
        </w:rPr>
        <w:t>.</w:t>
      </w:r>
    </w:p>
    <w:p w14:paraId="11C863DD" w14:textId="77777777" w:rsidR="00A118D3" w:rsidRDefault="00A118D3" w:rsidP="00A118D3">
      <w:pPr>
        <w:spacing w:after="0" w:line="240" w:lineRule="auto"/>
        <w:jc w:val="both"/>
        <w:rPr>
          <w:rFonts w:ascii="Calibri" w:hAnsi="Calibri" w:cs="Calibri"/>
          <w:b/>
          <w:bCs/>
          <w:sz w:val="22"/>
          <w:szCs w:val="22"/>
        </w:rPr>
      </w:pPr>
    </w:p>
    <w:p w14:paraId="5A8467BD" w14:textId="71F2FC5D" w:rsidR="00F171F3" w:rsidRPr="00F171F3" w:rsidRDefault="00F171F3" w:rsidP="00A118D3">
      <w:pPr>
        <w:spacing w:after="0" w:line="240" w:lineRule="auto"/>
        <w:jc w:val="both"/>
        <w:rPr>
          <w:rFonts w:ascii="Calibri" w:hAnsi="Calibri" w:cs="Calibri"/>
          <w:sz w:val="22"/>
          <w:szCs w:val="22"/>
        </w:rPr>
      </w:pPr>
      <w:r w:rsidRPr="00F171F3">
        <w:rPr>
          <w:rFonts w:ascii="Calibri" w:hAnsi="Calibri" w:cs="Calibri"/>
          <w:b/>
          <w:bCs/>
          <w:sz w:val="22"/>
          <w:szCs w:val="22"/>
        </w:rPr>
        <w:lastRenderedPageBreak/>
        <w:t>Evidence Requirements:</w:t>
      </w:r>
    </w:p>
    <w:p w14:paraId="248C91F5" w14:textId="77777777" w:rsidR="00F171F3" w:rsidRPr="00F171F3" w:rsidRDefault="00F171F3" w:rsidP="00A118D3">
      <w:pPr>
        <w:numPr>
          <w:ilvl w:val="0"/>
          <w:numId w:val="16"/>
        </w:numPr>
        <w:spacing w:after="0" w:line="240" w:lineRule="auto"/>
        <w:jc w:val="both"/>
        <w:rPr>
          <w:rFonts w:ascii="Calibri" w:hAnsi="Calibri" w:cs="Calibri"/>
          <w:sz w:val="22"/>
          <w:szCs w:val="22"/>
        </w:rPr>
      </w:pPr>
      <w:r w:rsidRPr="00F171F3">
        <w:rPr>
          <w:rFonts w:ascii="Calibri" w:hAnsi="Calibri" w:cs="Calibri"/>
          <w:sz w:val="22"/>
          <w:szCs w:val="22"/>
        </w:rPr>
        <w:t>Proof must be available </w:t>
      </w:r>
      <w:r w:rsidRPr="00F171F3">
        <w:rPr>
          <w:rFonts w:ascii="Calibri" w:hAnsi="Calibri" w:cs="Calibri"/>
          <w:b/>
          <w:bCs/>
          <w:sz w:val="22"/>
          <w:szCs w:val="22"/>
        </w:rPr>
        <w:t>on-site from 31 March 2026</w:t>
      </w:r>
      <w:r w:rsidRPr="00F171F3">
        <w:rPr>
          <w:rFonts w:ascii="Calibri" w:hAnsi="Calibri" w:cs="Calibri"/>
          <w:sz w:val="22"/>
          <w:szCs w:val="22"/>
        </w:rPr>
        <w:t>.</w:t>
      </w:r>
    </w:p>
    <w:p w14:paraId="3FC824BE" w14:textId="77777777" w:rsidR="00F171F3" w:rsidRPr="00F171F3" w:rsidRDefault="00F171F3" w:rsidP="00A118D3">
      <w:pPr>
        <w:numPr>
          <w:ilvl w:val="0"/>
          <w:numId w:val="16"/>
        </w:numPr>
        <w:spacing w:after="0" w:line="240" w:lineRule="auto"/>
        <w:jc w:val="both"/>
        <w:rPr>
          <w:rFonts w:ascii="Calibri" w:hAnsi="Calibri" w:cs="Calibri"/>
          <w:sz w:val="22"/>
          <w:szCs w:val="22"/>
        </w:rPr>
      </w:pPr>
      <w:r w:rsidRPr="00F171F3">
        <w:rPr>
          <w:rFonts w:ascii="Calibri" w:hAnsi="Calibri" w:cs="Calibri"/>
          <w:sz w:val="22"/>
          <w:szCs w:val="22"/>
        </w:rPr>
        <w:t>Retain evidence for </w:t>
      </w:r>
      <w:r w:rsidRPr="00F171F3">
        <w:rPr>
          <w:rFonts w:ascii="Calibri" w:hAnsi="Calibri" w:cs="Calibri"/>
          <w:b/>
          <w:bCs/>
          <w:sz w:val="22"/>
          <w:szCs w:val="22"/>
        </w:rPr>
        <w:t>3 years</w:t>
      </w:r>
      <w:r w:rsidRPr="00F171F3">
        <w:rPr>
          <w:rFonts w:ascii="Calibri" w:hAnsi="Calibri" w:cs="Calibri"/>
          <w:sz w:val="22"/>
          <w:szCs w:val="22"/>
        </w:rPr>
        <w:t> for post-payment verification (PPV).</w:t>
      </w:r>
    </w:p>
    <w:p w14:paraId="7C366476" w14:textId="77777777" w:rsidR="00F171F3" w:rsidRPr="00F171F3" w:rsidRDefault="00F171F3" w:rsidP="00A118D3">
      <w:pPr>
        <w:spacing w:after="0" w:line="240" w:lineRule="auto"/>
        <w:jc w:val="both"/>
        <w:rPr>
          <w:rFonts w:ascii="Calibri" w:hAnsi="Calibri" w:cs="Calibri"/>
          <w:sz w:val="22"/>
          <w:szCs w:val="22"/>
        </w:rPr>
      </w:pPr>
      <w:r w:rsidRPr="00F171F3">
        <w:rPr>
          <w:rFonts w:ascii="Calibri" w:hAnsi="Calibri" w:cs="Calibri"/>
          <w:b/>
          <w:bCs/>
          <w:sz w:val="22"/>
          <w:szCs w:val="22"/>
        </w:rPr>
        <w:t>MYS Declaration Must Include:</w:t>
      </w:r>
    </w:p>
    <w:p w14:paraId="4DB90218" w14:textId="77777777" w:rsidR="00F171F3" w:rsidRPr="00F171F3" w:rsidRDefault="00F171F3" w:rsidP="00A118D3">
      <w:pPr>
        <w:numPr>
          <w:ilvl w:val="0"/>
          <w:numId w:val="17"/>
        </w:numPr>
        <w:spacing w:after="0" w:line="240" w:lineRule="auto"/>
        <w:jc w:val="both"/>
        <w:rPr>
          <w:rFonts w:ascii="Calibri" w:hAnsi="Calibri" w:cs="Calibri"/>
          <w:sz w:val="22"/>
          <w:szCs w:val="22"/>
        </w:rPr>
      </w:pPr>
      <w:r w:rsidRPr="00F171F3">
        <w:rPr>
          <w:rFonts w:ascii="Calibri" w:hAnsi="Calibri" w:cs="Calibri"/>
          <w:sz w:val="22"/>
          <w:szCs w:val="22"/>
        </w:rPr>
        <w:t>Number of professionals who have completed the training/assessment.</w:t>
      </w:r>
    </w:p>
    <w:p w14:paraId="4D923D0B" w14:textId="77777777" w:rsidR="00F171F3" w:rsidRPr="00F171F3" w:rsidRDefault="00F171F3" w:rsidP="00A118D3">
      <w:pPr>
        <w:numPr>
          <w:ilvl w:val="0"/>
          <w:numId w:val="17"/>
        </w:numPr>
        <w:spacing w:after="0" w:line="240" w:lineRule="auto"/>
        <w:jc w:val="both"/>
        <w:rPr>
          <w:rFonts w:ascii="Calibri" w:hAnsi="Calibri" w:cs="Calibri"/>
          <w:sz w:val="22"/>
          <w:szCs w:val="22"/>
        </w:rPr>
      </w:pPr>
      <w:r w:rsidRPr="00F171F3">
        <w:rPr>
          <w:rFonts w:ascii="Calibri" w:hAnsi="Calibri" w:cs="Calibri"/>
          <w:sz w:val="22"/>
          <w:szCs w:val="22"/>
        </w:rPr>
        <w:t>Number who have </w:t>
      </w:r>
      <w:r w:rsidRPr="00F171F3">
        <w:rPr>
          <w:rFonts w:ascii="Calibri" w:hAnsi="Calibri" w:cs="Calibri"/>
          <w:b/>
          <w:bCs/>
          <w:sz w:val="22"/>
          <w:szCs w:val="22"/>
        </w:rPr>
        <w:t>not yet</w:t>
      </w:r>
      <w:r w:rsidRPr="00F171F3">
        <w:rPr>
          <w:rFonts w:ascii="Calibri" w:hAnsi="Calibri" w:cs="Calibri"/>
          <w:sz w:val="22"/>
          <w:szCs w:val="22"/>
        </w:rPr>
        <w:t> completed it but will do so by 31 March 2026.</w:t>
      </w:r>
    </w:p>
    <w:p w14:paraId="7E3C9F2A" w14:textId="77777777" w:rsidR="00F171F3" w:rsidRPr="00F171F3" w:rsidRDefault="00F171F3" w:rsidP="00A118D3">
      <w:pPr>
        <w:numPr>
          <w:ilvl w:val="0"/>
          <w:numId w:val="17"/>
        </w:numPr>
        <w:spacing w:after="0" w:line="240" w:lineRule="auto"/>
        <w:jc w:val="both"/>
        <w:rPr>
          <w:rFonts w:ascii="Calibri" w:hAnsi="Calibri" w:cs="Calibri"/>
          <w:sz w:val="22"/>
          <w:szCs w:val="22"/>
        </w:rPr>
      </w:pPr>
      <w:r w:rsidRPr="00F171F3">
        <w:rPr>
          <w:rFonts w:ascii="Calibri" w:hAnsi="Calibri" w:cs="Calibri"/>
          <w:sz w:val="22"/>
          <w:szCs w:val="22"/>
        </w:rPr>
        <w:t>Confirmation that the pharmacy holds the necessary evidence.</w:t>
      </w:r>
    </w:p>
    <w:p w14:paraId="76B31C18" w14:textId="77777777" w:rsidR="00F171F3" w:rsidRPr="00F171F3" w:rsidRDefault="00715DAC" w:rsidP="00F171F3">
      <w:pPr>
        <w:jc w:val="both"/>
        <w:rPr>
          <w:rFonts w:ascii="Calibri" w:hAnsi="Calibri" w:cs="Calibri"/>
          <w:sz w:val="22"/>
          <w:szCs w:val="22"/>
        </w:rPr>
      </w:pPr>
      <w:r>
        <w:rPr>
          <w:rFonts w:ascii="Calibri" w:hAnsi="Calibri" w:cs="Calibri"/>
          <w:sz w:val="22"/>
          <w:szCs w:val="22"/>
        </w:rPr>
        <w:pict w14:anchorId="1F413ADC">
          <v:rect id="_x0000_i1026" style="width:678.75pt;height:0" o:hrpct="0" o:hralign="center" o:hrstd="t" o:hr="t" fillcolor="#a0a0a0" stroked="f"/>
        </w:pict>
      </w:r>
    </w:p>
    <w:p w14:paraId="5049BF13" w14:textId="77777777" w:rsidR="00F171F3" w:rsidRPr="00F171F3" w:rsidRDefault="00F171F3" w:rsidP="00F171F3">
      <w:pPr>
        <w:jc w:val="both"/>
        <w:rPr>
          <w:rFonts w:ascii="Calibri" w:hAnsi="Calibri" w:cs="Calibri"/>
          <w:b/>
          <w:bCs/>
          <w:sz w:val="22"/>
          <w:szCs w:val="22"/>
        </w:rPr>
      </w:pPr>
      <w:r w:rsidRPr="00F171F3">
        <w:rPr>
          <w:rFonts w:ascii="Calibri" w:hAnsi="Calibri" w:cs="Calibri"/>
          <w:b/>
          <w:bCs/>
          <w:sz w:val="22"/>
          <w:szCs w:val="22"/>
        </w:rPr>
        <w:t>3. Enhanced DBS Checks</w:t>
      </w:r>
    </w:p>
    <w:p w14:paraId="38342D92"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b/>
          <w:bCs/>
          <w:sz w:val="22"/>
          <w:szCs w:val="22"/>
        </w:rPr>
        <w:t>Requirement:</w:t>
      </w:r>
      <w:r w:rsidRPr="00F171F3">
        <w:rPr>
          <w:rFonts w:ascii="Calibri" w:hAnsi="Calibri" w:cs="Calibri"/>
          <w:sz w:val="22"/>
          <w:szCs w:val="22"/>
        </w:rPr>
        <w:br/>
        <w:t>All </w:t>
      </w:r>
      <w:r w:rsidRPr="00F171F3">
        <w:rPr>
          <w:rFonts w:ascii="Calibri" w:hAnsi="Calibri" w:cs="Calibri"/>
          <w:b/>
          <w:bCs/>
          <w:sz w:val="22"/>
          <w:szCs w:val="22"/>
        </w:rPr>
        <w:t>registered pharmacy professionals</w:t>
      </w:r>
      <w:r w:rsidRPr="00F171F3">
        <w:rPr>
          <w:rFonts w:ascii="Calibri" w:hAnsi="Calibri" w:cs="Calibri"/>
          <w:sz w:val="22"/>
          <w:szCs w:val="22"/>
        </w:rPr>
        <w:t> (pharmacists and pharmacy technicians) working at the pharmacy </w:t>
      </w:r>
      <w:r w:rsidRPr="00F171F3">
        <w:rPr>
          <w:rFonts w:ascii="Calibri" w:hAnsi="Calibri" w:cs="Calibri"/>
          <w:b/>
          <w:bCs/>
          <w:sz w:val="22"/>
          <w:szCs w:val="22"/>
        </w:rPr>
        <w:t>on the day of declaration</w:t>
      </w:r>
      <w:r w:rsidRPr="00F171F3">
        <w:rPr>
          <w:rFonts w:ascii="Calibri" w:hAnsi="Calibri" w:cs="Calibri"/>
          <w:sz w:val="22"/>
          <w:szCs w:val="22"/>
        </w:rPr>
        <w:t> must have:</w:t>
      </w:r>
    </w:p>
    <w:p w14:paraId="44C50292" w14:textId="77777777" w:rsidR="00F171F3" w:rsidRPr="00F171F3" w:rsidRDefault="00F171F3" w:rsidP="00F171F3">
      <w:pPr>
        <w:numPr>
          <w:ilvl w:val="0"/>
          <w:numId w:val="18"/>
        </w:numPr>
        <w:spacing w:after="0" w:line="240" w:lineRule="auto"/>
        <w:jc w:val="both"/>
        <w:rPr>
          <w:rFonts w:ascii="Calibri" w:hAnsi="Calibri" w:cs="Calibri"/>
          <w:sz w:val="22"/>
          <w:szCs w:val="22"/>
        </w:rPr>
      </w:pPr>
      <w:r w:rsidRPr="00F171F3">
        <w:rPr>
          <w:rFonts w:ascii="Calibri" w:hAnsi="Calibri" w:cs="Calibri"/>
          <w:sz w:val="22"/>
          <w:szCs w:val="22"/>
        </w:rPr>
        <w:t>An </w:t>
      </w:r>
      <w:r w:rsidRPr="00F171F3">
        <w:rPr>
          <w:rFonts w:ascii="Calibri" w:hAnsi="Calibri" w:cs="Calibri"/>
          <w:b/>
          <w:bCs/>
          <w:sz w:val="22"/>
          <w:szCs w:val="22"/>
        </w:rPr>
        <w:t>enhanced DBS check</w:t>
      </w:r>
      <w:r w:rsidRPr="00F171F3">
        <w:rPr>
          <w:rFonts w:ascii="Calibri" w:hAnsi="Calibri" w:cs="Calibri"/>
          <w:sz w:val="22"/>
          <w:szCs w:val="22"/>
        </w:rPr>
        <w:t> with a certificate issued between </w:t>
      </w:r>
      <w:r w:rsidRPr="00F171F3">
        <w:rPr>
          <w:rFonts w:ascii="Calibri" w:hAnsi="Calibri" w:cs="Calibri"/>
          <w:b/>
          <w:bCs/>
          <w:sz w:val="22"/>
          <w:szCs w:val="22"/>
        </w:rPr>
        <w:t>1 April 2023 and 31 March 2026</w:t>
      </w:r>
      <w:r w:rsidRPr="00F171F3">
        <w:rPr>
          <w:rFonts w:ascii="Calibri" w:hAnsi="Calibri" w:cs="Calibri"/>
          <w:sz w:val="22"/>
          <w:szCs w:val="22"/>
        </w:rPr>
        <w:t>.</w:t>
      </w:r>
    </w:p>
    <w:p w14:paraId="55006E49"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b/>
          <w:bCs/>
          <w:sz w:val="22"/>
          <w:szCs w:val="22"/>
        </w:rPr>
        <w:t>Purpose:</w:t>
      </w:r>
      <w:r w:rsidRPr="00F171F3">
        <w:rPr>
          <w:rFonts w:ascii="Calibri" w:hAnsi="Calibri" w:cs="Calibri"/>
          <w:sz w:val="22"/>
          <w:szCs w:val="22"/>
        </w:rPr>
        <w:br/>
        <w:t>To align with DBS check requirements across other NHS healthcare professionals and ensure the safe provision of clinical services.</w:t>
      </w:r>
    </w:p>
    <w:p w14:paraId="246688DB" w14:textId="77777777" w:rsidR="00F171F3" w:rsidRDefault="00F171F3" w:rsidP="00F171F3">
      <w:pPr>
        <w:spacing w:after="0" w:line="240" w:lineRule="auto"/>
        <w:jc w:val="both"/>
        <w:rPr>
          <w:rFonts w:ascii="Calibri" w:hAnsi="Calibri" w:cs="Calibri"/>
          <w:b/>
          <w:bCs/>
          <w:sz w:val="22"/>
          <w:szCs w:val="22"/>
        </w:rPr>
      </w:pPr>
    </w:p>
    <w:p w14:paraId="0C93B8CB" w14:textId="5EB36CEC"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b/>
          <w:bCs/>
          <w:sz w:val="22"/>
          <w:szCs w:val="22"/>
        </w:rPr>
        <w:t>Evidence Requirements:</w:t>
      </w:r>
    </w:p>
    <w:p w14:paraId="1A250829" w14:textId="77777777" w:rsidR="00F171F3" w:rsidRPr="00F171F3" w:rsidRDefault="00F171F3" w:rsidP="00F171F3">
      <w:pPr>
        <w:numPr>
          <w:ilvl w:val="0"/>
          <w:numId w:val="19"/>
        </w:numPr>
        <w:spacing w:after="0" w:line="240" w:lineRule="auto"/>
        <w:jc w:val="both"/>
        <w:rPr>
          <w:rFonts w:ascii="Calibri" w:hAnsi="Calibri" w:cs="Calibri"/>
          <w:sz w:val="22"/>
          <w:szCs w:val="22"/>
        </w:rPr>
      </w:pPr>
      <w:r w:rsidRPr="00F171F3">
        <w:rPr>
          <w:rFonts w:ascii="Calibri" w:hAnsi="Calibri" w:cs="Calibri"/>
          <w:sz w:val="22"/>
          <w:szCs w:val="22"/>
        </w:rPr>
        <w:t>Certificates must be available </w:t>
      </w:r>
      <w:r w:rsidRPr="00F171F3">
        <w:rPr>
          <w:rFonts w:ascii="Calibri" w:hAnsi="Calibri" w:cs="Calibri"/>
          <w:b/>
          <w:bCs/>
          <w:sz w:val="22"/>
          <w:szCs w:val="22"/>
        </w:rPr>
        <w:t>on-site for inspection from 31 March 2026</w:t>
      </w:r>
      <w:r w:rsidRPr="00F171F3">
        <w:rPr>
          <w:rFonts w:ascii="Calibri" w:hAnsi="Calibri" w:cs="Calibri"/>
          <w:sz w:val="22"/>
          <w:szCs w:val="22"/>
        </w:rPr>
        <w:t>.</w:t>
      </w:r>
    </w:p>
    <w:p w14:paraId="19B6BA27" w14:textId="77777777" w:rsidR="00F171F3" w:rsidRPr="00F171F3" w:rsidRDefault="00F171F3" w:rsidP="00F171F3">
      <w:pPr>
        <w:numPr>
          <w:ilvl w:val="0"/>
          <w:numId w:val="19"/>
        </w:numPr>
        <w:spacing w:after="0" w:line="240" w:lineRule="auto"/>
        <w:jc w:val="both"/>
        <w:rPr>
          <w:rFonts w:ascii="Calibri" w:hAnsi="Calibri" w:cs="Calibri"/>
          <w:sz w:val="22"/>
          <w:szCs w:val="22"/>
        </w:rPr>
      </w:pPr>
      <w:r w:rsidRPr="00F171F3">
        <w:rPr>
          <w:rFonts w:ascii="Calibri" w:hAnsi="Calibri" w:cs="Calibri"/>
          <w:sz w:val="22"/>
          <w:szCs w:val="22"/>
        </w:rPr>
        <w:t>Retain documentation for </w:t>
      </w:r>
      <w:r w:rsidRPr="00F171F3">
        <w:rPr>
          <w:rFonts w:ascii="Calibri" w:hAnsi="Calibri" w:cs="Calibri"/>
          <w:b/>
          <w:bCs/>
          <w:sz w:val="22"/>
          <w:szCs w:val="22"/>
        </w:rPr>
        <w:t>3 years</w:t>
      </w:r>
      <w:r w:rsidRPr="00F171F3">
        <w:rPr>
          <w:rFonts w:ascii="Calibri" w:hAnsi="Calibri" w:cs="Calibri"/>
          <w:sz w:val="22"/>
          <w:szCs w:val="22"/>
        </w:rPr>
        <w:t> for PPV.</w:t>
      </w:r>
    </w:p>
    <w:p w14:paraId="7D634B3D" w14:textId="77777777" w:rsidR="00F171F3" w:rsidRDefault="00F171F3" w:rsidP="00F171F3">
      <w:pPr>
        <w:spacing w:after="0" w:line="240" w:lineRule="auto"/>
        <w:jc w:val="both"/>
        <w:rPr>
          <w:rFonts w:ascii="Calibri" w:hAnsi="Calibri" w:cs="Calibri"/>
          <w:b/>
          <w:bCs/>
          <w:sz w:val="22"/>
          <w:szCs w:val="22"/>
        </w:rPr>
      </w:pPr>
    </w:p>
    <w:p w14:paraId="121038EC" w14:textId="654A4F0E"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b/>
          <w:bCs/>
          <w:sz w:val="22"/>
          <w:szCs w:val="22"/>
        </w:rPr>
        <w:t>MYS Declaration Must Include:</w:t>
      </w:r>
    </w:p>
    <w:p w14:paraId="1364658B" w14:textId="77777777" w:rsidR="00F171F3" w:rsidRPr="00F171F3" w:rsidRDefault="00F171F3" w:rsidP="00F171F3">
      <w:pPr>
        <w:numPr>
          <w:ilvl w:val="0"/>
          <w:numId w:val="20"/>
        </w:numPr>
        <w:spacing w:after="0" w:line="240" w:lineRule="auto"/>
        <w:jc w:val="both"/>
        <w:rPr>
          <w:rFonts w:ascii="Calibri" w:hAnsi="Calibri" w:cs="Calibri"/>
          <w:sz w:val="22"/>
          <w:szCs w:val="22"/>
        </w:rPr>
      </w:pPr>
      <w:r w:rsidRPr="00F171F3">
        <w:rPr>
          <w:rFonts w:ascii="Calibri" w:hAnsi="Calibri" w:cs="Calibri"/>
          <w:sz w:val="22"/>
          <w:szCs w:val="22"/>
        </w:rPr>
        <w:t>Number of staff who have a DBS certificate dated from 1 April 2023.</w:t>
      </w:r>
    </w:p>
    <w:p w14:paraId="0D9834A1" w14:textId="77777777" w:rsidR="00F171F3" w:rsidRPr="00F171F3" w:rsidRDefault="00F171F3" w:rsidP="00F171F3">
      <w:pPr>
        <w:numPr>
          <w:ilvl w:val="0"/>
          <w:numId w:val="20"/>
        </w:numPr>
        <w:spacing w:after="0" w:line="240" w:lineRule="auto"/>
        <w:jc w:val="both"/>
        <w:rPr>
          <w:rFonts w:ascii="Calibri" w:hAnsi="Calibri" w:cs="Calibri"/>
          <w:sz w:val="22"/>
          <w:szCs w:val="22"/>
        </w:rPr>
      </w:pPr>
      <w:r w:rsidRPr="00F171F3">
        <w:rPr>
          <w:rFonts w:ascii="Calibri" w:hAnsi="Calibri" w:cs="Calibri"/>
          <w:sz w:val="22"/>
          <w:szCs w:val="22"/>
        </w:rPr>
        <w:t>Number who do </w:t>
      </w:r>
      <w:r w:rsidRPr="00F171F3">
        <w:rPr>
          <w:rFonts w:ascii="Calibri" w:hAnsi="Calibri" w:cs="Calibri"/>
          <w:b/>
          <w:bCs/>
          <w:sz w:val="22"/>
          <w:szCs w:val="22"/>
        </w:rPr>
        <w:t>not yet</w:t>
      </w:r>
      <w:r w:rsidRPr="00F171F3">
        <w:rPr>
          <w:rFonts w:ascii="Calibri" w:hAnsi="Calibri" w:cs="Calibri"/>
          <w:sz w:val="22"/>
          <w:szCs w:val="22"/>
        </w:rPr>
        <w:t> have one but will obtain it by 31 March 2026.</w:t>
      </w:r>
    </w:p>
    <w:p w14:paraId="2327C1A2" w14:textId="77777777" w:rsidR="00F171F3" w:rsidRPr="00F171F3" w:rsidRDefault="00F171F3" w:rsidP="00F171F3">
      <w:pPr>
        <w:numPr>
          <w:ilvl w:val="0"/>
          <w:numId w:val="20"/>
        </w:numPr>
        <w:spacing w:after="0" w:line="240" w:lineRule="auto"/>
        <w:jc w:val="both"/>
        <w:rPr>
          <w:rFonts w:ascii="Calibri" w:hAnsi="Calibri" w:cs="Calibri"/>
          <w:sz w:val="22"/>
          <w:szCs w:val="22"/>
        </w:rPr>
      </w:pPr>
      <w:r w:rsidRPr="00F171F3">
        <w:rPr>
          <w:rFonts w:ascii="Calibri" w:hAnsi="Calibri" w:cs="Calibri"/>
          <w:sz w:val="22"/>
          <w:szCs w:val="22"/>
        </w:rPr>
        <w:t>Confirmation that evidence is available and in line with the requirement.</w:t>
      </w:r>
    </w:p>
    <w:p w14:paraId="22B71E1C" w14:textId="77777777" w:rsidR="00F171F3" w:rsidRDefault="00F171F3" w:rsidP="00F171F3">
      <w:pPr>
        <w:spacing w:after="0"/>
        <w:jc w:val="both"/>
        <w:rPr>
          <w:rFonts w:ascii="Calibri" w:hAnsi="Calibri" w:cs="Calibri"/>
          <w:b/>
          <w:bCs/>
          <w:sz w:val="22"/>
          <w:szCs w:val="22"/>
          <w:u w:val="single"/>
        </w:rPr>
      </w:pPr>
    </w:p>
    <w:p w14:paraId="473C1FB8" w14:textId="0DEB9B72"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b/>
          <w:bCs/>
          <w:sz w:val="22"/>
          <w:szCs w:val="22"/>
          <w:u w:val="single"/>
        </w:rPr>
        <w:t>Declaration Requirements:</w:t>
      </w:r>
    </w:p>
    <w:p w14:paraId="6899B4B3" w14:textId="77777777" w:rsidR="00F171F3" w:rsidRPr="00F171F3" w:rsidRDefault="00F171F3" w:rsidP="00F171F3">
      <w:pPr>
        <w:numPr>
          <w:ilvl w:val="0"/>
          <w:numId w:val="21"/>
        </w:numPr>
        <w:spacing w:after="0" w:line="240" w:lineRule="auto"/>
        <w:jc w:val="both"/>
        <w:rPr>
          <w:rFonts w:ascii="Calibri" w:hAnsi="Calibri" w:cs="Calibri"/>
          <w:sz w:val="22"/>
          <w:szCs w:val="22"/>
        </w:rPr>
      </w:pPr>
      <w:r w:rsidRPr="00F171F3">
        <w:rPr>
          <w:rFonts w:ascii="Calibri" w:hAnsi="Calibri" w:cs="Calibri"/>
          <w:sz w:val="22"/>
          <w:szCs w:val="22"/>
        </w:rPr>
        <w:t>Report the number of pharmacy professionals who have </w:t>
      </w:r>
      <w:r w:rsidRPr="00F171F3">
        <w:rPr>
          <w:rFonts w:ascii="Calibri" w:hAnsi="Calibri" w:cs="Calibri"/>
          <w:b/>
          <w:bCs/>
          <w:sz w:val="22"/>
          <w:szCs w:val="22"/>
        </w:rPr>
        <w:t>completed an enhanced DBS check</w:t>
      </w:r>
      <w:r w:rsidRPr="00F171F3">
        <w:rPr>
          <w:rFonts w:ascii="Calibri" w:hAnsi="Calibri" w:cs="Calibri"/>
          <w:sz w:val="22"/>
          <w:szCs w:val="22"/>
        </w:rPr>
        <w:t> and received a certificate since </w:t>
      </w:r>
      <w:r w:rsidRPr="00F171F3">
        <w:rPr>
          <w:rFonts w:ascii="Calibri" w:hAnsi="Calibri" w:cs="Calibri"/>
          <w:b/>
          <w:bCs/>
          <w:sz w:val="22"/>
          <w:szCs w:val="22"/>
        </w:rPr>
        <w:t>1st April 2023</w:t>
      </w:r>
      <w:r w:rsidRPr="00F171F3">
        <w:rPr>
          <w:rFonts w:ascii="Calibri" w:hAnsi="Calibri" w:cs="Calibri"/>
          <w:sz w:val="22"/>
          <w:szCs w:val="22"/>
        </w:rPr>
        <w:t>.</w:t>
      </w:r>
    </w:p>
    <w:p w14:paraId="6BB63594" w14:textId="77777777" w:rsidR="00F171F3" w:rsidRPr="00F171F3" w:rsidRDefault="00F171F3" w:rsidP="00F171F3">
      <w:pPr>
        <w:numPr>
          <w:ilvl w:val="0"/>
          <w:numId w:val="21"/>
        </w:numPr>
        <w:spacing w:after="0" w:line="240" w:lineRule="auto"/>
        <w:jc w:val="both"/>
        <w:rPr>
          <w:rFonts w:ascii="Calibri" w:hAnsi="Calibri" w:cs="Calibri"/>
          <w:sz w:val="22"/>
          <w:szCs w:val="22"/>
        </w:rPr>
      </w:pPr>
      <w:r w:rsidRPr="00F171F3">
        <w:rPr>
          <w:rFonts w:ascii="Calibri" w:hAnsi="Calibri" w:cs="Calibri"/>
          <w:sz w:val="22"/>
          <w:szCs w:val="22"/>
        </w:rPr>
        <w:t>Report any pharmacy professionals who </w:t>
      </w:r>
      <w:r w:rsidRPr="00F171F3">
        <w:rPr>
          <w:rFonts w:ascii="Calibri" w:hAnsi="Calibri" w:cs="Calibri"/>
          <w:b/>
          <w:bCs/>
          <w:sz w:val="22"/>
          <w:szCs w:val="22"/>
        </w:rPr>
        <w:t>will complete the DBS check</w:t>
      </w:r>
      <w:r w:rsidRPr="00F171F3">
        <w:rPr>
          <w:rFonts w:ascii="Calibri" w:hAnsi="Calibri" w:cs="Calibri"/>
          <w:sz w:val="22"/>
          <w:szCs w:val="22"/>
        </w:rPr>
        <w:t> between the day of the declaration and </w:t>
      </w:r>
      <w:r w:rsidRPr="00F171F3">
        <w:rPr>
          <w:rFonts w:ascii="Calibri" w:hAnsi="Calibri" w:cs="Calibri"/>
          <w:b/>
          <w:bCs/>
          <w:sz w:val="22"/>
          <w:szCs w:val="22"/>
        </w:rPr>
        <w:t>31st March 2026</w:t>
      </w:r>
      <w:r w:rsidRPr="00F171F3">
        <w:rPr>
          <w:rFonts w:ascii="Calibri" w:hAnsi="Calibri" w:cs="Calibri"/>
          <w:sz w:val="22"/>
          <w:szCs w:val="22"/>
        </w:rPr>
        <w:t>.</w:t>
      </w:r>
    </w:p>
    <w:p w14:paraId="483266F3" w14:textId="77777777" w:rsidR="00F171F3" w:rsidRPr="00F171F3" w:rsidRDefault="00F171F3" w:rsidP="00F171F3">
      <w:pPr>
        <w:numPr>
          <w:ilvl w:val="0"/>
          <w:numId w:val="21"/>
        </w:numPr>
        <w:spacing w:line="240" w:lineRule="auto"/>
        <w:jc w:val="both"/>
        <w:rPr>
          <w:rFonts w:ascii="Calibri" w:hAnsi="Calibri" w:cs="Calibri"/>
          <w:sz w:val="22"/>
          <w:szCs w:val="22"/>
        </w:rPr>
      </w:pPr>
      <w:r w:rsidRPr="00F171F3">
        <w:rPr>
          <w:rFonts w:ascii="Calibri" w:hAnsi="Calibri" w:cs="Calibri"/>
          <w:sz w:val="22"/>
          <w:szCs w:val="22"/>
        </w:rPr>
        <w:t>Ensure evidence is available for inspection at the pharmacy premises by </w:t>
      </w:r>
      <w:r w:rsidRPr="00F171F3">
        <w:rPr>
          <w:rFonts w:ascii="Calibri" w:hAnsi="Calibri" w:cs="Calibri"/>
          <w:b/>
          <w:bCs/>
          <w:sz w:val="22"/>
          <w:szCs w:val="22"/>
        </w:rPr>
        <w:t>31st March 2026</w:t>
      </w:r>
      <w:r w:rsidRPr="00F171F3">
        <w:rPr>
          <w:rFonts w:ascii="Calibri" w:hAnsi="Calibri" w:cs="Calibri"/>
          <w:sz w:val="22"/>
          <w:szCs w:val="22"/>
        </w:rPr>
        <w:t>.</w:t>
      </w:r>
    </w:p>
    <w:p w14:paraId="0C59DE23" w14:textId="77777777" w:rsidR="008C1735" w:rsidRDefault="008C1735" w:rsidP="008C1735">
      <w:pPr>
        <w:pStyle w:val="NormalWeb"/>
        <w:spacing w:before="0" w:beforeAutospacing="0" w:after="0" w:afterAutospacing="0"/>
        <w:jc w:val="both"/>
        <w:rPr>
          <w:rFonts w:ascii="Calibri" w:hAnsi="Calibri" w:cs="Calibri"/>
          <w:sz w:val="22"/>
          <w:szCs w:val="22"/>
        </w:rPr>
      </w:pPr>
      <w:r w:rsidRPr="0024560C">
        <w:rPr>
          <w:rFonts w:ascii="Calibri" w:hAnsi="Calibri" w:cs="Calibri"/>
          <w:b/>
          <w:bCs/>
          <w:sz w:val="22"/>
          <w:szCs w:val="22"/>
        </w:rPr>
        <w:t xml:space="preserve">Training requirements for this year's PQS. </w:t>
      </w:r>
      <w:r w:rsidRPr="0026070F">
        <w:rPr>
          <w:rFonts w:ascii="Calibri" w:hAnsi="Calibri" w:cs="Calibri"/>
          <w:sz w:val="22"/>
          <w:szCs w:val="22"/>
        </w:rPr>
        <w:t>Although the declaration window to claim is during February, pharmacists and pharmacy technicians have until 31st March to complete the below training. Full details of the requirements are published in the Drug Tariff</w:t>
      </w:r>
      <w:r>
        <w:rPr>
          <w:rFonts w:ascii="Calibri" w:hAnsi="Calibri" w:cs="Calibri"/>
          <w:sz w:val="22"/>
          <w:szCs w:val="22"/>
        </w:rPr>
        <w:t>.</w:t>
      </w:r>
    </w:p>
    <w:p w14:paraId="6EAB8DEC" w14:textId="77777777" w:rsidR="008C1735" w:rsidRDefault="008C1735" w:rsidP="008C1735">
      <w:pPr>
        <w:pStyle w:val="NormalWeb"/>
        <w:spacing w:before="0" w:beforeAutospacing="0" w:after="0" w:afterAutospacing="0"/>
        <w:jc w:val="both"/>
        <w:rPr>
          <w:rFonts w:ascii="Calibri" w:hAnsi="Calibri" w:cs="Calibri"/>
          <w:sz w:val="22"/>
          <w:szCs w:val="22"/>
        </w:rPr>
      </w:pPr>
    </w:p>
    <w:tbl>
      <w:tblPr>
        <w:tblStyle w:val="TableGrid"/>
        <w:tblW w:w="0" w:type="auto"/>
        <w:tblInd w:w="0" w:type="dxa"/>
        <w:tblLook w:val="04A0" w:firstRow="1" w:lastRow="0" w:firstColumn="1" w:lastColumn="0" w:noHBand="0" w:noVBand="1"/>
      </w:tblPr>
      <w:tblGrid>
        <w:gridCol w:w="2246"/>
        <w:gridCol w:w="2259"/>
        <w:gridCol w:w="2272"/>
        <w:gridCol w:w="2239"/>
      </w:tblGrid>
      <w:tr w:rsidR="008C1735" w14:paraId="7CDC5863" w14:textId="77777777" w:rsidTr="00133601">
        <w:tc>
          <w:tcPr>
            <w:tcW w:w="2361" w:type="dxa"/>
          </w:tcPr>
          <w:p w14:paraId="46709331" w14:textId="77777777" w:rsidR="008C1735" w:rsidRDefault="008C1735" w:rsidP="00133601">
            <w:pPr>
              <w:pStyle w:val="NormalWeb"/>
              <w:spacing w:before="0" w:beforeAutospacing="0" w:after="0" w:afterAutospacing="0"/>
              <w:rPr>
                <w:rFonts w:ascii="Calibri" w:hAnsi="Calibri" w:cs="Calibri"/>
                <w:sz w:val="22"/>
                <w:szCs w:val="22"/>
              </w:rPr>
            </w:pPr>
            <w:r w:rsidRPr="003D2ADB">
              <w:rPr>
                <w:rStyle w:val="Strong"/>
                <w:rFonts w:ascii="Calibri" w:eastAsiaTheme="majorEastAsia" w:hAnsi="Calibri" w:cs="Calibri"/>
                <w:color w:val="000000"/>
                <w:kern w:val="2"/>
                <w:sz w:val="22"/>
                <w:szCs w:val="22"/>
              </w:rPr>
              <w:t>Domain</w:t>
            </w:r>
          </w:p>
        </w:tc>
        <w:tc>
          <w:tcPr>
            <w:tcW w:w="2361" w:type="dxa"/>
          </w:tcPr>
          <w:p w14:paraId="67CB8D66" w14:textId="77777777" w:rsidR="008C1735" w:rsidRDefault="008C1735" w:rsidP="00133601">
            <w:pPr>
              <w:pStyle w:val="NormalWeb"/>
              <w:spacing w:before="0" w:beforeAutospacing="0" w:after="0" w:afterAutospacing="0"/>
              <w:rPr>
                <w:rFonts w:ascii="Calibri" w:hAnsi="Calibri" w:cs="Calibri"/>
                <w:sz w:val="22"/>
                <w:szCs w:val="22"/>
              </w:rPr>
            </w:pPr>
            <w:r w:rsidRPr="003D2ADB">
              <w:rPr>
                <w:rStyle w:val="Strong"/>
                <w:rFonts w:ascii="Calibri" w:eastAsiaTheme="majorEastAsia" w:hAnsi="Calibri" w:cs="Calibri"/>
                <w:color w:val="000000"/>
                <w:kern w:val="2"/>
                <w:sz w:val="22"/>
                <w:szCs w:val="22"/>
              </w:rPr>
              <w:t>Training and assessment (where applicable)</w:t>
            </w:r>
          </w:p>
        </w:tc>
        <w:tc>
          <w:tcPr>
            <w:tcW w:w="2362" w:type="dxa"/>
          </w:tcPr>
          <w:p w14:paraId="06FC70A7" w14:textId="77777777" w:rsidR="008C1735" w:rsidRDefault="008C1735" w:rsidP="00133601">
            <w:pPr>
              <w:pStyle w:val="NormalWeb"/>
              <w:spacing w:before="0" w:beforeAutospacing="0" w:after="0" w:afterAutospacing="0"/>
              <w:rPr>
                <w:rFonts w:ascii="Calibri" w:hAnsi="Calibri" w:cs="Calibri"/>
                <w:sz w:val="22"/>
                <w:szCs w:val="22"/>
              </w:rPr>
            </w:pPr>
            <w:r w:rsidRPr="003D2ADB">
              <w:rPr>
                <w:rStyle w:val="Strong"/>
                <w:rFonts w:ascii="Calibri" w:eastAsiaTheme="majorEastAsia" w:hAnsi="Calibri" w:cs="Calibri"/>
                <w:color w:val="000000"/>
                <w:kern w:val="2"/>
                <w:sz w:val="22"/>
                <w:szCs w:val="22"/>
              </w:rPr>
              <w:t>Who needs to complete it?</w:t>
            </w:r>
          </w:p>
        </w:tc>
        <w:tc>
          <w:tcPr>
            <w:tcW w:w="2362" w:type="dxa"/>
          </w:tcPr>
          <w:p w14:paraId="1D7A6E0B" w14:textId="77777777" w:rsidR="008C1735" w:rsidRDefault="008C1735" w:rsidP="00133601">
            <w:pPr>
              <w:pStyle w:val="NormalWeb"/>
              <w:spacing w:before="0" w:beforeAutospacing="0" w:after="0" w:afterAutospacing="0"/>
              <w:rPr>
                <w:rFonts w:ascii="Calibri" w:hAnsi="Calibri" w:cs="Calibri"/>
                <w:sz w:val="22"/>
                <w:szCs w:val="22"/>
              </w:rPr>
            </w:pPr>
            <w:r w:rsidRPr="003D2ADB">
              <w:rPr>
                <w:rStyle w:val="Strong"/>
                <w:rFonts w:ascii="Calibri" w:eastAsiaTheme="majorEastAsia" w:hAnsi="Calibri" w:cs="Calibri"/>
                <w:color w:val="000000"/>
                <w:kern w:val="2"/>
                <w:sz w:val="22"/>
                <w:szCs w:val="22"/>
              </w:rPr>
              <w:t>Period in which assessment must have been completed</w:t>
            </w:r>
          </w:p>
        </w:tc>
      </w:tr>
      <w:tr w:rsidR="008C1735" w14:paraId="510C44D0" w14:textId="77777777" w:rsidTr="00133601">
        <w:tc>
          <w:tcPr>
            <w:tcW w:w="2361" w:type="dxa"/>
          </w:tcPr>
          <w:p w14:paraId="2C37B73E" w14:textId="77777777" w:rsidR="008C1735" w:rsidRDefault="008C1735" w:rsidP="00133601">
            <w:pPr>
              <w:pStyle w:val="NormalWeb"/>
              <w:spacing w:before="0" w:beforeAutospacing="0" w:after="0" w:afterAutospacing="0"/>
              <w:rPr>
                <w:rFonts w:ascii="Calibri" w:hAnsi="Calibri" w:cs="Calibri"/>
                <w:sz w:val="22"/>
                <w:szCs w:val="22"/>
              </w:rPr>
            </w:pPr>
            <w:r w:rsidRPr="003D2ADB">
              <w:rPr>
                <w:rFonts w:ascii="Calibri" w:hAnsi="Calibri" w:cs="Calibri"/>
                <w:color w:val="000000"/>
                <w:kern w:val="2"/>
                <w:sz w:val="22"/>
                <w:szCs w:val="22"/>
              </w:rPr>
              <w:t>Medicines optimisation</w:t>
            </w:r>
          </w:p>
        </w:tc>
        <w:tc>
          <w:tcPr>
            <w:tcW w:w="2361" w:type="dxa"/>
          </w:tcPr>
          <w:p w14:paraId="707D80F0" w14:textId="77777777" w:rsidR="008C1735" w:rsidRDefault="008C1735" w:rsidP="00133601">
            <w:pPr>
              <w:pStyle w:val="NormalWeb"/>
              <w:spacing w:before="0" w:beforeAutospacing="0" w:after="0" w:afterAutospacing="0"/>
              <w:rPr>
                <w:rFonts w:ascii="Calibri" w:hAnsi="Calibri" w:cs="Calibri"/>
                <w:sz w:val="22"/>
                <w:szCs w:val="22"/>
              </w:rPr>
            </w:pPr>
            <w:r w:rsidRPr="003D2ADB">
              <w:rPr>
                <w:rFonts w:ascii="Calibri" w:hAnsi="Calibri" w:cs="Calibri"/>
                <w:color w:val="000000"/>
                <w:kern w:val="2"/>
                <w:sz w:val="22"/>
                <w:szCs w:val="22"/>
              </w:rPr>
              <w:t>CPPE Consulting with people with mental health problems e-learning (there is no assessment)</w:t>
            </w:r>
          </w:p>
        </w:tc>
        <w:tc>
          <w:tcPr>
            <w:tcW w:w="2362" w:type="dxa"/>
          </w:tcPr>
          <w:p w14:paraId="19C878F7" w14:textId="77777777" w:rsidR="008C1735" w:rsidRPr="003D2ADB" w:rsidRDefault="008C1735" w:rsidP="00133601">
            <w:pPr>
              <w:pStyle w:val="NormalWeb"/>
              <w:spacing w:before="0" w:beforeAutospacing="0" w:after="0" w:afterAutospacing="0"/>
              <w:rPr>
                <w:rFonts w:ascii="Calibri" w:hAnsi="Calibri" w:cs="Calibri"/>
                <w:color w:val="000000"/>
                <w:kern w:val="2"/>
                <w:sz w:val="22"/>
                <w:szCs w:val="22"/>
              </w:rPr>
            </w:pPr>
            <w:r w:rsidRPr="003D2ADB">
              <w:rPr>
                <w:rFonts w:ascii="Calibri" w:hAnsi="Calibri" w:cs="Calibri"/>
                <w:color w:val="000000"/>
                <w:kern w:val="2"/>
                <w:sz w:val="22"/>
                <w:szCs w:val="22"/>
              </w:rPr>
              <w:t>Pharmacists</w:t>
            </w:r>
          </w:p>
          <w:p w14:paraId="3AD56649" w14:textId="77777777" w:rsidR="008C1735" w:rsidRDefault="008C1735" w:rsidP="00133601">
            <w:pPr>
              <w:pStyle w:val="NormalWeb"/>
              <w:spacing w:before="0" w:beforeAutospacing="0" w:after="0" w:afterAutospacing="0"/>
              <w:rPr>
                <w:rFonts w:ascii="Calibri" w:hAnsi="Calibri" w:cs="Calibri"/>
                <w:sz w:val="22"/>
                <w:szCs w:val="22"/>
              </w:rPr>
            </w:pPr>
            <w:r w:rsidRPr="003D2ADB">
              <w:rPr>
                <w:rFonts w:ascii="Calibri" w:hAnsi="Calibri" w:cs="Calibri"/>
                <w:color w:val="000000"/>
                <w:kern w:val="2"/>
                <w:sz w:val="22"/>
                <w:szCs w:val="22"/>
              </w:rPr>
              <w:t> Trainee pharmacists - Recommended but not required</w:t>
            </w:r>
          </w:p>
        </w:tc>
        <w:tc>
          <w:tcPr>
            <w:tcW w:w="2362" w:type="dxa"/>
          </w:tcPr>
          <w:p w14:paraId="27C1CE18" w14:textId="77777777" w:rsidR="008C1735" w:rsidRDefault="008C1735" w:rsidP="00133601">
            <w:pPr>
              <w:pStyle w:val="NormalWeb"/>
              <w:spacing w:before="0" w:beforeAutospacing="0" w:after="0" w:afterAutospacing="0"/>
              <w:rPr>
                <w:rFonts w:ascii="Calibri" w:hAnsi="Calibri" w:cs="Calibri"/>
                <w:sz w:val="22"/>
                <w:szCs w:val="22"/>
              </w:rPr>
            </w:pPr>
            <w:r w:rsidRPr="003D2ADB">
              <w:rPr>
                <w:rFonts w:ascii="Calibri" w:hAnsi="Calibri" w:cs="Calibri"/>
                <w:color w:val="000000"/>
                <w:kern w:val="2"/>
                <w:sz w:val="22"/>
                <w:szCs w:val="22"/>
              </w:rPr>
              <w:t>1st April 2022 - 31st March 2026</w:t>
            </w:r>
          </w:p>
        </w:tc>
      </w:tr>
      <w:tr w:rsidR="008C1735" w14:paraId="565F1C63" w14:textId="77777777" w:rsidTr="00133601">
        <w:tc>
          <w:tcPr>
            <w:tcW w:w="2361" w:type="dxa"/>
          </w:tcPr>
          <w:p w14:paraId="5EB8AE16" w14:textId="77777777" w:rsidR="008C1735" w:rsidRDefault="008C1735" w:rsidP="00133601">
            <w:pPr>
              <w:pStyle w:val="NormalWeb"/>
              <w:spacing w:before="0" w:beforeAutospacing="0" w:after="0" w:afterAutospacing="0"/>
              <w:rPr>
                <w:rFonts w:ascii="Calibri" w:hAnsi="Calibri" w:cs="Calibri"/>
                <w:sz w:val="22"/>
                <w:szCs w:val="22"/>
              </w:rPr>
            </w:pPr>
          </w:p>
        </w:tc>
        <w:tc>
          <w:tcPr>
            <w:tcW w:w="2361" w:type="dxa"/>
          </w:tcPr>
          <w:p w14:paraId="6DFB699E" w14:textId="77777777" w:rsidR="008C1735" w:rsidRDefault="008C1735" w:rsidP="00133601">
            <w:pPr>
              <w:pStyle w:val="NormalWeb"/>
              <w:spacing w:before="0" w:beforeAutospacing="0" w:after="0" w:afterAutospacing="0"/>
              <w:rPr>
                <w:rFonts w:ascii="Calibri" w:hAnsi="Calibri" w:cs="Calibri"/>
                <w:sz w:val="22"/>
                <w:szCs w:val="22"/>
              </w:rPr>
            </w:pPr>
            <w:r w:rsidRPr="003D2ADB">
              <w:rPr>
                <w:rFonts w:ascii="Calibri" w:hAnsi="Calibri" w:cs="Calibri"/>
                <w:color w:val="000000"/>
                <w:kern w:val="2"/>
                <w:sz w:val="22"/>
                <w:szCs w:val="22"/>
              </w:rPr>
              <w:t>CPPE Emergency contraception e-learning and e-assessment+</w:t>
            </w:r>
          </w:p>
        </w:tc>
        <w:tc>
          <w:tcPr>
            <w:tcW w:w="2362" w:type="dxa"/>
          </w:tcPr>
          <w:p w14:paraId="610FB441" w14:textId="77777777" w:rsidR="008C1735" w:rsidRDefault="008C1735" w:rsidP="00133601">
            <w:pPr>
              <w:pStyle w:val="NormalWeb"/>
              <w:spacing w:before="0" w:beforeAutospacing="0" w:after="0" w:afterAutospacing="0"/>
              <w:rPr>
                <w:rFonts w:ascii="Calibri" w:hAnsi="Calibri" w:cs="Calibri"/>
                <w:color w:val="000000"/>
                <w:sz w:val="22"/>
                <w:szCs w:val="22"/>
              </w:rPr>
            </w:pPr>
            <w:r w:rsidRPr="003D2ADB">
              <w:rPr>
                <w:rFonts w:ascii="Calibri" w:hAnsi="Calibri" w:cs="Calibri"/>
                <w:color w:val="000000"/>
                <w:kern w:val="2"/>
                <w:sz w:val="22"/>
                <w:szCs w:val="22"/>
              </w:rPr>
              <w:t xml:space="preserve">All pharmacists and any pharmacy technicians intending to provide the </w:t>
            </w:r>
            <w:r w:rsidRPr="003D2ADB">
              <w:rPr>
                <w:rFonts w:ascii="Calibri" w:hAnsi="Calibri" w:cs="Calibri"/>
                <w:color w:val="000000"/>
                <w:kern w:val="2"/>
                <w:sz w:val="22"/>
                <w:szCs w:val="22"/>
              </w:rPr>
              <w:lastRenderedPageBreak/>
              <w:t>Pharmacy Contraception Service</w:t>
            </w:r>
            <w:r>
              <w:rPr>
                <w:rFonts w:ascii="Calibri" w:hAnsi="Calibri" w:cs="Calibri"/>
                <w:color w:val="000000"/>
                <w:sz w:val="22"/>
                <w:szCs w:val="22"/>
              </w:rPr>
              <w:t>,</w:t>
            </w:r>
          </w:p>
          <w:p w14:paraId="32830425" w14:textId="77777777" w:rsidR="008C1735" w:rsidRPr="003D2ADB" w:rsidRDefault="008C1735" w:rsidP="00133601">
            <w:pPr>
              <w:pStyle w:val="NormalWeb"/>
              <w:spacing w:before="0" w:beforeAutospacing="0" w:after="0" w:afterAutospacing="0"/>
              <w:rPr>
                <w:rFonts w:ascii="Calibri" w:hAnsi="Calibri" w:cs="Calibri"/>
                <w:color w:val="000000"/>
                <w:kern w:val="2"/>
                <w:sz w:val="22"/>
                <w:szCs w:val="22"/>
              </w:rPr>
            </w:pPr>
          </w:p>
          <w:p w14:paraId="6742D3CF" w14:textId="77777777" w:rsidR="008C1735" w:rsidRDefault="008C1735" w:rsidP="00133601">
            <w:pPr>
              <w:pStyle w:val="NormalWeb"/>
              <w:spacing w:before="0" w:beforeAutospacing="0" w:after="0" w:afterAutospacing="0"/>
              <w:rPr>
                <w:rFonts w:ascii="Calibri" w:hAnsi="Calibri" w:cs="Calibri"/>
                <w:sz w:val="22"/>
                <w:szCs w:val="22"/>
              </w:rPr>
            </w:pPr>
            <w:r w:rsidRPr="003D2ADB">
              <w:rPr>
                <w:rFonts w:ascii="Calibri" w:hAnsi="Calibri" w:cs="Calibri"/>
                <w:color w:val="000000"/>
                <w:kern w:val="2"/>
                <w:sz w:val="22"/>
                <w:szCs w:val="22"/>
              </w:rPr>
              <w:t>Trainee pharmacists - Recommended but not required</w:t>
            </w:r>
          </w:p>
        </w:tc>
        <w:tc>
          <w:tcPr>
            <w:tcW w:w="2362" w:type="dxa"/>
          </w:tcPr>
          <w:p w14:paraId="09C49A46" w14:textId="77777777" w:rsidR="008C1735" w:rsidRDefault="008C1735" w:rsidP="00133601">
            <w:pPr>
              <w:pStyle w:val="NormalWeb"/>
              <w:spacing w:before="0" w:beforeAutospacing="0" w:after="0" w:afterAutospacing="0"/>
              <w:rPr>
                <w:rFonts w:ascii="Calibri" w:hAnsi="Calibri" w:cs="Calibri"/>
                <w:sz w:val="22"/>
                <w:szCs w:val="22"/>
              </w:rPr>
            </w:pPr>
            <w:r w:rsidRPr="003D2ADB">
              <w:rPr>
                <w:rFonts w:ascii="Calibri" w:hAnsi="Calibri" w:cs="Calibri"/>
                <w:color w:val="000000"/>
                <w:kern w:val="2"/>
                <w:sz w:val="22"/>
                <w:szCs w:val="22"/>
              </w:rPr>
              <w:lastRenderedPageBreak/>
              <w:t>1st April 2023 - 31st March 2026</w:t>
            </w:r>
          </w:p>
        </w:tc>
      </w:tr>
      <w:tr w:rsidR="008C1735" w14:paraId="043B0D5C" w14:textId="77777777" w:rsidTr="00133601">
        <w:tc>
          <w:tcPr>
            <w:tcW w:w="2361" w:type="dxa"/>
          </w:tcPr>
          <w:p w14:paraId="19D0DB35" w14:textId="77777777" w:rsidR="008C1735" w:rsidRDefault="008C1735" w:rsidP="00133601">
            <w:pPr>
              <w:pStyle w:val="NormalWeb"/>
              <w:spacing w:before="0" w:beforeAutospacing="0" w:after="0" w:afterAutospacing="0"/>
              <w:rPr>
                <w:rFonts w:ascii="Calibri" w:hAnsi="Calibri" w:cs="Calibri"/>
                <w:sz w:val="22"/>
                <w:szCs w:val="22"/>
              </w:rPr>
            </w:pPr>
            <w:r w:rsidRPr="003D2ADB">
              <w:rPr>
                <w:rFonts w:ascii="Calibri" w:hAnsi="Calibri" w:cs="Calibri"/>
                <w:color w:val="000000"/>
                <w:kern w:val="2"/>
                <w:sz w:val="22"/>
                <w:szCs w:val="22"/>
              </w:rPr>
              <w:t>Pharmacy First</w:t>
            </w:r>
          </w:p>
        </w:tc>
        <w:tc>
          <w:tcPr>
            <w:tcW w:w="2361" w:type="dxa"/>
          </w:tcPr>
          <w:p w14:paraId="7C76408A" w14:textId="77777777" w:rsidR="008C1735" w:rsidRDefault="008C1735" w:rsidP="00133601">
            <w:pPr>
              <w:pStyle w:val="NormalWeb"/>
              <w:spacing w:before="0" w:beforeAutospacing="0" w:after="0" w:afterAutospacing="0"/>
              <w:rPr>
                <w:rFonts w:ascii="Calibri" w:hAnsi="Calibri" w:cs="Calibri"/>
                <w:sz w:val="22"/>
                <w:szCs w:val="22"/>
              </w:rPr>
            </w:pPr>
            <w:r w:rsidRPr="003D2ADB">
              <w:rPr>
                <w:rFonts w:ascii="Calibri" w:hAnsi="Calibri" w:cs="Calibri"/>
                <w:color w:val="000000"/>
                <w:kern w:val="2"/>
                <w:sz w:val="22"/>
                <w:szCs w:val="22"/>
              </w:rPr>
              <w:t>CPPE sepsis e-learning and e-assessment</w:t>
            </w:r>
          </w:p>
        </w:tc>
        <w:tc>
          <w:tcPr>
            <w:tcW w:w="2362" w:type="dxa"/>
          </w:tcPr>
          <w:p w14:paraId="5F96E87D" w14:textId="77777777" w:rsidR="008C1735" w:rsidRPr="003D2ADB" w:rsidRDefault="008C1735" w:rsidP="00133601">
            <w:pPr>
              <w:pStyle w:val="NormalWeb"/>
              <w:spacing w:before="0" w:beforeAutospacing="0" w:after="0" w:afterAutospacing="0"/>
              <w:rPr>
                <w:rFonts w:ascii="Calibri" w:hAnsi="Calibri" w:cs="Calibri"/>
                <w:color w:val="000000"/>
                <w:kern w:val="2"/>
                <w:sz w:val="22"/>
                <w:szCs w:val="22"/>
              </w:rPr>
            </w:pPr>
            <w:r w:rsidRPr="003D2ADB">
              <w:rPr>
                <w:rFonts w:ascii="Calibri" w:hAnsi="Calibri" w:cs="Calibri"/>
                <w:color w:val="000000"/>
                <w:kern w:val="2"/>
                <w:sz w:val="22"/>
                <w:szCs w:val="22"/>
              </w:rPr>
              <w:t>All Registered pharmacy professionals</w:t>
            </w:r>
          </w:p>
          <w:p w14:paraId="3B61F514" w14:textId="77777777" w:rsidR="008C1735" w:rsidRDefault="008C1735" w:rsidP="00133601">
            <w:pPr>
              <w:pStyle w:val="NormalWeb"/>
              <w:spacing w:before="0" w:beforeAutospacing="0" w:after="0" w:afterAutospacing="0"/>
              <w:rPr>
                <w:rFonts w:ascii="Calibri" w:hAnsi="Calibri" w:cs="Calibri"/>
                <w:sz w:val="22"/>
                <w:szCs w:val="22"/>
              </w:rPr>
            </w:pPr>
            <w:r w:rsidRPr="003D2ADB">
              <w:rPr>
                <w:rFonts w:ascii="Calibri" w:hAnsi="Calibri" w:cs="Calibri"/>
                <w:color w:val="000000"/>
                <w:kern w:val="2"/>
                <w:sz w:val="22"/>
                <w:szCs w:val="22"/>
              </w:rPr>
              <w:t>Trainee pharmacists - Recommended but not required.</w:t>
            </w:r>
          </w:p>
        </w:tc>
        <w:tc>
          <w:tcPr>
            <w:tcW w:w="2362" w:type="dxa"/>
          </w:tcPr>
          <w:p w14:paraId="3803C8CC" w14:textId="77777777" w:rsidR="008C1735" w:rsidRDefault="008C1735" w:rsidP="00133601">
            <w:pPr>
              <w:pStyle w:val="NormalWeb"/>
              <w:spacing w:before="0" w:beforeAutospacing="0" w:after="0" w:afterAutospacing="0"/>
              <w:rPr>
                <w:rFonts w:ascii="Calibri" w:hAnsi="Calibri" w:cs="Calibri"/>
                <w:sz w:val="22"/>
                <w:szCs w:val="22"/>
              </w:rPr>
            </w:pPr>
            <w:r w:rsidRPr="003D2ADB">
              <w:rPr>
                <w:rFonts w:ascii="Calibri" w:hAnsi="Calibri" w:cs="Calibri"/>
                <w:color w:val="000000"/>
                <w:kern w:val="2"/>
                <w:sz w:val="22"/>
                <w:szCs w:val="22"/>
              </w:rPr>
              <w:t>1st April 2024 - 31st March 2026</w:t>
            </w:r>
          </w:p>
        </w:tc>
      </w:tr>
    </w:tbl>
    <w:p w14:paraId="727F6D37" w14:textId="77777777" w:rsidR="008C1735" w:rsidRDefault="008C1735" w:rsidP="00F171F3">
      <w:pPr>
        <w:jc w:val="both"/>
        <w:rPr>
          <w:rFonts w:ascii="Calibri" w:hAnsi="Calibri" w:cs="Calibri"/>
          <w:b/>
          <w:bCs/>
          <w:sz w:val="22"/>
          <w:szCs w:val="22"/>
          <w:u w:val="single"/>
        </w:rPr>
      </w:pPr>
    </w:p>
    <w:p w14:paraId="4CF4834B" w14:textId="71A03281" w:rsidR="00F171F3" w:rsidRPr="00F171F3" w:rsidRDefault="00F171F3" w:rsidP="00F171F3">
      <w:pPr>
        <w:jc w:val="both"/>
        <w:rPr>
          <w:rFonts w:ascii="Calibri" w:hAnsi="Calibri" w:cs="Calibri"/>
          <w:b/>
          <w:bCs/>
          <w:sz w:val="22"/>
          <w:szCs w:val="22"/>
        </w:rPr>
      </w:pPr>
      <w:r w:rsidRPr="00F171F3">
        <w:rPr>
          <w:rFonts w:ascii="Calibri" w:hAnsi="Calibri" w:cs="Calibri"/>
          <w:b/>
          <w:bCs/>
          <w:sz w:val="22"/>
          <w:szCs w:val="22"/>
          <w:u w:val="single"/>
        </w:rPr>
        <w:t>Funding for PQS 2025/26</w:t>
      </w:r>
    </w:p>
    <w:p w14:paraId="5B5DA0BF"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b/>
          <w:bCs/>
          <w:sz w:val="22"/>
          <w:szCs w:val="22"/>
          <w:u w:val="single"/>
        </w:rPr>
        <w:t>Total Funding &amp; Points Allocation</w:t>
      </w:r>
    </w:p>
    <w:p w14:paraId="31ECAAAF" w14:textId="77777777" w:rsidR="00F171F3" w:rsidRPr="00F171F3" w:rsidRDefault="00F171F3" w:rsidP="00F171F3">
      <w:pPr>
        <w:numPr>
          <w:ilvl w:val="0"/>
          <w:numId w:val="22"/>
        </w:numPr>
        <w:spacing w:after="0" w:line="240" w:lineRule="auto"/>
        <w:jc w:val="both"/>
        <w:rPr>
          <w:rFonts w:ascii="Calibri" w:hAnsi="Calibri" w:cs="Calibri"/>
          <w:sz w:val="22"/>
          <w:szCs w:val="22"/>
        </w:rPr>
      </w:pPr>
      <w:r w:rsidRPr="00F171F3">
        <w:rPr>
          <w:rFonts w:ascii="Calibri" w:hAnsi="Calibri" w:cs="Calibri"/>
          <w:sz w:val="22"/>
          <w:szCs w:val="22"/>
        </w:rPr>
        <w:t>The </w:t>
      </w:r>
      <w:r w:rsidRPr="00F171F3">
        <w:rPr>
          <w:rFonts w:ascii="Calibri" w:hAnsi="Calibri" w:cs="Calibri"/>
          <w:b/>
          <w:bCs/>
          <w:sz w:val="22"/>
          <w:szCs w:val="22"/>
        </w:rPr>
        <w:t>Pharmacy Quality Scheme (PQS) 2025/26</w:t>
      </w:r>
      <w:r w:rsidRPr="00F171F3">
        <w:rPr>
          <w:rFonts w:ascii="Calibri" w:hAnsi="Calibri" w:cs="Calibri"/>
          <w:sz w:val="22"/>
          <w:szCs w:val="22"/>
        </w:rPr>
        <w:t> has a total funding pot of </w:t>
      </w:r>
      <w:r w:rsidRPr="00F171F3">
        <w:rPr>
          <w:rFonts w:ascii="Calibri" w:hAnsi="Calibri" w:cs="Calibri"/>
          <w:b/>
          <w:bCs/>
          <w:sz w:val="22"/>
          <w:szCs w:val="22"/>
        </w:rPr>
        <w:t>£30 million</w:t>
      </w:r>
      <w:r w:rsidRPr="00F171F3">
        <w:rPr>
          <w:rFonts w:ascii="Calibri" w:hAnsi="Calibri" w:cs="Calibri"/>
          <w:sz w:val="22"/>
          <w:szCs w:val="22"/>
        </w:rPr>
        <w:t>.</w:t>
      </w:r>
    </w:p>
    <w:p w14:paraId="5F5CD99C" w14:textId="77777777" w:rsidR="00F171F3" w:rsidRDefault="00F171F3" w:rsidP="00F171F3">
      <w:pPr>
        <w:numPr>
          <w:ilvl w:val="0"/>
          <w:numId w:val="22"/>
        </w:numPr>
        <w:spacing w:after="0" w:line="240" w:lineRule="auto"/>
        <w:jc w:val="both"/>
        <w:rPr>
          <w:rFonts w:ascii="Calibri" w:hAnsi="Calibri" w:cs="Calibri"/>
          <w:sz w:val="22"/>
          <w:szCs w:val="22"/>
        </w:rPr>
      </w:pPr>
      <w:r w:rsidRPr="00F171F3">
        <w:rPr>
          <w:rFonts w:ascii="Calibri" w:hAnsi="Calibri" w:cs="Calibri"/>
          <w:sz w:val="22"/>
          <w:szCs w:val="22"/>
        </w:rPr>
        <w:t>Payments are based on a </w:t>
      </w:r>
      <w:r w:rsidRPr="00F171F3">
        <w:rPr>
          <w:rFonts w:ascii="Calibri" w:hAnsi="Calibri" w:cs="Calibri"/>
          <w:b/>
          <w:bCs/>
          <w:sz w:val="22"/>
          <w:szCs w:val="22"/>
        </w:rPr>
        <w:t>points system</w:t>
      </w:r>
      <w:r w:rsidRPr="00F171F3">
        <w:rPr>
          <w:rFonts w:ascii="Calibri" w:hAnsi="Calibri" w:cs="Calibri"/>
          <w:sz w:val="22"/>
          <w:szCs w:val="22"/>
        </w:rPr>
        <w:t>, with pharmacies allocated to a </w:t>
      </w:r>
      <w:r w:rsidRPr="00F171F3">
        <w:rPr>
          <w:rFonts w:ascii="Calibri" w:hAnsi="Calibri" w:cs="Calibri"/>
          <w:b/>
          <w:bCs/>
          <w:sz w:val="22"/>
          <w:szCs w:val="22"/>
        </w:rPr>
        <w:t>band</w:t>
      </w:r>
      <w:r w:rsidRPr="00F171F3">
        <w:rPr>
          <w:rFonts w:ascii="Calibri" w:hAnsi="Calibri" w:cs="Calibri"/>
          <w:sz w:val="22"/>
          <w:szCs w:val="22"/>
        </w:rPr>
        <w:t> based on their </w:t>
      </w:r>
      <w:r w:rsidRPr="00F171F3">
        <w:rPr>
          <w:rFonts w:ascii="Calibri" w:hAnsi="Calibri" w:cs="Calibri"/>
          <w:b/>
          <w:bCs/>
          <w:sz w:val="22"/>
          <w:szCs w:val="22"/>
        </w:rPr>
        <w:t>2024/25 prescription volume</w:t>
      </w:r>
      <w:r w:rsidRPr="00F171F3">
        <w:rPr>
          <w:rFonts w:ascii="Calibri" w:hAnsi="Calibri" w:cs="Calibri"/>
          <w:sz w:val="22"/>
          <w:szCs w:val="22"/>
        </w:rPr>
        <w:t>.</w:t>
      </w:r>
    </w:p>
    <w:p w14:paraId="3084EE94" w14:textId="77777777" w:rsidR="00F171F3" w:rsidRPr="00F171F3" w:rsidRDefault="00F171F3" w:rsidP="00F171F3">
      <w:pPr>
        <w:spacing w:after="0" w:line="240" w:lineRule="auto"/>
        <w:ind w:left="720"/>
        <w:jc w:val="both"/>
        <w:rPr>
          <w:rFonts w:ascii="Calibri" w:hAnsi="Calibri" w:cs="Calibri"/>
          <w:sz w:val="22"/>
          <w:szCs w:val="22"/>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8"/>
        <w:gridCol w:w="2064"/>
        <w:gridCol w:w="2268"/>
        <w:gridCol w:w="1985"/>
        <w:gridCol w:w="1791"/>
      </w:tblGrid>
      <w:tr w:rsidR="00F171F3" w:rsidRPr="00F171F3" w14:paraId="2DE60840" w14:textId="77777777" w:rsidTr="00F171F3">
        <w:trPr>
          <w:tblHeader/>
        </w:trPr>
        <w:tc>
          <w:tcPr>
            <w:tcW w:w="0" w:type="auto"/>
            <w:vAlign w:val="center"/>
            <w:hideMark/>
          </w:tcPr>
          <w:p w14:paraId="08150DF1" w14:textId="77777777" w:rsidR="00F171F3" w:rsidRPr="00F171F3" w:rsidRDefault="00F171F3" w:rsidP="00F171F3">
            <w:pPr>
              <w:spacing w:after="0" w:line="240" w:lineRule="auto"/>
              <w:rPr>
                <w:rFonts w:ascii="Calibri" w:hAnsi="Calibri" w:cs="Calibri"/>
                <w:b/>
                <w:bCs/>
                <w:sz w:val="22"/>
                <w:szCs w:val="22"/>
              </w:rPr>
            </w:pPr>
            <w:r w:rsidRPr="00F171F3">
              <w:rPr>
                <w:rFonts w:ascii="Calibri" w:hAnsi="Calibri" w:cs="Calibri"/>
                <w:b/>
                <w:bCs/>
                <w:sz w:val="22"/>
                <w:szCs w:val="22"/>
              </w:rPr>
              <w:t>Band</w:t>
            </w:r>
          </w:p>
        </w:tc>
        <w:tc>
          <w:tcPr>
            <w:tcW w:w="2064" w:type="dxa"/>
            <w:vAlign w:val="center"/>
            <w:hideMark/>
          </w:tcPr>
          <w:p w14:paraId="2AC488FB" w14:textId="77777777" w:rsidR="00F171F3" w:rsidRPr="00F171F3" w:rsidRDefault="00F171F3" w:rsidP="00F171F3">
            <w:pPr>
              <w:spacing w:after="0" w:line="240" w:lineRule="auto"/>
              <w:rPr>
                <w:rFonts w:ascii="Calibri" w:hAnsi="Calibri" w:cs="Calibri"/>
                <w:b/>
                <w:bCs/>
                <w:sz w:val="22"/>
                <w:szCs w:val="22"/>
              </w:rPr>
            </w:pPr>
            <w:r w:rsidRPr="00F171F3">
              <w:rPr>
                <w:rFonts w:ascii="Calibri" w:hAnsi="Calibri" w:cs="Calibri"/>
                <w:b/>
                <w:bCs/>
                <w:sz w:val="22"/>
                <w:szCs w:val="22"/>
              </w:rPr>
              <w:t>Annual Prescription Volume</w:t>
            </w:r>
          </w:p>
        </w:tc>
        <w:tc>
          <w:tcPr>
            <w:tcW w:w="2268" w:type="dxa"/>
            <w:vAlign w:val="center"/>
            <w:hideMark/>
          </w:tcPr>
          <w:p w14:paraId="50C7C206" w14:textId="77777777" w:rsidR="00F171F3" w:rsidRPr="00F171F3" w:rsidRDefault="00F171F3" w:rsidP="00F171F3">
            <w:pPr>
              <w:spacing w:after="0" w:line="240" w:lineRule="auto"/>
              <w:rPr>
                <w:rFonts w:ascii="Calibri" w:hAnsi="Calibri" w:cs="Calibri"/>
                <w:b/>
                <w:bCs/>
                <w:sz w:val="22"/>
                <w:szCs w:val="22"/>
              </w:rPr>
            </w:pPr>
            <w:r w:rsidRPr="00F171F3">
              <w:rPr>
                <w:rFonts w:ascii="Calibri" w:hAnsi="Calibri" w:cs="Calibri"/>
                <w:b/>
                <w:bCs/>
                <w:sz w:val="22"/>
                <w:szCs w:val="22"/>
              </w:rPr>
              <w:t>Medicines Optimisation Points</w:t>
            </w:r>
          </w:p>
        </w:tc>
        <w:tc>
          <w:tcPr>
            <w:tcW w:w="1985" w:type="dxa"/>
            <w:vAlign w:val="center"/>
            <w:hideMark/>
          </w:tcPr>
          <w:p w14:paraId="1A6B4CE7" w14:textId="77777777" w:rsidR="00F171F3" w:rsidRPr="00F171F3" w:rsidRDefault="00F171F3" w:rsidP="00F171F3">
            <w:pPr>
              <w:spacing w:after="0" w:line="240" w:lineRule="auto"/>
              <w:rPr>
                <w:rFonts w:ascii="Calibri" w:hAnsi="Calibri" w:cs="Calibri"/>
                <w:b/>
                <w:bCs/>
                <w:sz w:val="22"/>
                <w:szCs w:val="22"/>
              </w:rPr>
            </w:pPr>
            <w:r w:rsidRPr="00F171F3">
              <w:rPr>
                <w:rFonts w:ascii="Calibri" w:hAnsi="Calibri" w:cs="Calibri"/>
                <w:b/>
                <w:bCs/>
                <w:sz w:val="22"/>
                <w:szCs w:val="22"/>
              </w:rPr>
              <w:t>Patient Safety Points</w:t>
            </w:r>
          </w:p>
        </w:tc>
        <w:tc>
          <w:tcPr>
            <w:tcW w:w="1791" w:type="dxa"/>
            <w:vAlign w:val="center"/>
            <w:hideMark/>
          </w:tcPr>
          <w:p w14:paraId="217202E6" w14:textId="77777777" w:rsidR="00F171F3" w:rsidRPr="00F171F3" w:rsidRDefault="00F171F3" w:rsidP="00F171F3">
            <w:pPr>
              <w:spacing w:after="0" w:line="240" w:lineRule="auto"/>
              <w:rPr>
                <w:rFonts w:ascii="Calibri" w:hAnsi="Calibri" w:cs="Calibri"/>
                <w:b/>
                <w:bCs/>
                <w:sz w:val="22"/>
                <w:szCs w:val="22"/>
              </w:rPr>
            </w:pPr>
            <w:r w:rsidRPr="00F171F3">
              <w:rPr>
                <w:rFonts w:ascii="Calibri" w:hAnsi="Calibri" w:cs="Calibri"/>
                <w:b/>
                <w:bCs/>
                <w:sz w:val="22"/>
                <w:szCs w:val="22"/>
              </w:rPr>
              <w:t>Total Points</w:t>
            </w:r>
          </w:p>
        </w:tc>
      </w:tr>
      <w:tr w:rsidR="00F171F3" w:rsidRPr="00F171F3" w14:paraId="49E9FED3" w14:textId="77777777" w:rsidTr="00F171F3">
        <w:tc>
          <w:tcPr>
            <w:tcW w:w="0" w:type="auto"/>
            <w:shd w:val="clear" w:color="auto" w:fill="F6F3FF"/>
            <w:tcMar>
              <w:top w:w="150" w:type="dxa"/>
              <w:left w:w="150" w:type="dxa"/>
              <w:bottom w:w="150" w:type="dxa"/>
              <w:right w:w="150" w:type="dxa"/>
            </w:tcMar>
            <w:vAlign w:val="center"/>
            <w:hideMark/>
          </w:tcPr>
          <w:p w14:paraId="6CD738CB"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Band 1</w:t>
            </w:r>
          </w:p>
        </w:tc>
        <w:tc>
          <w:tcPr>
            <w:tcW w:w="2064" w:type="dxa"/>
            <w:shd w:val="clear" w:color="auto" w:fill="F6F3FF"/>
            <w:tcMar>
              <w:top w:w="150" w:type="dxa"/>
              <w:left w:w="150" w:type="dxa"/>
              <w:bottom w:w="150" w:type="dxa"/>
              <w:right w:w="150" w:type="dxa"/>
            </w:tcMar>
            <w:vAlign w:val="center"/>
            <w:hideMark/>
          </w:tcPr>
          <w:p w14:paraId="17AAB0C5"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0–1,800 items</w:t>
            </w:r>
          </w:p>
        </w:tc>
        <w:tc>
          <w:tcPr>
            <w:tcW w:w="2268" w:type="dxa"/>
            <w:shd w:val="clear" w:color="auto" w:fill="F6F3FF"/>
            <w:tcMar>
              <w:top w:w="150" w:type="dxa"/>
              <w:left w:w="150" w:type="dxa"/>
              <w:bottom w:w="150" w:type="dxa"/>
              <w:right w:w="150" w:type="dxa"/>
            </w:tcMar>
            <w:vAlign w:val="center"/>
            <w:hideMark/>
          </w:tcPr>
          <w:p w14:paraId="0A4C3423"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1.5</w:t>
            </w:r>
          </w:p>
        </w:tc>
        <w:tc>
          <w:tcPr>
            <w:tcW w:w="1985" w:type="dxa"/>
            <w:shd w:val="clear" w:color="auto" w:fill="F6F3FF"/>
            <w:tcMar>
              <w:top w:w="150" w:type="dxa"/>
              <w:left w:w="150" w:type="dxa"/>
              <w:bottom w:w="150" w:type="dxa"/>
              <w:right w:w="150" w:type="dxa"/>
            </w:tcMar>
            <w:vAlign w:val="center"/>
            <w:hideMark/>
          </w:tcPr>
          <w:p w14:paraId="2878C988"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1</w:t>
            </w:r>
          </w:p>
        </w:tc>
        <w:tc>
          <w:tcPr>
            <w:tcW w:w="1791" w:type="dxa"/>
            <w:shd w:val="clear" w:color="auto" w:fill="F6F3FF"/>
            <w:tcMar>
              <w:top w:w="150" w:type="dxa"/>
              <w:left w:w="150" w:type="dxa"/>
              <w:bottom w:w="150" w:type="dxa"/>
              <w:right w:w="150" w:type="dxa"/>
            </w:tcMar>
            <w:vAlign w:val="center"/>
            <w:hideMark/>
          </w:tcPr>
          <w:p w14:paraId="3CD81D54"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2.5</w:t>
            </w:r>
          </w:p>
        </w:tc>
      </w:tr>
      <w:tr w:rsidR="00F171F3" w:rsidRPr="00F171F3" w14:paraId="27781D69" w14:textId="77777777" w:rsidTr="00F171F3">
        <w:tc>
          <w:tcPr>
            <w:tcW w:w="0" w:type="auto"/>
            <w:tcMar>
              <w:top w:w="150" w:type="dxa"/>
              <w:left w:w="150" w:type="dxa"/>
              <w:bottom w:w="150" w:type="dxa"/>
              <w:right w:w="150" w:type="dxa"/>
            </w:tcMar>
            <w:vAlign w:val="center"/>
            <w:hideMark/>
          </w:tcPr>
          <w:p w14:paraId="30E1C04A"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Band 2</w:t>
            </w:r>
          </w:p>
        </w:tc>
        <w:tc>
          <w:tcPr>
            <w:tcW w:w="2064" w:type="dxa"/>
            <w:tcMar>
              <w:top w:w="150" w:type="dxa"/>
              <w:left w:w="150" w:type="dxa"/>
              <w:bottom w:w="150" w:type="dxa"/>
              <w:right w:w="150" w:type="dxa"/>
            </w:tcMar>
            <w:vAlign w:val="center"/>
            <w:hideMark/>
          </w:tcPr>
          <w:p w14:paraId="5F9AB657"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1,801+ items</w:t>
            </w:r>
          </w:p>
        </w:tc>
        <w:tc>
          <w:tcPr>
            <w:tcW w:w="2268" w:type="dxa"/>
            <w:tcMar>
              <w:top w:w="150" w:type="dxa"/>
              <w:left w:w="150" w:type="dxa"/>
              <w:bottom w:w="150" w:type="dxa"/>
              <w:right w:w="150" w:type="dxa"/>
            </w:tcMar>
            <w:vAlign w:val="center"/>
            <w:hideMark/>
          </w:tcPr>
          <w:p w14:paraId="4D52112E"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30</w:t>
            </w:r>
          </w:p>
        </w:tc>
        <w:tc>
          <w:tcPr>
            <w:tcW w:w="1985" w:type="dxa"/>
            <w:tcMar>
              <w:top w:w="150" w:type="dxa"/>
              <w:left w:w="150" w:type="dxa"/>
              <w:bottom w:w="150" w:type="dxa"/>
              <w:right w:w="150" w:type="dxa"/>
            </w:tcMar>
            <w:vAlign w:val="center"/>
            <w:hideMark/>
          </w:tcPr>
          <w:p w14:paraId="6069E8ED"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20</w:t>
            </w:r>
          </w:p>
        </w:tc>
        <w:tc>
          <w:tcPr>
            <w:tcW w:w="1791" w:type="dxa"/>
            <w:tcMar>
              <w:top w:w="150" w:type="dxa"/>
              <w:left w:w="150" w:type="dxa"/>
              <w:bottom w:w="150" w:type="dxa"/>
              <w:right w:w="150" w:type="dxa"/>
            </w:tcMar>
            <w:vAlign w:val="center"/>
            <w:hideMark/>
          </w:tcPr>
          <w:p w14:paraId="5A19B66B"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sz w:val="22"/>
                <w:szCs w:val="22"/>
              </w:rPr>
              <w:t>50</w:t>
            </w:r>
          </w:p>
        </w:tc>
      </w:tr>
    </w:tbl>
    <w:p w14:paraId="460D0642" w14:textId="77777777" w:rsidR="00F171F3" w:rsidRPr="00F171F3" w:rsidRDefault="00F171F3" w:rsidP="00F171F3">
      <w:pPr>
        <w:numPr>
          <w:ilvl w:val="0"/>
          <w:numId w:val="23"/>
        </w:numPr>
        <w:jc w:val="both"/>
        <w:rPr>
          <w:rFonts w:ascii="Calibri" w:hAnsi="Calibri" w:cs="Calibri"/>
          <w:sz w:val="22"/>
          <w:szCs w:val="22"/>
        </w:rPr>
      </w:pPr>
      <w:r w:rsidRPr="00F171F3">
        <w:rPr>
          <w:rFonts w:ascii="Calibri" w:hAnsi="Calibri" w:cs="Calibri"/>
          <w:sz w:val="22"/>
          <w:szCs w:val="22"/>
        </w:rPr>
        <w:t>Payments per point range from a </w:t>
      </w:r>
      <w:r w:rsidRPr="00F171F3">
        <w:rPr>
          <w:rFonts w:ascii="Calibri" w:hAnsi="Calibri" w:cs="Calibri"/>
          <w:b/>
          <w:bCs/>
          <w:sz w:val="22"/>
          <w:szCs w:val="22"/>
        </w:rPr>
        <w:t>minimum of £57.50</w:t>
      </w:r>
      <w:r w:rsidRPr="00F171F3">
        <w:rPr>
          <w:rFonts w:ascii="Calibri" w:hAnsi="Calibri" w:cs="Calibri"/>
          <w:sz w:val="22"/>
          <w:szCs w:val="22"/>
        </w:rPr>
        <w:t> to a </w:t>
      </w:r>
      <w:r w:rsidRPr="00F171F3">
        <w:rPr>
          <w:rFonts w:ascii="Calibri" w:hAnsi="Calibri" w:cs="Calibri"/>
          <w:b/>
          <w:bCs/>
          <w:sz w:val="22"/>
          <w:szCs w:val="22"/>
        </w:rPr>
        <w:t>maximum of £115</w:t>
      </w:r>
      <w:r w:rsidRPr="00F171F3">
        <w:rPr>
          <w:rFonts w:ascii="Calibri" w:hAnsi="Calibri" w:cs="Calibri"/>
          <w:sz w:val="22"/>
          <w:szCs w:val="22"/>
        </w:rPr>
        <w:t>, depending on the total points earned across all pharmacies.</w:t>
      </w:r>
    </w:p>
    <w:p w14:paraId="7CB5E5E5" w14:textId="77777777" w:rsidR="00F171F3" w:rsidRPr="00F171F3" w:rsidRDefault="00F171F3" w:rsidP="00F171F3">
      <w:pPr>
        <w:spacing w:line="240" w:lineRule="auto"/>
        <w:rPr>
          <w:rFonts w:ascii="Calibri" w:hAnsi="Calibri" w:cs="Calibri"/>
          <w:sz w:val="22"/>
          <w:szCs w:val="22"/>
        </w:rPr>
      </w:pPr>
      <w:r w:rsidRPr="00F171F3">
        <w:rPr>
          <w:rFonts w:ascii="Calibri" w:hAnsi="Calibri" w:cs="Calibri"/>
          <w:b/>
          <w:bCs/>
          <w:sz w:val="22"/>
          <w:szCs w:val="22"/>
        </w:rPr>
        <w:t>Example Scenario:</w:t>
      </w:r>
      <w:r w:rsidRPr="00F171F3">
        <w:rPr>
          <w:rFonts w:ascii="Calibri" w:hAnsi="Calibri" w:cs="Calibri"/>
          <w:sz w:val="22"/>
          <w:szCs w:val="22"/>
        </w:rPr>
        <w:br/>
        <w:t>If 13 pharmacies in Band 1 (avg. 2 points each) and 8,347 in Band 2 (avg. 30 points) participate, a total of </w:t>
      </w:r>
      <w:r w:rsidRPr="00F171F3">
        <w:rPr>
          <w:rFonts w:ascii="Calibri" w:hAnsi="Calibri" w:cs="Calibri"/>
          <w:b/>
          <w:bCs/>
          <w:sz w:val="22"/>
          <w:szCs w:val="22"/>
        </w:rPr>
        <w:t>250,436 points</w:t>
      </w:r>
      <w:r w:rsidRPr="00F171F3">
        <w:rPr>
          <w:rFonts w:ascii="Calibri" w:hAnsi="Calibri" w:cs="Calibri"/>
          <w:sz w:val="22"/>
          <w:szCs w:val="22"/>
        </w:rPr>
        <w:t> would be claimed.</w:t>
      </w:r>
      <w:r w:rsidRPr="00F171F3">
        <w:rPr>
          <w:rFonts w:ascii="Calibri" w:hAnsi="Calibri" w:cs="Calibri"/>
          <w:sz w:val="22"/>
          <w:szCs w:val="22"/>
        </w:rPr>
        <w:br/>
        <w:t>This would set the point value at </w:t>
      </w:r>
      <w:r w:rsidRPr="00F171F3">
        <w:rPr>
          <w:rFonts w:ascii="Calibri" w:hAnsi="Calibri" w:cs="Calibri"/>
          <w:b/>
          <w:bCs/>
          <w:sz w:val="22"/>
          <w:szCs w:val="22"/>
        </w:rPr>
        <w:t>£119.79</w:t>
      </w:r>
      <w:r w:rsidRPr="00F171F3">
        <w:rPr>
          <w:rFonts w:ascii="Calibri" w:hAnsi="Calibri" w:cs="Calibri"/>
          <w:sz w:val="22"/>
          <w:szCs w:val="22"/>
        </w:rPr>
        <w:t>, but capped at </w:t>
      </w:r>
      <w:r w:rsidRPr="00F171F3">
        <w:rPr>
          <w:rFonts w:ascii="Calibri" w:hAnsi="Calibri" w:cs="Calibri"/>
          <w:b/>
          <w:bCs/>
          <w:sz w:val="22"/>
          <w:szCs w:val="22"/>
        </w:rPr>
        <w:t>£115 per point</w:t>
      </w:r>
      <w:r w:rsidRPr="00F171F3">
        <w:rPr>
          <w:rFonts w:ascii="Calibri" w:hAnsi="Calibri" w:cs="Calibri"/>
          <w:sz w:val="22"/>
          <w:szCs w:val="22"/>
        </w:rPr>
        <w:t>.</w:t>
      </w:r>
      <w:r w:rsidRPr="00F171F3">
        <w:rPr>
          <w:rFonts w:ascii="Calibri" w:hAnsi="Calibri" w:cs="Calibri"/>
          <w:sz w:val="22"/>
          <w:szCs w:val="22"/>
        </w:rPr>
        <w:br/>
        <w:t>The remaining </w:t>
      </w:r>
      <w:r w:rsidRPr="00F171F3">
        <w:rPr>
          <w:rFonts w:ascii="Calibri" w:hAnsi="Calibri" w:cs="Calibri"/>
          <w:b/>
          <w:bCs/>
          <w:sz w:val="22"/>
          <w:szCs w:val="22"/>
        </w:rPr>
        <w:t>£1.2 million</w:t>
      </w:r>
      <w:r w:rsidRPr="00F171F3">
        <w:rPr>
          <w:rFonts w:ascii="Calibri" w:hAnsi="Calibri" w:cs="Calibri"/>
          <w:sz w:val="22"/>
          <w:szCs w:val="22"/>
        </w:rPr>
        <w:t> would be retained and factored into future Community Pharmacy Contractual Framework (CPCF) funding.</w:t>
      </w:r>
    </w:p>
    <w:p w14:paraId="69416CD0" w14:textId="77777777"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b/>
          <w:bCs/>
          <w:sz w:val="22"/>
          <w:szCs w:val="22"/>
          <w:u w:val="single"/>
        </w:rPr>
        <w:t>Band Allocation Rules</w:t>
      </w:r>
    </w:p>
    <w:p w14:paraId="0DF853B0" w14:textId="77777777" w:rsidR="00F171F3" w:rsidRPr="00F171F3" w:rsidRDefault="00F171F3" w:rsidP="00F171F3">
      <w:pPr>
        <w:numPr>
          <w:ilvl w:val="0"/>
          <w:numId w:val="24"/>
        </w:numPr>
        <w:spacing w:after="0" w:line="240" w:lineRule="auto"/>
        <w:jc w:val="both"/>
        <w:rPr>
          <w:rFonts w:ascii="Calibri" w:hAnsi="Calibri" w:cs="Calibri"/>
          <w:sz w:val="22"/>
          <w:szCs w:val="22"/>
        </w:rPr>
      </w:pPr>
      <w:r w:rsidRPr="00F171F3">
        <w:rPr>
          <w:rFonts w:ascii="Calibri" w:hAnsi="Calibri" w:cs="Calibri"/>
          <w:b/>
          <w:bCs/>
          <w:sz w:val="22"/>
          <w:szCs w:val="22"/>
        </w:rPr>
        <w:t>New pharmacies in 2024/25</w:t>
      </w:r>
      <w:r w:rsidRPr="00F171F3">
        <w:rPr>
          <w:rFonts w:ascii="Calibri" w:hAnsi="Calibri" w:cs="Calibri"/>
          <w:sz w:val="22"/>
          <w:szCs w:val="22"/>
        </w:rPr>
        <w:t>: If opened mid-year, prescription volume is averaged over full months open and multiplied by 12.</w:t>
      </w:r>
    </w:p>
    <w:p w14:paraId="0AAF3E8A" w14:textId="77777777" w:rsidR="00F171F3" w:rsidRPr="00F171F3" w:rsidRDefault="00F171F3" w:rsidP="00F171F3">
      <w:pPr>
        <w:numPr>
          <w:ilvl w:val="0"/>
          <w:numId w:val="24"/>
        </w:numPr>
        <w:spacing w:after="0" w:line="240" w:lineRule="auto"/>
        <w:jc w:val="both"/>
        <w:rPr>
          <w:rFonts w:ascii="Calibri" w:hAnsi="Calibri" w:cs="Calibri"/>
          <w:sz w:val="22"/>
          <w:szCs w:val="22"/>
        </w:rPr>
      </w:pPr>
      <w:r w:rsidRPr="00F171F3">
        <w:rPr>
          <w:rFonts w:ascii="Calibri" w:hAnsi="Calibri" w:cs="Calibri"/>
          <w:b/>
          <w:bCs/>
          <w:sz w:val="22"/>
          <w:szCs w:val="22"/>
        </w:rPr>
        <w:t>Pharmacies opened after 1 April 2025</w:t>
      </w:r>
      <w:r w:rsidRPr="00F171F3">
        <w:rPr>
          <w:rFonts w:ascii="Calibri" w:hAnsi="Calibri" w:cs="Calibri"/>
          <w:sz w:val="22"/>
          <w:szCs w:val="22"/>
        </w:rPr>
        <w:t>: Automatically placed in </w:t>
      </w:r>
      <w:r w:rsidRPr="00F171F3">
        <w:rPr>
          <w:rFonts w:ascii="Calibri" w:hAnsi="Calibri" w:cs="Calibri"/>
          <w:b/>
          <w:bCs/>
          <w:sz w:val="22"/>
          <w:szCs w:val="22"/>
        </w:rPr>
        <w:t>Band 2</w:t>
      </w:r>
      <w:r w:rsidRPr="00F171F3">
        <w:rPr>
          <w:rFonts w:ascii="Calibri" w:hAnsi="Calibri" w:cs="Calibri"/>
          <w:sz w:val="22"/>
          <w:szCs w:val="22"/>
        </w:rPr>
        <w:t>.</w:t>
      </w:r>
    </w:p>
    <w:p w14:paraId="7FFEDF10" w14:textId="77777777" w:rsidR="00F171F3" w:rsidRPr="00F171F3" w:rsidRDefault="00F171F3" w:rsidP="00F171F3">
      <w:pPr>
        <w:numPr>
          <w:ilvl w:val="0"/>
          <w:numId w:val="24"/>
        </w:numPr>
        <w:spacing w:after="0" w:line="240" w:lineRule="auto"/>
        <w:jc w:val="both"/>
        <w:rPr>
          <w:rFonts w:ascii="Calibri" w:hAnsi="Calibri" w:cs="Calibri"/>
          <w:sz w:val="22"/>
          <w:szCs w:val="22"/>
        </w:rPr>
      </w:pPr>
      <w:r w:rsidRPr="00F171F3">
        <w:rPr>
          <w:rFonts w:ascii="Calibri" w:hAnsi="Calibri" w:cs="Calibri"/>
          <w:b/>
          <w:bCs/>
          <w:sz w:val="22"/>
          <w:szCs w:val="22"/>
        </w:rPr>
        <w:t>Pharmacy Access Scheme (PhAS)</w:t>
      </w:r>
      <w:r w:rsidRPr="00F171F3">
        <w:rPr>
          <w:rFonts w:ascii="Calibri" w:hAnsi="Calibri" w:cs="Calibri"/>
          <w:sz w:val="22"/>
          <w:szCs w:val="22"/>
        </w:rPr>
        <w:t> participants: Automatically placed in </w:t>
      </w:r>
      <w:r w:rsidRPr="00F171F3">
        <w:rPr>
          <w:rFonts w:ascii="Calibri" w:hAnsi="Calibri" w:cs="Calibri"/>
          <w:b/>
          <w:bCs/>
          <w:sz w:val="22"/>
          <w:szCs w:val="22"/>
        </w:rPr>
        <w:t>Band 2</w:t>
      </w:r>
      <w:r w:rsidRPr="00F171F3">
        <w:rPr>
          <w:rFonts w:ascii="Calibri" w:hAnsi="Calibri" w:cs="Calibri"/>
          <w:sz w:val="22"/>
          <w:szCs w:val="22"/>
        </w:rPr>
        <w:t>.</w:t>
      </w:r>
    </w:p>
    <w:p w14:paraId="6FC06C16" w14:textId="77777777" w:rsidR="00F171F3" w:rsidRPr="00F171F3" w:rsidRDefault="00F171F3" w:rsidP="00F171F3">
      <w:pPr>
        <w:numPr>
          <w:ilvl w:val="0"/>
          <w:numId w:val="24"/>
        </w:numPr>
        <w:spacing w:after="0" w:line="240" w:lineRule="auto"/>
        <w:jc w:val="both"/>
        <w:rPr>
          <w:rFonts w:ascii="Calibri" w:hAnsi="Calibri" w:cs="Calibri"/>
          <w:sz w:val="22"/>
          <w:szCs w:val="22"/>
        </w:rPr>
      </w:pPr>
      <w:r w:rsidRPr="00F171F3">
        <w:rPr>
          <w:rFonts w:ascii="Calibri" w:hAnsi="Calibri" w:cs="Calibri"/>
          <w:b/>
          <w:bCs/>
          <w:sz w:val="22"/>
          <w:szCs w:val="22"/>
        </w:rPr>
        <w:t>Consolidations under Regulation 26A</w:t>
      </w:r>
      <w:r w:rsidRPr="00F171F3">
        <w:rPr>
          <w:rFonts w:ascii="Calibri" w:hAnsi="Calibri" w:cs="Calibri"/>
          <w:sz w:val="22"/>
          <w:szCs w:val="22"/>
        </w:rPr>
        <w:t>: Only the </w:t>
      </w:r>
      <w:r w:rsidRPr="00F171F3">
        <w:rPr>
          <w:rFonts w:ascii="Calibri" w:hAnsi="Calibri" w:cs="Calibri"/>
          <w:b/>
          <w:bCs/>
          <w:sz w:val="22"/>
          <w:szCs w:val="22"/>
        </w:rPr>
        <w:t>continuing pharmacy’s</w:t>
      </w:r>
      <w:r w:rsidRPr="00F171F3">
        <w:rPr>
          <w:rFonts w:ascii="Calibri" w:hAnsi="Calibri" w:cs="Calibri"/>
          <w:sz w:val="22"/>
          <w:szCs w:val="22"/>
        </w:rPr>
        <w:t> item volume counts (not the closed pharmacy’s).</w:t>
      </w:r>
    </w:p>
    <w:p w14:paraId="109B83F7" w14:textId="77777777" w:rsidR="00F171F3" w:rsidRDefault="00F171F3" w:rsidP="00F171F3">
      <w:pPr>
        <w:spacing w:after="0"/>
        <w:jc w:val="both"/>
        <w:rPr>
          <w:rFonts w:ascii="Calibri" w:hAnsi="Calibri" w:cs="Calibri"/>
          <w:b/>
          <w:bCs/>
          <w:sz w:val="22"/>
          <w:szCs w:val="22"/>
          <w:u w:val="single"/>
        </w:rPr>
      </w:pPr>
    </w:p>
    <w:p w14:paraId="37774F0E" w14:textId="77777777" w:rsidR="00F7784A" w:rsidRDefault="00F7784A" w:rsidP="00F171F3">
      <w:pPr>
        <w:spacing w:after="0"/>
        <w:jc w:val="both"/>
        <w:rPr>
          <w:rFonts w:ascii="Calibri" w:hAnsi="Calibri" w:cs="Calibri"/>
          <w:b/>
          <w:bCs/>
          <w:sz w:val="22"/>
          <w:szCs w:val="22"/>
          <w:u w:val="single"/>
        </w:rPr>
      </w:pPr>
    </w:p>
    <w:p w14:paraId="43FF6AD3" w14:textId="57090898" w:rsidR="00F171F3" w:rsidRPr="00F171F3" w:rsidRDefault="00F171F3" w:rsidP="00F171F3">
      <w:pPr>
        <w:spacing w:after="0"/>
        <w:jc w:val="both"/>
        <w:rPr>
          <w:rFonts w:ascii="Calibri" w:hAnsi="Calibri" w:cs="Calibri"/>
          <w:sz w:val="22"/>
          <w:szCs w:val="22"/>
        </w:rPr>
      </w:pPr>
      <w:r w:rsidRPr="00F171F3">
        <w:rPr>
          <w:rFonts w:ascii="Calibri" w:hAnsi="Calibri" w:cs="Calibri"/>
          <w:b/>
          <w:bCs/>
          <w:sz w:val="22"/>
          <w:szCs w:val="22"/>
          <w:u w:val="single"/>
        </w:rPr>
        <w:t>Aspiration Payment</w:t>
      </w:r>
    </w:p>
    <w:p w14:paraId="38B1EA9B" w14:textId="77777777" w:rsidR="00F171F3" w:rsidRPr="00F171F3" w:rsidRDefault="00F171F3" w:rsidP="00F171F3">
      <w:pPr>
        <w:spacing w:after="0"/>
        <w:jc w:val="both"/>
        <w:rPr>
          <w:rFonts w:ascii="Calibri" w:hAnsi="Calibri" w:cs="Calibri"/>
          <w:sz w:val="22"/>
          <w:szCs w:val="22"/>
        </w:rPr>
      </w:pPr>
      <w:r w:rsidRPr="00F171F3">
        <w:rPr>
          <w:rFonts w:ascii="Calibri" w:hAnsi="Calibri" w:cs="Calibri"/>
          <w:sz w:val="22"/>
          <w:szCs w:val="22"/>
        </w:rPr>
        <w:t>Pharmacy owners can </w:t>
      </w:r>
      <w:r w:rsidRPr="00F171F3">
        <w:rPr>
          <w:rFonts w:ascii="Calibri" w:hAnsi="Calibri" w:cs="Calibri"/>
          <w:b/>
          <w:bCs/>
          <w:sz w:val="22"/>
          <w:szCs w:val="22"/>
        </w:rPr>
        <w:t>optionally</w:t>
      </w:r>
      <w:r w:rsidRPr="00F171F3">
        <w:rPr>
          <w:rFonts w:ascii="Calibri" w:hAnsi="Calibri" w:cs="Calibri"/>
          <w:sz w:val="22"/>
          <w:szCs w:val="22"/>
        </w:rPr>
        <w:t> claim an </w:t>
      </w:r>
      <w:r w:rsidRPr="00F171F3">
        <w:rPr>
          <w:rFonts w:ascii="Calibri" w:hAnsi="Calibri" w:cs="Calibri"/>
          <w:b/>
          <w:bCs/>
          <w:sz w:val="22"/>
          <w:szCs w:val="22"/>
        </w:rPr>
        <w:t>Aspiration payment</w:t>
      </w:r>
      <w:r w:rsidRPr="00F171F3">
        <w:rPr>
          <w:rFonts w:ascii="Calibri" w:hAnsi="Calibri" w:cs="Calibri"/>
          <w:sz w:val="22"/>
          <w:szCs w:val="22"/>
        </w:rPr>
        <w:t>, which is an advance based on expected performance.</w:t>
      </w:r>
    </w:p>
    <w:p w14:paraId="68358FEF" w14:textId="77777777" w:rsidR="00F171F3" w:rsidRDefault="00F171F3" w:rsidP="00F171F3">
      <w:pPr>
        <w:spacing w:after="0"/>
        <w:jc w:val="both"/>
        <w:rPr>
          <w:rFonts w:ascii="Calibri" w:hAnsi="Calibri" w:cs="Calibri"/>
          <w:b/>
          <w:bCs/>
          <w:sz w:val="22"/>
          <w:szCs w:val="22"/>
        </w:rPr>
      </w:pPr>
    </w:p>
    <w:p w14:paraId="1C8220DD" w14:textId="2C8AE9BC" w:rsidR="00F171F3" w:rsidRPr="00F171F3" w:rsidRDefault="00F171F3" w:rsidP="00F171F3">
      <w:pPr>
        <w:spacing w:after="0"/>
        <w:jc w:val="both"/>
        <w:rPr>
          <w:rFonts w:ascii="Calibri" w:hAnsi="Calibri" w:cs="Calibri"/>
          <w:sz w:val="22"/>
          <w:szCs w:val="22"/>
        </w:rPr>
      </w:pPr>
      <w:r w:rsidRPr="00F171F3">
        <w:rPr>
          <w:rFonts w:ascii="Calibri" w:hAnsi="Calibri" w:cs="Calibri"/>
          <w:b/>
          <w:bCs/>
          <w:sz w:val="22"/>
          <w:szCs w:val="22"/>
        </w:rPr>
        <w:t>Key Points:</w:t>
      </w:r>
    </w:p>
    <w:p w14:paraId="47338EFC" w14:textId="77777777" w:rsidR="00F171F3" w:rsidRPr="00F171F3" w:rsidRDefault="00F171F3" w:rsidP="00A118D3">
      <w:pPr>
        <w:numPr>
          <w:ilvl w:val="0"/>
          <w:numId w:val="25"/>
        </w:numPr>
        <w:tabs>
          <w:tab w:val="clear" w:pos="360"/>
          <w:tab w:val="num" w:pos="720"/>
        </w:tabs>
        <w:spacing w:after="0"/>
        <w:rPr>
          <w:rFonts w:ascii="Calibri" w:hAnsi="Calibri" w:cs="Calibri"/>
          <w:sz w:val="22"/>
          <w:szCs w:val="22"/>
        </w:rPr>
      </w:pPr>
      <w:r w:rsidRPr="00F171F3">
        <w:rPr>
          <w:rFonts w:ascii="Calibri" w:hAnsi="Calibri" w:cs="Calibri"/>
          <w:sz w:val="22"/>
          <w:szCs w:val="22"/>
        </w:rPr>
        <w:lastRenderedPageBreak/>
        <w:t>Claimed via </w:t>
      </w:r>
      <w:r w:rsidRPr="00F171F3">
        <w:rPr>
          <w:rFonts w:ascii="Calibri" w:hAnsi="Calibri" w:cs="Calibri"/>
          <w:b/>
          <w:bCs/>
          <w:sz w:val="22"/>
          <w:szCs w:val="22"/>
        </w:rPr>
        <w:t>MYS</w:t>
      </w:r>
      <w:r w:rsidRPr="00F171F3">
        <w:rPr>
          <w:rFonts w:ascii="Calibri" w:hAnsi="Calibri" w:cs="Calibri"/>
          <w:sz w:val="22"/>
          <w:szCs w:val="22"/>
        </w:rPr>
        <w:t> between </w:t>
      </w:r>
      <w:r w:rsidRPr="00F171F3">
        <w:rPr>
          <w:rFonts w:ascii="Calibri" w:hAnsi="Calibri" w:cs="Calibri"/>
          <w:b/>
          <w:bCs/>
          <w:sz w:val="22"/>
          <w:szCs w:val="22"/>
        </w:rPr>
        <w:t>9am, 1 May 2025 and 11:59pm, 16 May 2025</w:t>
      </w:r>
      <w:r w:rsidRPr="00F171F3">
        <w:rPr>
          <w:rFonts w:ascii="Calibri" w:hAnsi="Calibri" w:cs="Calibri"/>
          <w:sz w:val="22"/>
          <w:szCs w:val="22"/>
        </w:rPr>
        <w:t>.</w:t>
      </w:r>
    </w:p>
    <w:p w14:paraId="20012514" w14:textId="77777777" w:rsidR="00F171F3" w:rsidRPr="00F171F3" w:rsidRDefault="00F171F3" w:rsidP="00A118D3">
      <w:pPr>
        <w:numPr>
          <w:ilvl w:val="0"/>
          <w:numId w:val="25"/>
        </w:numPr>
        <w:tabs>
          <w:tab w:val="clear" w:pos="360"/>
          <w:tab w:val="num" w:pos="720"/>
        </w:tabs>
        <w:spacing w:after="0"/>
        <w:rPr>
          <w:rFonts w:ascii="Calibri" w:hAnsi="Calibri" w:cs="Calibri"/>
          <w:sz w:val="22"/>
          <w:szCs w:val="22"/>
        </w:rPr>
      </w:pPr>
      <w:r w:rsidRPr="00F171F3">
        <w:rPr>
          <w:rFonts w:ascii="Calibri" w:hAnsi="Calibri" w:cs="Calibri"/>
          <w:sz w:val="22"/>
          <w:szCs w:val="22"/>
        </w:rPr>
        <w:t>Paid on </w:t>
      </w:r>
      <w:r w:rsidRPr="00F171F3">
        <w:rPr>
          <w:rFonts w:ascii="Calibri" w:hAnsi="Calibri" w:cs="Calibri"/>
          <w:b/>
          <w:bCs/>
          <w:sz w:val="22"/>
          <w:szCs w:val="22"/>
        </w:rPr>
        <w:t>1 July 2025</w:t>
      </w:r>
      <w:r w:rsidRPr="00F171F3">
        <w:rPr>
          <w:rFonts w:ascii="Calibri" w:hAnsi="Calibri" w:cs="Calibri"/>
          <w:sz w:val="22"/>
          <w:szCs w:val="22"/>
        </w:rPr>
        <w:t>.</w:t>
      </w:r>
    </w:p>
    <w:p w14:paraId="66F82756" w14:textId="77777777" w:rsidR="00F171F3" w:rsidRPr="00F171F3" w:rsidRDefault="00F171F3" w:rsidP="00A118D3">
      <w:pPr>
        <w:numPr>
          <w:ilvl w:val="0"/>
          <w:numId w:val="25"/>
        </w:numPr>
        <w:tabs>
          <w:tab w:val="clear" w:pos="360"/>
          <w:tab w:val="num" w:pos="720"/>
        </w:tabs>
        <w:spacing w:after="0"/>
        <w:rPr>
          <w:rFonts w:ascii="Calibri" w:hAnsi="Calibri" w:cs="Calibri"/>
          <w:sz w:val="22"/>
          <w:szCs w:val="22"/>
        </w:rPr>
      </w:pPr>
      <w:r w:rsidRPr="00F171F3">
        <w:rPr>
          <w:rFonts w:ascii="Calibri" w:hAnsi="Calibri" w:cs="Calibri"/>
          <w:sz w:val="22"/>
          <w:szCs w:val="22"/>
        </w:rPr>
        <w:t>Maximum claim is </w:t>
      </w:r>
      <w:r w:rsidRPr="00F171F3">
        <w:rPr>
          <w:rFonts w:ascii="Calibri" w:hAnsi="Calibri" w:cs="Calibri"/>
          <w:b/>
          <w:bCs/>
          <w:sz w:val="22"/>
          <w:szCs w:val="22"/>
        </w:rPr>
        <w:t>75% of total available points</w:t>
      </w:r>
      <w:r w:rsidRPr="00F171F3">
        <w:rPr>
          <w:rFonts w:ascii="Calibri" w:hAnsi="Calibri" w:cs="Calibri"/>
          <w:sz w:val="22"/>
          <w:szCs w:val="22"/>
        </w:rPr>
        <w:t>.</w:t>
      </w:r>
    </w:p>
    <w:p w14:paraId="5909FB7D" w14:textId="77777777" w:rsidR="00F171F3" w:rsidRPr="00F171F3" w:rsidRDefault="00F171F3" w:rsidP="00A118D3">
      <w:pPr>
        <w:numPr>
          <w:ilvl w:val="0"/>
          <w:numId w:val="25"/>
        </w:numPr>
        <w:tabs>
          <w:tab w:val="clear" w:pos="360"/>
          <w:tab w:val="num" w:pos="720"/>
        </w:tabs>
        <w:spacing w:after="0"/>
        <w:rPr>
          <w:rFonts w:ascii="Calibri" w:hAnsi="Calibri" w:cs="Calibri"/>
          <w:sz w:val="22"/>
          <w:szCs w:val="22"/>
        </w:rPr>
      </w:pPr>
      <w:r w:rsidRPr="00F171F3">
        <w:rPr>
          <w:rFonts w:ascii="Calibri" w:hAnsi="Calibri" w:cs="Calibri"/>
          <w:sz w:val="22"/>
          <w:szCs w:val="22"/>
        </w:rPr>
        <w:t>Value per point is </w:t>
      </w:r>
      <w:r w:rsidRPr="00F171F3">
        <w:rPr>
          <w:rFonts w:ascii="Calibri" w:hAnsi="Calibri" w:cs="Calibri"/>
          <w:b/>
          <w:bCs/>
          <w:sz w:val="22"/>
          <w:szCs w:val="22"/>
        </w:rPr>
        <w:t>£57.50</w:t>
      </w:r>
      <w:r w:rsidRPr="00F171F3">
        <w:rPr>
          <w:rFonts w:ascii="Calibri" w:hAnsi="Calibri" w:cs="Calibri"/>
          <w:sz w:val="22"/>
          <w:szCs w:val="22"/>
        </w:rPr>
        <w:t> (minimum PQS point value).</w:t>
      </w:r>
    </w:p>
    <w:p w14:paraId="6F01BDCE" w14:textId="77777777" w:rsidR="00F171F3" w:rsidRPr="00F171F3" w:rsidRDefault="00F171F3" w:rsidP="00A118D3">
      <w:pPr>
        <w:numPr>
          <w:ilvl w:val="0"/>
          <w:numId w:val="25"/>
        </w:numPr>
        <w:tabs>
          <w:tab w:val="clear" w:pos="360"/>
          <w:tab w:val="num" w:pos="720"/>
        </w:tabs>
        <w:spacing w:after="0"/>
        <w:rPr>
          <w:rFonts w:ascii="Calibri" w:hAnsi="Calibri" w:cs="Calibri"/>
          <w:sz w:val="22"/>
          <w:szCs w:val="22"/>
        </w:rPr>
      </w:pPr>
      <w:r w:rsidRPr="00F171F3">
        <w:rPr>
          <w:rFonts w:ascii="Calibri" w:hAnsi="Calibri" w:cs="Calibri"/>
          <w:sz w:val="22"/>
          <w:szCs w:val="22"/>
        </w:rPr>
        <w:t>Submissions must be </w:t>
      </w:r>
      <w:r w:rsidRPr="00F171F3">
        <w:rPr>
          <w:rFonts w:ascii="Calibri" w:hAnsi="Calibri" w:cs="Calibri"/>
          <w:b/>
          <w:bCs/>
          <w:sz w:val="22"/>
          <w:szCs w:val="22"/>
        </w:rPr>
        <w:t>completed and submitted</w:t>
      </w:r>
      <w:r w:rsidRPr="00F171F3">
        <w:rPr>
          <w:rFonts w:ascii="Calibri" w:hAnsi="Calibri" w:cs="Calibri"/>
          <w:sz w:val="22"/>
          <w:szCs w:val="22"/>
        </w:rPr>
        <w:t> in MYS—</w:t>
      </w:r>
      <w:r w:rsidRPr="00F171F3">
        <w:rPr>
          <w:rFonts w:ascii="Calibri" w:hAnsi="Calibri" w:cs="Calibri"/>
          <w:b/>
          <w:bCs/>
          <w:sz w:val="22"/>
          <w:szCs w:val="22"/>
        </w:rPr>
        <w:t>incomplete declarations are not eligible</w:t>
      </w:r>
      <w:r w:rsidRPr="00F171F3">
        <w:rPr>
          <w:rFonts w:ascii="Calibri" w:hAnsi="Calibri" w:cs="Calibri"/>
          <w:sz w:val="22"/>
          <w:szCs w:val="22"/>
        </w:rPr>
        <w:t>.</w:t>
      </w:r>
    </w:p>
    <w:p w14:paraId="30DB680C" w14:textId="77777777" w:rsidR="00F171F3" w:rsidRPr="00F171F3" w:rsidRDefault="00F171F3" w:rsidP="00A118D3">
      <w:pPr>
        <w:numPr>
          <w:ilvl w:val="0"/>
          <w:numId w:val="25"/>
        </w:numPr>
        <w:tabs>
          <w:tab w:val="clear" w:pos="360"/>
          <w:tab w:val="num" w:pos="720"/>
        </w:tabs>
        <w:spacing w:after="0"/>
        <w:rPr>
          <w:rFonts w:ascii="Calibri" w:hAnsi="Calibri" w:cs="Calibri"/>
          <w:sz w:val="22"/>
          <w:szCs w:val="22"/>
        </w:rPr>
      </w:pPr>
      <w:r w:rsidRPr="00F171F3">
        <w:rPr>
          <w:rFonts w:ascii="Calibri" w:hAnsi="Calibri" w:cs="Calibri"/>
          <w:sz w:val="22"/>
          <w:szCs w:val="22"/>
        </w:rPr>
        <w:t>A </w:t>
      </w:r>
      <w:r w:rsidRPr="00F171F3">
        <w:rPr>
          <w:rFonts w:ascii="Calibri" w:hAnsi="Calibri" w:cs="Calibri"/>
          <w:b/>
          <w:bCs/>
          <w:sz w:val="22"/>
          <w:szCs w:val="22"/>
        </w:rPr>
        <w:t>confirmation email</w:t>
      </w:r>
      <w:r w:rsidRPr="00F171F3">
        <w:rPr>
          <w:rFonts w:ascii="Calibri" w:hAnsi="Calibri" w:cs="Calibri"/>
          <w:sz w:val="22"/>
          <w:szCs w:val="22"/>
        </w:rPr>
        <w:t> is sent after submission and should be kept as proof. If not received within 1 hour, email: </w:t>
      </w:r>
      <w:r w:rsidRPr="00F171F3">
        <w:rPr>
          <w:rFonts w:ascii="Calibri" w:hAnsi="Calibri" w:cs="Calibri"/>
          <w:b/>
          <w:bCs/>
          <w:sz w:val="22"/>
          <w:szCs w:val="22"/>
        </w:rPr>
        <w:t>pharmacysupport@nhsbsa.nhs.uk</w:t>
      </w:r>
      <w:r w:rsidRPr="00F171F3">
        <w:rPr>
          <w:rFonts w:ascii="Calibri" w:hAnsi="Calibri" w:cs="Calibri"/>
          <w:sz w:val="22"/>
          <w:szCs w:val="22"/>
        </w:rPr>
        <w:t>.</w:t>
      </w:r>
    </w:p>
    <w:p w14:paraId="0C94694A" w14:textId="77777777" w:rsidR="00F171F3" w:rsidRDefault="00F171F3" w:rsidP="00F171F3">
      <w:pPr>
        <w:spacing w:after="0"/>
        <w:jc w:val="both"/>
        <w:rPr>
          <w:rFonts w:ascii="Calibri" w:hAnsi="Calibri" w:cs="Calibri"/>
          <w:b/>
          <w:bCs/>
          <w:sz w:val="22"/>
          <w:szCs w:val="22"/>
        </w:rPr>
      </w:pPr>
    </w:p>
    <w:p w14:paraId="6C335086" w14:textId="1BEA74ED"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b/>
          <w:bCs/>
          <w:sz w:val="22"/>
          <w:szCs w:val="22"/>
        </w:rPr>
        <w:t>Example:</w:t>
      </w:r>
    </w:p>
    <w:p w14:paraId="07A51F6A" w14:textId="77777777" w:rsidR="00F171F3" w:rsidRPr="00F171F3" w:rsidRDefault="00F171F3" w:rsidP="00F171F3">
      <w:pPr>
        <w:numPr>
          <w:ilvl w:val="0"/>
          <w:numId w:val="26"/>
        </w:numPr>
        <w:spacing w:after="0" w:line="240" w:lineRule="auto"/>
        <w:jc w:val="both"/>
        <w:rPr>
          <w:rFonts w:ascii="Calibri" w:hAnsi="Calibri" w:cs="Calibri"/>
          <w:sz w:val="22"/>
          <w:szCs w:val="22"/>
        </w:rPr>
      </w:pPr>
      <w:r w:rsidRPr="00F171F3">
        <w:rPr>
          <w:rFonts w:ascii="Calibri" w:hAnsi="Calibri" w:cs="Calibri"/>
          <w:sz w:val="22"/>
          <w:szCs w:val="22"/>
        </w:rPr>
        <w:t>A Band 2 pharmacy intends to deliver 50 points.</w:t>
      </w:r>
    </w:p>
    <w:p w14:paraId="64B2ED5D" w14:textId="77777777" w:rsidR="00F171F3" w:rsidRPr="00F171F3" w:rsidRDefault="00F171F3" w:rsidP="00F171F3">
      <w:pPr>
        <w:numPr>
          <w:ilvl w:val="0"/>
          <w:numId w:val="26"/>
        </w:numPr>
        <w:spacing w:after="0" w:line="240" w:lineRule="auto"/>
        <w:jc w:val="both"/>
        <w:rPr>
          <w:rFonts w:ascii="Calibri" w:hAnsi="Calibri" w:cs="Calibri"/>
          <w:sz w:val="22"/>
          <w:szCs w:val="22"/>
        </w:rPr>
      </w:pPr>
      <w:r w:rsidRPr="00F171F3">
        <w:rPr>
          <w:rFonts w:ascii="Calibri" w:hAnsi="Calibri" w:cs="Calibri"/>
          <w:sz w:val="22"/>
          <w:szCs w:val="22"/>
        </w:rPr>
        <w:t>75% = </w:t>
      </w:r>
      <w:r w:rsidRPr="00F171F3">
        <w:rPr>
          <w:rFonts w:ascii="Calibri" w:hAnsi="Calibri" w:cs="Calibri"/>
          <w:b/>
          <w:bCs/>
          <w:sz w:val="22"/>
          <w:szCs w:val="22"/>
        </w:rPr>
        <w:t>37.5 points</w:t>
      </w:r>
      <w:r w:rsidRPr="00F171F3">
        <w:rPr>
          <w:rFonts w:ascii="Calibri" w:hAnsi="Calibri" w:cs="Calibri"/>
          <w:sz w:val="22"/>
          <w:szCs w:val="22"/>
        </w:rPr>
        <w:t> × £57.50 = </w:t>
      </w:r>
      <w:r w:rsidRPr="00F171F3">
        <w:rPr>
          <w:rFonts w:ascii="Calibri" w:hAnsi="Calibri" w:cs="Calibri"/>
          <w:b/>
          <w:bCs/>
          <w:sz w:val="22"/>
          <w:szCs w:val="22"/>
        </w:rPr>
        <w:t>£2,156.25 Aspiration payment</w:t>
      </w:r>
      <w:r w:rsidRPr="00F171F3">
        <w:rPr>
          <w:rFonts w:ascii="Calibri" w:hAnsi="Calibri" w:cs="Calibri"/>
          <w:sz w:val="22"/>
          <w:szCs w:val="22"/>
        </w:rPr>
        <w:t>.</w:t>
      </w:r>
    </w:p>
    <w:p w14:paraId="3F48EA0B" w14:textId="77777777" w:rsidR="00F171F3" w:rsidRPr="00F171F3" w:rsidRDefault="00F171F3" w:rsidP="00F171F3">
      <w:pPr>
        <w:numPr>
          <w:ilvl w:val="0"/>
          <w:numId w:val="26"/>
        </w:numPr>
        <w:spacing w:after="0" w:line="240" w:lineRule="auto"/>
        <w:jc w:val="both"/>
        <w:rPr>
          <w:rFonts w:ascii="Calibri" w:hAnsi="Calibri" w:cs="Calibri"/>
          <w:sz w:val="22"/>
          <w:szCs w:val="22"/>
        </w:rPr>
      </w:pPr>
      <w:r w:rsidRPr="00F171F3">
        <w:rPr>
          <w:rFonts w:ascii="Calibri" w:hAnsi="Calibri" w:cs="Calibri"/>
          <w:sz w:val="22"/>
          <w:szCs w:val="22"/>
        </w:rPr>
        <w:t>If 50 points are later achieved and point value is £80:</w:t>
      </w:r>
    </w:p>
    <w:p w14:paraId="6B4778FE" w14:textId="77777777" w:rsidR="00F171F3" w:rsidRPr="00F171F3" w:rsidRDefault="00F171F3" w:rsidP="00F171F3">
      <w:pPr>
        <w:numPr>
          <w:ilvl w:val="1"/>
          <w:numId w:val="26"/>
        </w:numPr>
        <w:spacing w:after="0" w:line="240" w:lineRule="auto"/>
        <w:jc w:val="both"/>
        <w:rPr>
          <w:rFonts w:ascii="Calibri" w:hAnsi="Calibri" w:cs="Calibri"/>
          <w:sz w:val="22"/>
          <w:szCs w:val="22"/>
        </w:rPr>
      </w:pPr>
      <w:r w:rsidRPr="00F171F3">
        <w:rPr>
          <w:rFonts w:ascii="Calibri" w:hAnsi="Calibri" w:cs="Calibri"/>
          <w:b/>
          <w:bCs/>
          <w:sz w:val="22"/>
          <w:szCs w:val="22"/>
        </w:rPr>
        <w:t>Reconciliation payment</w:t>
      </w:r>
      <w:r w:rsidRPr="00F171F3">
        <w:rPr>
          <w:rFonts w:ascii="Calibri" w:hAnsi="Calibri" w:cs="Calibri"/>
          <w:sz w:val="22"/>
          <w:szCs w:val="22"/>
        </w:rPr>
        <w:t> on 1 April 2026 = 50 × £80 – £2,156.25 = </w:t>
      </w:r>
      <w:r w:rsidRPr="00F171F3">
        <w:rPr>
          <w:rFonts w:ascii="Calibri" w:hAnsi="Calibri" w:cs="Calibri"/>
          <w:b/>
          <w:bCs/>
          <w:sz w:val="22"/>
          <w:szCs w:val="22"/>
        </w:rPr>
        <w:t>£1,843.75</w:t>
      </w:r>
      <w:r w:rsidRPr="00F171F3">
        <w:rPr>
          <w:rFonts w:ascii="Calibri" w:hAnsi="Calibri" w:cs="Calibri"/>
          <w:sz w:val="22"/>
          <w:szCs w:val="22"/>
        </w:rPr>
        <w:t>.</w:t>
      </w:r>
    </w:p>
    <w:p w14:paraId="2FF98FAD" w14:textId="77777777" w:rsidR="00F171F3" w:rsidRPr="00F171F3" w:rsidRDefault="00F171F3" w:rsidP="00F171F3">
      <w:pPr>
        <w:numPr>
          <w:ilvl w:val="1"/>
          <w:numId w:val="26"/>
        </w:numPr>
        <w:spacing w:after="0" w:line="240" w:lineRule="auto"/>
        <w:jc w:val="both"/>
        <w:rPr>
          <w:rFonts w:ascii="Calibri" w:hAnsi="Calibri" w:cs="Calibri"/>
          <w:sz w:val="22"/>
          <w:szCs w:val="22"/>
        </w:rPr>
      </w:pPr>
      <w:r w:rsidRPr="00F171F3">
        <w:rPr>
          <w:rFonts w:ascii="Calibri" w:hAnsi="Calibri" w:cs="Calibri"/>
          <w:b/>
          <w:bCs/>
          <w:sz w:val="22"/>
          <w:szCs w:val="22"/>
        </w:rPr>
        <w:t>Total PQS Payment = £4,000</w:t>
      </w:r>
      <w:r w:rsidRPr="00F171F3">
        <w:rPr>
          <w:rFonts w:ascii="Calibri" w:hAnsi="Calibri" w:cs="Calibri"/>
          <w:sz w:val="22"/>
          <w:szCs w:val="22"/>
        </w:rPr>
        <w:t>.</w:t>
      </w:r>
    </w:p>
    <w:p w14:paraId="7C676E17" w14:textId="77777777" w:rsidR="00F171F3" w:rsidRDefault="00F171F3" w:rsidP="00F171F3">
      <w:pPr>
        <w:jc w:val="both"/>
        <w:rPr>
          <w:rFonts w:ascii="Calibri" w:hAnsi="Calibri" w:cs="Calibri"/>
          <w:b/>
          <w:bCs/>
          <w:sz w:val="22"/>
          <w:szCs w:val="22"/>
        </w:rPr>
      </w:pPr>
    </w:p>
    <w:p w14:paraId="1409ACCD" w14:textId="4E9D1CD1"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b/>
          <w:bCs/>
          <w:sz w:val="22"/>
          <w:szCs w:val="22"/>
        </w:rPr>
        <w:t>Change of Ownership Rule:</w:t>
      </w:r>
    </w:p>
    <w:p w14:paraId="5236FCDA" w14:textId="77777777" w:rsidR="00F171F3" w:rsidRPr="00F171F3" w:rsidRDefault="00F171F3" w:rsidP="00F171F3">
      <w:pPr>
        <w:numPr>
          <w:ilvl w:val="0"/>
          <w:numId w:val="27"/>
        </w:numPr>
        <w:tabs>
          <w:tab w:val="clear" w:pos="360"/>
          <w:tab w:val="num" w:pos="720"/>
        </w:tabs>
        <w:spacing w:after="0" w:line="240" w:lineRule="auto"/>
        <w:jc w:val="both"/>
        <w:rPr>
          <w:rFonts w:ascii="Calibri" w:hAnsi="Calibri" w:cs="Calibri"/>
          <w:sz w:val="22"/>
          <w:szCs w:val="22"/>
        </w:rPr>
      </w:pPr>
      <w:r w:rsidRPr="00F171F3">
        <w:rPr>
          <w:rFonts w:ascii="Calibri" w:hAnsi="Calibri" w:cs="Calibri"/>
          <w:sz w:val="22"/>
          <w:szCs w:val="22"/>
        </w:rPr>
        <w:t>If ownership changes during 2025/26, the original owner </w:t>
      </w:r>
      <w:r w:rsidRPr="00F171F3">
        <w:rPr>
          <w:rFonts w:ascii="Calibri" w:hAnsi="Calibri" w:cs="Calibri"/>
          <w:b/>
          <w:bCs/>
          <w:sz w:val="22"/>
          <w:szCs w:val="22"/>
        </w:rPr>
        <w:t>must submit a declaration</w:t>
      </w:r>
      <w:r w:rsidRPr="00F171F3">
        <w:rPr>
          <w:rFonts w:ascii="Calibri" w:hAnsi="Calibri" w:cs="Calibri"/>
          <w:sz w:val="22"/>
          <w:szCs w:val="22"/>
        </w:rPr>
        <w:t> between </w:t>
      </w:r>
      <w:r w:rsidRPr="00F171F3">
        <w:rPr>
          <w:rFonts w:ascii="Calibri" w:hAnsi="Calibri" w:cs="Calibri"/>
          <w:b/>
          <w:bCs/>
          <w:sz w:val="22"/>
          <w:szCs w:val="22"/>
        </w:rPr>
        <w:t>2 Feb – 27 Feb 2026</w:t>
      </w:r>
      <w:r w:rsidRPr="00F171F3">
        <w:rPr>
          <w:rFonts w:ascii="Calibri" w:hAnsi="Calibri" w:cs="Calibri"/>
          <w:sz w:val="22"/>
          <w:szCs w:val="22"/>
        </w:rPr>
        <w:t> or the Aspiration payment will be </w:t>
      </w:r>
      <w:r w:rsidRPr="00F171F3">
        <w:rPr>
          <w:rFonts w:ascii="Calibri" w:hAnsi="Calibri" w:cs="Calibri"/>
          <w:b/>
          <w:bCs/>
          <w:sz w:val="22"/>
          <w:szCs w:val="22"/>
        </w:rPr>
        <w:t>recovered</w:t>
      </w:r>
      <w:r w:rsidRPr="00F171F3">
        <w:rPr>
          <w:rFonts w:ascii="Calibri" w:hAnsi="Calibri" w:cs="Calibri"/>
          <w:sz w:val="22"/>
          <w:szCs w:val="22"/>
        </w:rPr>
        <w:t>.</w:t>
      </w:r>
    </w:p>
    <w:p w14:paraId="228F22DF" w14:textId="77777777" w:rsidR="00F171F3" w:rsidRPr="00F171F3" w:rsidRDefault="00F171F3" w:rsidP="00F171F3">
      <w:pPr>
        <w:numPr>
          <w:ilvl w:val="0"/>
          <w:numId w:val="27"/>
        </w:numPr>
        <w:tabs>
          <w:tab w:val="clear" w:pos="360"/>
          <w:tab w:val="num" w:pos="720"/>
        </w:tabs>
        <w:spacing w:after="0" w:line="240" w:lineRule="auto"/>
        <w:jc w:val="both"/>
        <w:rPr>
          <w:rFonts w:ascii="Calibri" w:hAnsi="Calibri" w:cs="Calibri"/>
          <w:sz w:val="22"/>
          <w:szCs w:val="22"/>
        </w:rPr>
      </w:pPr>
      <w:r w:rsidRPr="00F171F3">
        <w:rPr>
          <w:rFonts w:ascii="Calibri" w:hAnsi="Calibri" w:cs="Calibri"/>
          <w:sz w:val="22"/>
          <w:szCs w:val="22"/>
        </w:rPr>
        <w:t>A new owner </w:t>
      </w:r>
      <w:r w:rsidRPr="00F171F3">
        <w:rPr>
          <w:rFonts w:ascii="Calibri" w:hAnsi="Calibri" w:cs="Calibri"/>
          <w:b/>
          <w:bCs/>
          <w:sz w:val="22"/>
          <w:szCs w:val="22"/>
        </w:rPr>
        <w:t>cannot claim</w:t>
      </w:r>
      <w:r w:rsidRPr="00F171F3">
        <w:rPr>
          <w:rFonts w:ascii="Calibri" w:hAnsi="Calibri" w:cs="Calibri"/>
          <w:sz w:val="22"/>
          <w:szCs w:val="22"/>
        </w:rPr>
        <w:t> on work completed under a previous ODS code.</w:t>
      </w:r>
    </w:p>
    <w:p w14:paraId="51DE05AF" w14:textId="77777777" w:rsidR="00F171F3" w:rsidRDefault="00F171F3" w:rsidP="00F171F3">
      <w:pPr>
        <w:spacing w:after="0"/>
        <w:jc w:val="both"/>
        <w:rPr>
          <w:rFonts w:ascii="Calibri" w:hAnsi="Calibri" w:cs="Calibri"/>
          <w:b/>
          <w:bCs/>
          <w:sz w:val="22"/>
          <w:szCs w:val="22"/>
          <w:u w:val="single"/>
        </w:rPr>
      </w:pPr>
    </w:p>
    <w:p w14:paraId="68397929" w14:textId="57577987" w:rsidR="00F171F3" w:rsidRPr="00F171F3" w:rsidRDefault="00F171F3" w:rsidP="00F171F3">
      <w:pPr>
        <w:spacing w:after="0"/>
        <w:jc w:val="both"/>
        <w:rPr>
          <w:rFonts w:ascii="Calibri" w:hAnsi="Calibri" w:cs="Calibri"/>
          <w:sz w:val="22"/>
          <w:szCs w:val="22"/>
        </w:rPr>
      </w:pPr>
      <w:r w:rsidRPr="00F171F3">
        <w:rPr>
          <w:rFonts w:ascii="Calibri" w:hAnsi="Calibri" w:cs="Calibri"/>
          <w:b/>
          <w:bCs/>
          <w:sz w:val="22"/>
          <w:szCs w:val="22"/>
          <w:u w:val="single"/>
        </w:rPr>
        <w:t>Final PQS Declaration</w:t>
      </w:r>
    </w:p>
    <w:p w14:paraId="7FEA03EA" w14:textId="77777777" w:rsidR="00F171F3" w:rsidRPr="00F171F3" w:rsidRDefault="00F171F3" w:rsidP="00F171F3">
      <w:pPr>
        <w:spacing w:after="0"/>
        <w:jc w:val="both"/>
        <w:rPr>
          <w:rFonts w:ascii="Calibri" w:hAnsi="Calibri" w:cs="Calibri"/>
          <w:sz w:val="22"/>
          <w:szCs w:val="22"/>
        </w:rPr>
      </w:pPr>
      <w:r w:rsidRPr="00F171F3">
        <w:rPr>
          <w:rFonts w:ascii="Calibri" w:hAnsi="Calibri" w:cs="Calibri"/>
          <w:sz w:val="22"/>
          <w:szCs w:val="22"/>
        </w:rPr>
        <w:t>To claim PQS payment, pharmacy owners must:</w:t>
      </w:r>
    </w:p>
    <w:p w14:paraId="4FA52909" w14:textId="77777777" w:rsidR="00F171F3" w:rsidRPr="00F171F3" w:rsidRDefault="00F171F3" w:rsidP="00F171F3">
      <w:pPr>
        <w:numPr>
          <w:ilvl w:val="0"/>
          <w:numId w:val="28"/>
        </w:numPr>
        <w:tabs>
          <w:tab w:val="clear" w:pos="360"/>
          <w:tab w:val="num" w:pos="720"/>
        </w:tabs>
        <w:spacing w:after="0"/>
        <w:jc w:val="both"/>
        <w:rPr>
          <w:rFonts w:ascii="Calibri" w:hAnsi="Calibri" w:cs="Calibri"/>
          <w:sz w:val="22"/>
          <w:szCs w:val="22"/>
        </w:rPr>
      </w:pPr>
      <w:r w:rsidRPr="00F171F3">
        <w:rPr>
          <w:rFonts w:ascii="Calibri" w:hAnsi="Calibri" w:cs="Calibri"/>
          <w:sz w:val="22"/>
          <w:szCs w:val="22"/>
        </w:rPr>
        <w:t>Meet the </w:t>
      </w:r>
      <w:r w:rsidRPr="00F171F3">
        <w:rPr>
          <w:rFonts w:ascii="Calibri" w:hAnsi="Calibri" w:cs="Calibri"/>
          <w:b/>
          <w:bCs/>
          <w:sz w:val="22"/>
          <w:szCs w:val="22"/>
        </w:rPr>
        <w:t>gateway criterion</w:t>
      </w:r>
      <w:r w:rsidRPr="00F171F3">
        <w:rPr>
          <w:rFonts w:ascii="Calibri" w:hAnsi="Calibri" w:cs="Calibri"/>
          <w:sz w:val="22"/>
          <w:szCs w:val="22"/>
        </w:rPr>
        <w:t> by </w:t>
      </w:r>
      <w:r w:rsidRPr="00F171F3">
        <w:rPr>
          <w:rFonts w:ascii="Calibri" w:hAnsi="Calibri" w:cs="Calibri"/>
          <w:b/>
          <w:bCs/>
          <w:sz w:val="22"/>
          <w:szCs w:val="22"/>
        </w:rPr>
        <w:t>31 August 2025</w:t>
      </w:r>
      <w:r w:rsidRPr="00F171F3">
        <w:rPr>
          <w:rFonts w:ascii="Calibri" w:hAnsi="Calibri" w:cs="Calibri"/>
          <w:sz w:val="22"/>
          <w:szCs w:val="22"/>
        </w:rPr>
        <w:t>.</w:t>
      </w:r>
    </w:p>
    <w:p w14:paraId="0E241005" w14:textId="77777777" w:rsidR="00F171F3" w:rsidRPr="00F171F3" w:rsidRDefault="00F171F3" w:rsidP="00F171F3">
      <w:pPr>
        <w:numPr>
          <w:ilvl w:val="0"/>
          <w:numId w:val="28"/>
        </w:numPr>
        <w:tabs>
          <w:tab w:val="clear" w:pos="360"/>
          <w:tab w:val="num" w:pos="720"/>
        </w:tabs>
        <w:spacing w:after="0"/>
        <w:jc w:val="both"/>
        <w:rPr>
          <w:rFonts w:ascii="Calibri" w:hAnsi="Calibri" w:cs="Calibri"/>
          <w:sz w:val="22"/>
          <w:szCs w:val="22"/>
        </w:rPr>
      </w:pPr>
      <w:r w:rsidRPr="00F171F3">
        <w:rPr>
          <w:rFonts w:ascii="Calibri" w:hAnsi="Calibri" w:cs="Calibri"/>
          <w:sz w:val="22"/>
          <w:szCs w:val="22"/>
        </w:rPr>
        <w:t>Submit a full declaration via </w:t>
      </w:r>
      <w:r w:rsidRPr="00F171F3">
        <w:rPr>
          <w:rFonts w:ascii="Calibri" w:hAnsi="Calibri" w:cs="Calibri"/>
          <w:b/>
          <w:bCs/>
          <w:sz w:val="22"/>
          <w:szCs w:val="22"/>
        </w:rPr>
        <w:t>MYS</w:t>
      </w:r>
      <w:r w:rsidRPr="00F171F3">
        <w:rPr>
          <w:rFonts w:ascii="Calibri" w:hAnsi="Calibri" w:cs="Calibri"/>
          <w:sz w:val="22"/>
          <w:szCs w:val="22"/>
        </w:rPr>
        <w:t> between </w:t>
      </w:r>
      <w:r w:rsidRPr="00F171F3">
        <w:rPr>
          <w:rFonts w:ascii="Calibri" w:hAnsi="Calibri" w:cs="Calibri"/>
          <w:b/>
          <w:bCs/>
          <w:sz w:val="22"/>
          <w:szCs w:val="22"/>
        </w:rPr>
        <w:t>9am, 2 February 2026 and 11:59pm, 27 February 2026</w:t>
      </w:r>
      <w:r w:rsidRPr="00F171F3">
        <w:rPr>
          <w:rFonts w:ascii="Calibri" w:hAnsi="Calibri" w:cs="Calibri"/>
          <w:sz w:val="22"/>
          <w:szCs w:val="22"/>
        </w:rPr>
        <w:t>.</w:t>
      </w:r>
    </w:p>
    <w:p w14:paraId="188749D0" w14:textId="041D21E5" w:rsidR="00F171F3" w:rsidRPr="00F171F3" w:rsidRDefault="00F171F3" w:rsidP="00F171F3">
      <w:pPr>
        <w:numPr>
          <w:ilvl w:val="0"/>
          <w:numId w:val="28"/>
        </w:numPr>
        <w:tabs>
          <w:tab w:val="clear" w:pos="360"/>
          <w:tab w:val="num" w:pos="720"/>
        </w:tabs>
        <w:spacing w:after="0"/>
        <w:jc w:val="both"/>
        <w:rPr>
          <w:rFonts w:ascii="Calibri" w:hAnsi="Calibri" w:cs="Calibri"/>
          <w:sz w:val="22"/>
          <w:szCs w:val="22"/>
        </w:rPr>
      </w:pPr>
      <w:r w:rsidRPr="00F171F3">
        <w:rPr>
          <w:rFonts w:ascii="Calibri" w:hAnsi="Calibri" w:cs="Calibri"/>
          <w:sz w:val="22"/>
          <w:szCs w:val="22"/>
        </w:rPr>
        <w:t>Declare </w:t>
      </w:r>
      <w:r w:rsidRPr="00F171F3">
        <w:rPr>
          <w:rFonts w:ascii="Calibri" w:hAnsi="Calibri" w:cs="Calibri"/>
          <w:b/>
          <w:bCs/>
          <w:sz w:val="22"/>
          <w:szCs w:val="22"/>
        </w:rPr>
        <w:t xml:space="preserve">which domains were </w:t>
      </w:r>
      <w:r w:rsidR="00CD1B82" w:rsidRPr="00F171F3">
        <w:rPr>
          <w:rFonts w:ascii="Calibri" w:hAnsi="Calibri" w:cs="Calibri"/>
          <w:b/>
          <w:bCs/>
          <w:sz w:val="22"/>
          <w:szCs w:val="22"/>
        </w:rPr>
        <w:t>achieved</w:t>
      </w:r>
      <w:r w:rsidR="00CD1B82" w:rsidRPr="00F171F3">
        <w:rPr>
          <w:rFonts w:ascii="Calibri" w:hAnsi="Calibri" w:cs="Calibri"/>
          <w:sz w:val="22"/>
          <w:szCs w:val="22"/>
        </w:rPr>
        <w:t xml:space="preserve"> and</w:t>
      </w:r>
      <w:r w:rsidRPr="00F171F3">
        <w:rPr>
          <w:rFonts w:ascii="Calibri" w:hAnsi="Calibri" w:cs="Calibri"/>
          <w:sz w:val="22"/>
          <w:szCs w:val="22"/>
        </w:rPr>
        <w:t xml:space="preserve"> must meet </w:t>
      </w:r>
      <w:r w:rsidRPr="00F171F3">
        <w:rPr>
          <w:rFonts w:ascii="Calibri" w:hAnsi="Calibri" w:cs="Calibri"/>
          <w:b/>
          <w:bCs/>
          <w:sz w:val="22"/>
          <w:szCs w:val="22"/>
        </w:rPr>
        <w:t>all criteria within a domain</w:t>
      </w:r>
      <w:r w:rsidRPr="00F171F3">
        <w:rPr>
          <w:rFonts w:ascii="Calibri" w:hAnsi="Calibri" w:cs="Calibri"/>
          <w:sz w:val="22"/>
          <w:szCs w:val="22"/>
        </w:rPr>
        <w:t> to be eligible for payment in that domain.</w:t>
      </w:r>
    </w:p>
    <w:p w14:paraId="19277AAB" w14:textId="77777777" w:rsidR="00F171F3" w:rsidRPr="00F171F3" w:rsidRDefault="00F171F3" w:rsidP="00F171F3">
      <w:pPr>
        <w:numPr>
          <w:ilvl w:val="0"/>
          <w:numId w:val="28"/>
        </w:numPr>
        <w:tabs>
          <w:tab w:val="clear" w:pos="360"/>
          <w:tab w:val="num" w:pos="720"/>
        </w:tabs>
        <w:spacing w:after="0"/>
        <w:jc w:val="both"/>
        <w:rPr>
          <w:rFonts w:ascii="Calibri" w:hAnsi="Calibri" w:cs="Calibri"/>
          <w:sz w:val="22"/>
          <w:szCs w:val="22"/>
        </w:rPr>
      </w:pPr>
      <w:r w:rsidRPr="00F171F3">
        <w:rPr>
          <w:rFonts w:ascii="Calibri" w:hAnsi="Calibri" w:cs="Calibri"/>
          <w:b/>
          <w:bCs/>
          <w:sz w:val="22"/>
          <w:szCs w:val="22"/>
        </w:rPr>
        <w:t>Late declarations will not be accepted</w:t>
      </w:r>
      <w:r w:rsidRPr="00F171F3">
        <w:rPr>
          <w:rFonts w:ascii="Calibri" w:hAnsi="Calibri" w:cs="Calibri"/>
          <w:sz w:val="22"/>
          <w:szCs w:val="22"/>
        </w:rPr>
        <w:t>, even with supporting evidence.</w:t>
      </w:r>
    </w:p>
    <w:p w14:paraId="6C342BCA" w14:textId="77777777" w:rsidR="00F171F3" w:rsidRDefault="00F171F3" w:rsidP="00F171F3">
      <w:pPr>
        <w:spacing w:after="0"/>
        <w:jc w:val="both"/>
        <w:rPr>
          <w:rFonts w:ascii="Calibri" w:hAnsi="Calibri" w:cs="Calibri"/>
          <w:b/>
          <w:bCs/>
          <w:sz w:val="22"/>
          <w:szCs w:val="22"/>
          <w:u w:val="single"/>
        </w:rPr>
      </w:pPr>
    </w:p>
    <w:p w14:paraId="1A99BE40" w14:textId="0D4D5EA2" w:rsidR="00F171F3" w:rsidRPr="00F171F3" w:rsidRDefault="00F171F3" w:rsidP="00F171F3">
      <w:pPr>
        <w:spacing w:after="0" w:line="240" w:lineRule="auto"/>
        <w:jc w:val="both"/>
        <w:rPr>
          <w:rFonts w:ascii="Calibri" w:hAnsi="Calibri" w:cs="Calibri"/>
          <w:sz w:val="22"/>
          <w:szCs w:val="22"/>
        </w:rPr>
      </w:pPr>
      <w:r w:rsidRPr="00F171F3">
        <w:rPr>
          <w:rFonts w:ascii="Calibri" w:hAnsi="Calibri" w:cs="Calibri"/>
          <w:b/>
          <w:bCs/>
          <w:sz w:val="22"/>
          <w:szCs w:val="22"/>
          <w:u w:val="single"/>
        </w:rPr>
        <w:t>Verification &amp; Compliance</w:t>
      </w:r>
    </w:p>
    <w:p w14:paraId="172465B5" w14:textId="77777777" w:rsidR="00F171F3" w:rsidRPr="00F171F3" w:rsidRDefault="00F171F3" w:rsidP="00F171F3">
      <w:pPr>
        <w:numPr>
          <w:ilvl w:val="0"/>
          <w:numId w:val="29"/>
        </w:numPr>
        <w:spacing w:after="0" w:line="240" w:lineRule="auto"/>
        <w:jc w:val="both"/>
        <w:rPr>
          <w:rFonts w:ascii="Calibri" w:hAnsi="Calibri" w:cs="Calibri"/>
          <w:sz w:val="22"/>
          <w:szCs w:val="22"/>
        </w:rPr>
      </w:pPr>
      <w:r w:rsidRPr="00F171F3">
        <w:rPr>
          <w:rFonts w:ascii="Calibri" w:hAnsi="Calibri" w:cs="Calibri"/>
          <w:b/>
          <w:bCs/>
          <w:sz w:val="22"/>
          <w:szCs w:val="22"/>
        </w:rPr>
        <w:t>NHS England</w:t>
      </w:r>
      <w:r w:rsidRPr="00F171F3">
        <w:rPr>
          <w:rFonts w:ascii="Calibri" w:hAnsi="Calibri" w:cs="Calibri"/>
          <w:sz w:val="22"/>
          <w:szCs w:val="22"/>
        </w:rPr>
        <w:t> and the </w:t>
      </w:r>
      <w:r w:rsidRPr="00F171F3">
        <w:rPr>
          <w:rFonts w:ascii="Calibri" w:hAnsi="Calibri" w:cs="Calibri"/>
          <w:b/>
          <w:bCs/>
          <w:sz w:val="22"/>
          <w:szCs w:val="22"/>
        </w:rPr>
        <w:t>NHSBSA Provider Assurance Team</w:t>
      </w:r>
      <w:r w:rsidRPr="00F171F3">
        <w:rPr>
          <w:rFonts w:ascii="Calibri" w:hAnsi="Calibri" w:cs="Calibri"/>
          <w:sz w:val="22"/>
          <w:szCs w:val="22"/>
        </w:rPr>
        <w:t> will validate submissions.</w:t>
      </w:r>
    </w:p>
    <w:p w14:paraId="6A5E9D07" w14:textId="77777777" w:rsidR="00F171F3" w:rsidRPr="00F171F3" w:rsidRDefault="00F171F3" w:rsidP="00F171F3">
      <w:pPr>
        <w:numPr>
          <w:ilvl w:val="0"/>
          <w:numId w:val="29"/>
        </w:numPr>
        <w:spacing w:after="0" w:line="240" w:lineRule="auto"/>
        <w:jc w:val="both"/>
        <w:rPr>
          <w:rFonts w:ascii="Calibri" w:hAnsi="Calibri" w:cs="Calibri"/>
          <w:sz w:val="22"/>
          <w:szCs w:val="22"/>
        </w:rPr>
      </w:pPr>
      <w:r w:rsidRPr="00F171F3">
        <w:rPr>
          <w:rFonts w:ascii="Calibri" w:hAnsi="Calibri" w:cs="Calibri"/>
          <w:sz w:val="22"/>
          <w:szCs w:val="22"/>
        </w:rPr>
        <w:t>They will review submitted declarations against:</w:t>
      </w:r>
    </w:p>
    <w:p w14:paraId="4ABB124C" w14:textId="77777777" w:rsidR="00F171F3" w:rsidRPr="00F171F3" w:rsidRDefault="00F171F3" w:rsidP="00F171F3">
      <w:pPr>
        <w:numPr>
          <w:ilvl w:val="1"/>
          <w:numId w:val="29"/>
        </w:numPr>
        <w:spacing w:after="0" w:line="240" w:lineRule="auto"/>
        <w:jc w:val="both"/>
        <w:rPr>
          <w:rFonts w:ascii="Calibri" w:hAnsi="Calibri" w:cs="Calibri"/>
          <w:sz w:val="22"/>
          <w:szCs w:val="22"/>
        </w:rPr>
      </w:pPr>
      <w:r w:rsidRPr="00F171F3">
        <w:rPr>
          <w:rFonts w:ascii="Calibri" w:hAnsi="Calibri" w:cs="Calibri"/>
          <w:sz w:val="22"/>
          <w:szCs w:val="22"/>
        </w:rPr>
        <w:t>Existing NHS datasets</w:t>
      </w:r>
    </w:p>
    <w:p w14:paraId="05B9D803" w14:textId="77777777" w:rsidR="00F171F3" w:rsidRPr="00F171F3" w:rsidRDefault="00F171F3" w:rsidP="00F171F3">
      <w:pPr>
        <w:numPr>
          <w:ilvl w:val="1"/>
          <w:numId w:val="29"/>
        </w:numPr>
        <w:spacing w:after="0" w:line="240" w:lineRule="auto"/>
        <w:jc w:val="both"/>
        <w:rPr>
          <w:rFonts w:ascii="Calibri" w:hAnsi="Calibri" w:cs="Calibri"/>
          <w:sz w:val="22"/>
          <w:szCs w:val="22"/>
        </w:rPr>
      </w:pPr>
      <w:r w:rsidRPr="00F171F3">
        <w:rPr>
          <w:rFonts w:ascii="Calibri" w:hAnsi="Calibri" w:cs="Calibri"/>
          <w:sz w:val="22"/>
          <w:szCs w:val="22"/>
        </w:rPr>
        <w:t>On-site evidence during inspection</w:t>
      </w:r>
    </w:p>
    <w:p w14:paraId="45A09BDE" w14:textId="77777777" w:rsidR="00F171F3" w:rsidRPr="00F171F3" w:rsidRDefault="00F171F3" w:rsidP="00F171F3">
      <w:pPr>
        <w:numPr>
          <w:ilvl w:val="0"/>
          <w:numId w:val="29"/>
        </w:numPr>
        <w:spacing w:after="0" w:line="240" w:lineRule="auto"/>
        <w:jc w:val="both"/>
        <w:rPr>
          <w:rFonts w:ascii="Calibri" w:hAnsi="Calibri" w:cs="Calibri"/>
          <w:sz w:val="22"/>
          <w:szCs w:val="22"/>
        </w:rPr>
      </w:pPr>
      <w:r w:rsidRPr="00F171F3">
        <w:rPr>
          <w:rFonts w:ascii="Calibri" w:hAnsi="Calibri" w:cs="Calibri"/>
          <w:sz w:val="22"/>
          <w:szCs w:val="22"/>
        </w:rPr>
        <w:t>Pharmacy owners must retain evidence for </w:t>
      </w:r>
      <w:r w:rsidRPr="00F171F3">
        <w:rPr>
          <w:rFonts w:ascii="Calibri" w:hAnsi="Calibri" w:cs="Calibri"/>
          <w:b/>
          <w:bCs/>
          <w:sz w:val="22"/>
          <w:szCs w:val="22"/>
        </w:rPr>
        <w:t>post-payment verification (PPV)</w:t>
      </w:r>
      <w:r w:rsidRPr="00F171F3">
        <w:rPr>
          <w:rFonts w:ascii="Calibri" w:hAnsi="Calibri" w:cs="Calibri"/>
          <w:sz w:val="22"/>
          <w:szCs w:val="22"/>
        </w:rPr>
        <w:t>.</w:t>
      </w:r>
    </w:p>
    <w:p w14:paraId="3D887701" w14:textId="77777777" w:rsidR="00F171F3" w:rsidRPr="00F171F3" w:rsidRDefault="00F171F3" w:rsidP="00F171F3">
      <w:pPr>
        <w:numPr>
          <w:ilvl w:val="0"/>
          <w:numId w:val="29"/>
        </w:numPr>
        <w:spacing w:after="0" w:line="240" w:lineRule="auto"/>
        <w:jc w:val="both"/>
        <w:rPr>
          <w:rFonts w:ascii="Calibri" w:hAnsi="Calibri" w:cs="Calibri"/>
          <w:sz w:val="22"/>
          <w:szCs w:val="22"/>
        </w:rPr>
      </w:pPr>
      <w:r w:rsidRPr="00F171F3">
        <w:rPr>
          <w:rFonts w:ascii="Calibri" w:hAnsi="Calibri" w:cs="Calibri"/>
          <w:sz w:val="22"/>
          <w:szCs w:val="22"/>
        </w:rPr>
        <w:t>Contact </w:t>
      </w:r>
      <w:r w:rsidRPr="00F171F3">
        <w:rPr>
          <w:rFonts w:ascii="Calibri" w:hAnsi="Calibri" w:cs="Calibri"/>
          <w:b/>
          <w:bCs/>
          <w:sz w:val="22"/>
          <w:szCs w:val="22"/>
        </w:rPr>
        <w:t>pharmacysupport@nhsbsa.nhs.uk</w:t>
      </w:r>
      <w:r w:rsidRPr="00F171F3">
        <w:rPr>
          <w:rFonts w:ascii="Calibri" w:hAnsi="Calibri" w:cs="Calibri"/>
          <w:sz w:val="22"/>
          <w:szCs w:val="22"/>
        </w:rPr>
        <w:t> immediately if you face issues gathering evidence or submitting declarations.</w:t>
      </w:r>
    </w:p>
    <w:p w14:paraId="35B4C55A" w14:textId="77777777" w:rsidR="00440925" w:rsidRDefault="00440925" w:rsidP="00440925">
      <w:pPr>
        <w:spacing w:after="0"/>
        <w:jc w:val="both"/>
        <w:rPr>
          <w:rFonts w:ascii="Calibri" w:hAnsi="Calibri" w:cs="Calibri"/>
          <w:b/>
          <w:bCs/>
          <w:sz w:val="22"/>
          <w:szCs w:val="22"/>
        </w:rPr>
      </w:pPr>
    </w:p>
    <w:p w14:paraId="374A35A9" w14:textId="13802269" w:rsidR="00F171F3" w:rsidRPr="00F171F3" w:rsidRDefault="00F171F3" w:rsidP="00F171F3">
      <w:pPr>
        <w:jc w:val="both"/>
        <w:rPr>
          <w:rFonts w:ascii="Calibri" w:hAnsi="Calibri" w:cs="Calibri"/>
          <w:sz w:val="22"/>
          <w:szCs w:val="22"/>
        </w:rPr>
      </w:pPr>
      <w:r w:rsidRPr="00F171F3">
        <w:rPr>
          <w:rFonts w:ascii="Calibri" w:hAnsi="Calibri" w:cs="Calibri"/>
          <w:b/>
          <w:bCs/>
          <w:sz w:val="22"/>
          <w:szCs w:val="22"/>
        </w:rPr>
        <w:t>Overpayments:</w:t>
      </w:r>
      <w:r w:rsidRPr="00F171F3">
        <w:rPr>
          <w:rFonts w:ascii="Calibri" w:hAnsi="Calibri" w:cs="Calibri"/>
          <w:sz w:val="22"/>
          <w:szCs w:val="22"/>
        </w:rPr>
        <w:br/>
        <w:t>If a pharmacy is found to have incorrectly claimed PQS payments, NHS England may recover funds and apply </w:t>
      </w:r>
      <w:r w:rsidRPr="00F171F3">
        <w:rPr>
          <w:rFonts w:ascii="Calibri" w:hAnsi="Calibri" w:cs="Calibri"/>
          <w:b/>
          <w:bCs/>
          <w:sz w:val="22"/>
          <w:szCs w:val="22"/>
        </w:rPr>
        <w:t>sanctions under NHS regulations</w:t>
      </w:r>
      <w:r w:rsidRPr="00F171F3">
        <w:rPr>
          <w:rFonts w:ascii="Calibri" w:hAnsi="Calibri" w:cs="Calibri"/>
          <w:sz w:val="22"/>
          <w:szCs w:val="22"/>
        </w:rPr>
        <w:t>.</w:t>
      </w:r>
    </w:p>
    <w:p w14:paraId="270BB228" w14:textId="77777777" w:rsidR="00440925" w:rsidRPr="00CA6559" w:rsidRDefault="00440925" w:rsidP="00440925">
      <w:pPr>
        <w:pStyle w:val="NormalWeb"/>
        <w:spacing w:before="0" w:beforeAutospacing="0" w:after="0" w:afterAutospacing="0"/>
        <w:jc w:val="both"/>
        <w:rPr>
          <w:rFonts w:ascii="Calibri" w:hAnsi="Calibri" w:cs="Calibri"/>
          <w:b/>
          <w:bCs/>
          <w:sz w:val="22"/>
          <w:szCs w:val="22"/>
        </w:rPr>
      </w:pPr>
      <w:r w:rsidRPr="00CA6559">
        <w:rPr>
          <w:rFonts w:ascii="Calibri" w:hAnsi="Calibri" w:cs="Calibri"/>
          <w:b/>
          <w:bCs/>
          <w:sz w:val="22"/>
          <w:szCs w:val="22"/>
          <w:u w:val="single"/>
        </w:rPr>
        <w:t>Resources and Useful Links</w:t>
      </w:r>
    </w:p>
    <w:p w14:paraId="06BE79D5" w14:textId="77777777" w:rsidR="00440925" w:rsidRPr="00CA6559" w:rsidRDefault="00715DAC" w:rsidP="00440925">
      <w:pPr>
        <w:pStyle w:val="NormalWeb"/>
        <w:numPr>
          <w:ilvl w:val="0"/>
          <w:numId w:val="33"/>
        </w:numPr>
        <w:spacing w:before="0" w:beforeAutospacing="0" w:after="0" w:afterAutospacing="0"/>
        <w:jc w:val="both"/>
        <w:rPr>
          <w:rFonts w:ascii="Calibri" w:hAnsi="Calibri" w:cs="Calibri"/>
          <w:sz w:val="22"/>
          <w:szCs w:val="22"/>
        </w:rPr>
      </w:pPr>
      <w:hyperlink r:id="rId15" w:tgtFrame="_blank" w:history="1">
        <w:r w:rsidR="00440925" w:rsidRPr="00CA6559">
          <w:rPr>
            <w:rStyle w:val="Hyperlink"/>
            <w:rFonts w:ascii="Calibri" w:eastAsiaTheme="majorEastAsia" w:hAnsi="Calibri" w:cs="Calibri"/>
            <w:sz w:val="22"/>
            <w:szCs w:val="22"/>
          </w:rPr>
          <w:t>Community Pharmacy England – PQS FAQs</w:t>
        </w:r>
      </w:hyperlink>
    </w:p>
    <w:p w14:paraId="545496ED" w14:textId="77777777" w:rsidR="00440925" w:rsidRPr="00CA6559" w:rsidRDefault="00715DAC" w:rsidP="00440925">
      <w:pPr>
        <w:pStyle w:val="NormalWeb"/>
        <w:numPr>
          <w:ilvl w:val="0"/>
          <w:numId w:val="33"/>
        </w:numPr>
        <w:spacing w:before="0" w:beforeAutospacing="0" w:after="0" w:afterAutospacing="0"/>
        <w:jc w:val="both"/>
        <w:rPr>
          <w:rFonts w:ascii="Calibri" w:hAnsi="Calibri" w:cs="Calibri"/>
          <w:sz w:val="22"/>
          <w:szCs w:val="22"/>
        </w:rPr>
      </w:pPr>
      <w:hyperlink r:id="rId16" w:history="1">
        <w:r w:rsidR="00440925" w:rsidRPr="00CA6559">
          <w:rPr>
            <w:rStyle w:val="Hyperlink"/>
            <w:rFonts w:ascii="Calibri" w:eastAsiaTheme="majorEastAsia" w:hAnsi="Calibri" w:cs="Calibri"/>
            <w:sz w:val="22"/>
            <w:szCs w:val="22"/>
          </w:rPr>
          <w:t xml:space="preserve">Community Pharmacy England – Manage Your Service (MYS) application page – Includes </w:t>
        </w:r>
        <w:r w:rsidR="00440925" w:rsidRPr="00DA395B">
          <w:rPr>
            <w:rStyle w:val="Hyperlink"/>
            <w:rFonts w:ascii="Calibri" w:eastAsiaTheme="majorEastAsia" w:hAnsi="Calibri" w:cs="Calibri"/>
            <w:sz w:val="22"/>
            <w:szCs w:val="22"/>
          </w:rPr>
          <w:t xml:space="preserve">MYS </w:t>
        </w:r>
        <w:r w:rsidR="00440925" w:rsidRPr="00CA6559">
          <w:rPr>
            <w:rStyle w:val="Hyperlink"/>
            <w:rFonts w:ascii="Calibri" w:eastAsiaTheme="majorEastAsia" w:hAnsi="Calibri" w:cs="Calibri"/>
            <w:sz w:val="22"/>
            <w:szCs w:val="22"/>
          </w:rPr>
          <w:t>FAQs</w:t>
        </w:r>
      </w:hyperlink>
      <w:r w:rsidR="00440925" w:rsidRPr="00CA6559">
        <w:rPr>
          <w:rFonts w:ascii="Calibri" w:eastAsiaTheme="majorEastAsia" w:hAnsi="Calibri" w:cs="Calibri"/>
          <w:sz w:val="22"/>
          <w:szCs w:val="22"/>
        </w:rPr>
        <w:t xml:space="preserve"> </w:t>
      </w:r>
    </w:p>
    <w:p w14:paraId="4C2EE4ED" w14:textId="77777777" w:rsidR="00440925" w:rsidRPr="00CA6559" w:rsidRDefault="00715DAC" w:rsidP="00440925">
      <w:pPr>
        <w:pStyle w:val="NormalWeb"/>
        <w:numPr>
          <w:ilvl w:val="0"/>
          <w:numId w:val="33"/>
        </w:numPr>
        <w:spacing w:before="0" w:beforeAutospacing="0" w:after="0" w:afterAutospacing="0"/>
        <w:jc w:val="both"/>
        <w:rPr>
          <w:rFonts w:ascii="Calibri" w:hAnsi="Calibri" w:cs="Calibri"/>
          <w:sz w:val="22"/>
          <w:szCs w:val="22"/>
        </w:rPr>
      </w:pPr>
      <w:hyperlink r:id="rId17" w:tgtFrame="_blank" w:history="1">
        <w:r w:rsidR="00440925" w:rsidRPr="00CA6559">
          <w:rPr>
            <w:rStyle w:val="Hyperlink"/>
            <w:rFonts w:ascii="Calibri" w:eastAsiaTheme="majorEastAsia" w:hAnsi="Calibri" w:cs="Calibri"/>
            <w:sz w:val="22"/>
            <w:szCs w:val="22"/>
          </w:rPr>
          <w:t>CPPE – PQS webpage</w:t>
        </w:r>
      </w:hyperlink>
    </w:p>
    <w:p w14:paraId="3E114857" w14:textId="77777777" w:rsidR="00440925" w:rsidRPr="00CA6559" w:rsidRDefault="00715DAC" w:rsidP="00440925">
      <w:pPr>
        <w:pStyle w:val="NormalWeb"/>
        <w:numPr>
          <w:ilvl w:val="0"/>
          <w:numId w:val="33"/>
        </w:numPr>
        <w:spacing w:before="0" w:beforeAutospacing="0" w:after="0" w:afterAutospacing="0"/>
        <w:jc w:val="both"/>
        <w:rPr>
          <w:rFonts w:ascii="Calibri" w:hAnsi="Calibri" w:cs="Calibri"/>
          <w:sz w:val="22"/>
          <w:szCs w:val="22"/>
        </w:rPr>
      </w:pPr>
      <w:hyperlink r:id="rId18" w:tgtFrame="_blank" w:history="1">
        <w:r w:rsidR="00440925" w:rsidRPr="00CA6559">
          <w:rPr>
            <w:rStyle w:val="Hyperlink"/>
            <w:rFonts w:ascii="Calibri" w:eastAsiaTheme="majorEastAsia" w:hAnsi="Calibri" w:cs="Calibri"/>
            <w:sz w:val="22"/>
            <w:szCs w:val="22"/>
          </w:rPr>
          <w:t>NHSBSA – Manage Your Service (MYS)</w:t>
        </w:r>
      </w:hyperlink>
    </w:p>
    <w:p w14:paraId="38110F31" w14:textId="77777777" w:rsidR="00440925" w:rsidRPr="00CA6559" w:rsidRDefault="00715DAC" w:rsidP="00440925">
      <w:pPr>
        <w:pStyle w:val="NormalWeb"/>
        <w:numPr>
          <w:ilvl w:val="0"/>
          <w:numId w:val="33"/>
        </w:numPr>
        <w:spacing w:before="0" w:beforeAutospacing="0" w:after="0" w:afterAutospacing="0"/>
        <w:jc w:val="both"/>
        <w:rPr>
          <w:rFonts w:ascii="Calibri" w:hAnsi="Calibri" w:cs="Calibri"/>
          <w:sz w:val="22"/>
          <w:szCs w:val="22"/>
        </w:rPr>
      </w:pPr>
      <w:hyperlink r:id="rId19" w:tgtFrame="_blank" w:history="1">
        <w:r w:rsidR="00440925" w:rsidRPr="00CA6559">
          <w:rPr>
            <w:rStyle w:val="Hyperlink"/>
            <w:rFonts w:ascii="Calibri" w:eastAsiaTheme="majorEastAsia" w:hAnsi="Calibri" w:cs="Calibri"/>
            <w:sz w:val="22"/>
            <w:szCs w:val="22"/>
          </w:rPr>
          <w:t>NHSBSA – Manage Your Service (MYS) portal</w:t>
        </w:r>
      </w:hyperlink>
    </w:p>
    <w:p w14:paraId="01809FA0" w14:textId="77777777" w:rsidR="00440925" w:rsidRPr="00CA6559" w:rsidRDefault="00715DAC" w:rsidP="00440925">
      <w:pPr>
        <w:pStyle w:val="NormalWeb"/>
        <w:numPr>
          <w:ilvl w:val="0"/>
          <w:numId w:val="33"/>
        </w:numPr>
        <w:spacing w:before="0" w:beforeAutospacing="0" w:after="0" w:afterAutospacing="0"/>
        <w:jc w:val="both"/>
        <w:rPr>
          <w:rFonts w:ascii="Calibri" w:hAnsi="Calibri" w:cs="Calibri"/>
          <w:sz w:val="22"/>
          <w:szCs w:val="22"/>
        </w:rPr>
      </w:pPr>
      <w:hyperlink r:id="rId20" w:tgtFrame="_blank" w:history="1">
        <w:r w:rsidR="00440925" w:rsidRPr="00CA6559">
          <w:rPr>
            <w:rStyle w:val="Hyperlink"/>
            <w:rFonts w:ascii="Calibri" w:eastAsiaTheme="majorEastAsia" w:hAnsi="Calibri" w:cs="Calibri"/>
            <w:sz w:val="22"/>
            <w:szCs w:val="22"/>
          </w:rPr>
          <w:t>NHSBSA – Pharmacy Quality Scheme</w:t>
        </w:r>
      </w:hyperlink>
    </w:p>
    <w:p w14:paraId="3E7861EA" w14:textId="77777777" w:rsidR="00440925" w:rsidRDefault="00440925" w:rsidP="00440925">
      <w:pPr>
        <w:pStyle w:val="NormalWeb"/>
        <w:spacing w:before="0" w:beforeAutospacing="0" w:after="0" w:afterAutospacing="0"/>
        <w:jc w:val="both"/>
        <w:rPr>
          <w:rFonts w:ascii="Calibri" w:hAnsi="Calibri" w:cs="Calibri"/>
          <w:sz w:val="22"/>
          <w:szCs w:val="22"/>
        </w:rPr>
      </w:pPr>
    </w:p>
    <w:p w14:paraId="2B512EF8" w14:textId="77777777" w:rsidR="00440925" w:rsidRPr="00CA6559" w:rsidRDefault="00440925" w:rsidP="00440925">
      <w:pPr>
        <w:pStyle w:val="NormalWeb"/>
        <w:spacing w:before="0" w:beforeAutospacing="0" w:after="0" w:afterAutospacing="0"/>
        <w:jc w:val="both"/>
        <w:rPr>
          <w:rFonts w:ascii="Calibri" w:hAnsi="Calibri" w:cs="Calibri"/>
          <w:b/>
          <w:bCs/>
          <w:sz w:val="22"/>
          <w:szCs w:val="22"/>
        </w:rPr>
      </w:pPr>
      <w:r w:rsidRPr="00CA6559">
        <w:rPr>
          <w:rFonts w:ascii="Calibri" w:hAnsi="Calibri" w:cs="Calibri"/>
          <w:b/>
          <w:bCs/>
          <w:sz w:val="22"/>
          <w:szCs w:val="22"/>
        </w:rPr>
        <w:t>Resources:</w:t>
      </w:r>
    </w:p>
    <w:p w14:paraId="6483A0AE" w14:textId="77777777" w:rsidR="00440925" w:rsidRPr="00CA6559" w:rsidRDefault="00715DAC" w:rsidP="00440925">
      <w:pPr>
        <w:pStyle w:val="NormalWeb"/>
        <w:numPr>
          <w:ilvl w:val="0"/>
          <w:numId w:val="34"/>
        </w:numPr>
        <w:spacing w:before="0" w:beforeAutospacing="0" w:after="0" w:afterAutospacing="0"/>
        <w:jc w:val="both"/>
        <w:rPr>
          <w:rFonts w:ascii="Calibri" w:hAnsi="Calibri" w:cs="Calibri"/>
          <w:sz w:val="22"/>
          <w:szCs w:val="22"/>
        </w:rPr>
      </w:pPr>
      <w:hyperlink r:id="rId21" w:tgtFrame="_blank" w:history="1">
        <w:r w:rsidR="00440925" w:rsidRPr="00CA6559">
          <w:rPr>
            <w:rStyle w:val="Hyperlink"/>
            <w:rFonts w:ascii="Calibri" w:eastAsiaTheme="majorEastAsia" w:hAnsi="Calibri" w:cs="Calibri"/>
            <w:sz w:val="22"/>
            <w:szCs w:val="22"/>
          </w:rPr>
          <w:t>CPE’s </w:t>
        </w:r>
      </w:hyperlink>
      <w:hyperlink r:id="rId22" w:history="1">
        <w:r w:rsidR="00440925" w:rsidRPr="00CA6559">
          <w:rPr>
            <w:rStyle w:val="Hyperlink"/>
            <w:rFonts w:ascii="Calibri" w:eastAsiaTheme="majorEastAsia" w:hAnsi="Calibri" w:cs="Calibri"/>
            <w:sz w:val="22"/>
            <w:szCs w:val="22"/>
          </w:rPr>
          <w:t>PQS 2025/26 Action and Evidence Portfolio Workbook:</w:t>
        </w:r>
      </w:hyperlink>
      <w:r w:rsidR="00440925" w:rsidRPr="00CA6559">
        <w:rPr>
          <w:rFonts w:ascii="Calibri" w:hAnsi="Calibri" w:cs="Calibri"/>
          <w:sz w:val="22"/>
          <w:szCs w:val="22"/>
        </w:rPr>
        <w:t> This document helps pharmacy teams assess if they meet the gateway and domain requirements. It includes suggested evidence for pharmacy owners to meet the PQS requirements by 31st March 2026.</w:t>
      </w:r>
    </w:p>
    <w:p w14:paraId="28B82315" w14:textId="77777777" w:rsidR="00440925" w:rsidRPr="00CA6559" w:rsidRDefault="00715DAC" w:rsidP="00440925">
      <w:pPr>
        <w:pStyle w:val="NormalWeb"/>
        <w:numPr>
          <w:ilvl w:val="0"/>
          <w:numId w:val="34"/>
        </w:numPr>
        <w:spacing w:before="0" w:beforeAutospacing="0" w:after="0" w:afterAutospacing="0"/>
        <w:jc w:val="both"/>
        <w:rPr>
          <w:rFonts w:ascii="Calibri" w:hAnsi="Calibri" w:cs="Calibri"/>
          <w:sz w:val="22"/>
          <w:szCs w:val="22"/>
        </w:rPr>
      </w:pPr>
      <w:hyperlink r:id="rId23" w:tgtFrame="_blank" w:history="1">
        <w:r w:rsidR="00440925" w:rsidRPr="00CA6559">
          <w:rPr>
            <w:rStyle w:val="Hyperlink"/>
            <w:rFonts w:ascii="Calibri" w:eastAsiaTheme="majorEastAsia" w:hAnsi="Calibri" w:cs="Calibri"/>
            <w:sz w:val="22"/>
            <w:szCs w:val="22"/>
          </w:rPr>
          <w:t>PQS 2025/26 Action and Evidence Portfolio Workbook</w:t>
        </w:r>
      </w:hyperlink>
    </w:p>
    <w:p w14:paraId="3B269760" w14:textId="77777777" w:rsidR="00440925" w:rsidRPr="00CA6559" w:rsidRDefault="00715DAC" w:rsidP="00440925">
      <w:pPr>
        <w:pStyle w:val="NormalWeb"/>
        <w:numPr>
          <w:ilvl w:val="0"/>
          <w:numId w:val="34"/>
        </w:numPr>
        <w:spacing w:before="0" w:beforeAutospacing="0" w:after="0" w:afterAutospacing="0"/>
        <w:jc w:val="both"/>
        <w:rPr>
          <w:rFonts w:ascii="Calibri" w:hAnsi="Calibri" w:cs="Calibri"/>
          <w:sz w:val="22"/>
          <w:szCs w:val="22"/>
        </w:rPr>
      </w:pPr>
      <w:hyperlink r:id="rId24" w:tgtFrame="_blank" w:history="1">
        <w:r w:rsidR="00440925" w:rsidRPr="00CA6559">
          <w:rPr>
            <w:rStyle w:val="Hyperlink"/>
            <w:rFonts w:ascii="Calibri" w:eastAsiaTheme="majorEastAsia" w:hAnsi="Calibri" w:cs="Calibri"/>
            <w:sz w:val="22"/>
            <w:szCs w:val="22"/>
          </w:rPr>
          <w:t>Pharmacy Quality Scheme 2025/26 – Important Dates:</w:t>
        </w:r>
      </w:hyperlink>
      <w:r w:rsidR="00440925" w:rsidRPr="00CA6559">
        <w:rPr>
          <w:rFonts w:ascii="Calibri" w:hAnsi="Calibri" w:cs="Calibri"/>
          <w:sz w:val="22"/>
          <w:szCs w:val="22"/>
        </w:rPr>
        <w:t> A list of key dates for the 2025/26 PQS.</w:t>
      </w:r>
    </w:p>
    <w:p w14:paraId="528A00EF" w14:textId="77777777" w:rsidR="00440925" w:rsidRPr="00CA6559" w:rsidRDefault="00715DAC" w:rsidP="00440925">
      <w:pPr>
        <w:pStyle w:val="NormalWeb"/>
        <w:numPr>
          <w:ilvl w:val="0"/>
          <w:numId w:val="34"/>
        </w:numPr>
        <w:spacing w:before="0" w:beforeAutospacing="0" w:after="0" w:afterAutospacing="0"/>
        <w:jc w:val="both"/>
        <w:rPr>
          <w:rFonts w:ascii="Calibri" w:hAnsi="Calibri" w:cs="Calibri"/>
          <w:sz w:val="22"/>
          <w:szCs w:val="22"/>
        </w:rPr>
      </w:pPr>
      <w:hyperlink r:id="rId25" w:tgtFrame="_blank" w:history="1">
        <w:r w:rsidR="00440925" w:rsidRPr="00CA6559">
          <w:rPr>
            <w:rStyle w:val="Hyperlink"/>
            <w:rFonts w:ascii="Calibri" w:eastAsiaTheme="majorEastAsia" w:hAnsi="Calibri" w:cs="Calibri"/>
            <w:sz w:val="22"/>
            <w:szCs w:val="22"/>
          </w:rPr>
          <w:t>Summary of PQS 2025/26 Training Requirements</w:t>
        </w:r>
      </w:hyperlink>
      <w:r w:rsidR="00440925" w:rsidRPr="00CA6559">
        <w:rPr>
          <w:rFonts w:ascii="Calibri" w:hAnsi="Calibri" w:cs="Calibri"/>
          <w:sz w:val="22"/>
          <w:szCs w:val="22"/>
        </w:rPr>
        <w:t>: Overview of necessary training for PQS 2025/26.</w:t>
      </w:r>
    </w:p>
    <w:p w14:paraId="1352C078" w14:textId="77777777" w:rsidR="00440925" w:rsidRPr="00CA6559" w:rsidRDefault="00715DAC" w:rsidP="00440925">
      <w:pPr>
        <w:pStyle w:val="NormalWeb"/>
        <w:numPr>
          <w:ilvl w:val="0"/>
          <w:numId w:val="34"/>
        </w:numPr>
        <w:spacing w:before="0" w:beforeAutospacing="0" w:after="0" w:afterAutospacing="0"/>
        <w:jc w:val="both"/>
        <w:rPr>
          <w:rFonts w:ascii="Calibri" w:hAnsi="Calibri" w:cs="Calibri"/>
          <w:sz w:val="22"/>
          <w:szCs w:val="22"/>
        </w:rPr>
      </w:pPr>
      <w:hyperlink r:id="rId26" w:tgtFrame="_blank" w:history="1">
        <w:r w:rsidR="00440925" w:rsidRPr="00CA6559">
          <w:rPr>
            <w:rStyle w:val="Hyperlink"/>
            <w:rFonts w:ascii="Calibri" w:eastAsiaTheme="majorEastAsia" w:hAnsi="Calibri" w:cs="Calibri"/>
            <w:sz w:val="22"/>
            <w:szCs w:val="22"/>
          </w:rPr>
          <w:t>PQS 2025/26 Checklist:</w:t>
        </w:r>
      </w:hyperlink>
      <w:r w:rsidR="00440925" w:rsidRPr="00CA6559">
        <w:rPr>
          <w:rFonts w:ascii="Calibri" w:hAnsi="Calibri" w:cs="Calibri"/>
          <w:sz w:val="22"/>
          <w:szCs w:val="22"/>
        </w:rPr>
        <w:t> A checklist of gateway criteria and quality standards.</w:t>
      </w:r>
    </w:p>
    <w:p w14:paraId="68AE87CB" w14:textId="77777777" w:rsidR="00440925" w:rsidRPr="00CA6559" w:rsidRDefault="00715DAC" w:rsidP="00440925">
      <w:pPr>
        <w:pStyle w:val="NormalWeb"/>
        <w:numPr>
          <w:ilvl w:val="0"/>
          <w:numId w:val="34"/>
        </w:numPr>
        <w:spacing w:before="0" w:beforeAutospacing="0" w:after="0" w:afterAutospacing="0"/>
        <w:jc w:val="both"/>
        <w:rPr>
          <w:rFonts w:ascii="Calibri" w:hAnsi="Calibri" w:cs="Calibri"/>
          <w:sz w:val="22"/>
          <w:szCs w:val="22"/>
        </w:rPr>
      </w:pPr>
      <w:hyperlink r:id="rId27" w:tgtFrame="_blank" w:history="1">
        <w:r w:rsidR="00440925" w:rsidRPr="00CA6559">
          <w:rPr>
            <w:rStyle w:val="Hyperlink"/>
            <w:rFonts w:ascii="Calibri" w:eastAsiaTheme="majorEastAsia" w:hAnsi="Calibri" w:cs="Calibri"/>
            <w:sz w:val="22"/>
            <w:szCs w:val="22"/>
          </w:rPr>
          <w:t>Action Plan Template 2025/26</w:t>
        </w:r>
      </w:hyperlink>
      <w:r w:rsidR="00440925" w:rsidRPr="00CA6559">
        <w:rPr>
          <w:rFonts w:ascii="Calibri" w:hAnsi="Calibri" w:cs="Calibri"/>
          <w:sz w:val="22"/>
          <w:szCs w:val="22"/>
        </w:rPr>
        <w:t>: Templates to support the creation of an action plan to meet PQS criteria.</w:t>
      </w:r>
    </w:p>
    <w:p w14:paraId="0A9C6C89" w14:textId="77777777" w:rsidR="00440925" w:rsidRPr="00CA6559" w:rsidRDefault="00715DAC" w:rsidP="00440925">
      <w:pPr>
        <w:pStyle w:val="NormalWeb"/>
        <w:numPr>
          <w:ilvl w:val="0"/>
          <w:numId w:val="34"/>
        </w:numPr>
        <w:spacing w:before="0" w:beforeAutospacing="0" w:after="0" w:afterAutospacing="0"/>
        <w:jc w:val="both"/>
        <w:rPr>
          <w:rFonts w:ascii="Calibri" w:hAnsi="Calibri" w:cs="Calibri"/>
          <w:sz w:val="22"/>
          <w:szCs w:val="22"/>
        </w:rPr>
      </w:pPr>
      <w:hyperlink r:id="rId28" w:tgtFrame="_blank" w:history="1">
        <w:r w:rsidR="00440925" w:rsidRPr="00CA6559">
          <w:rPr>
            <w:rStyle w:val="Hyperlink"/>
            <w:rFonts w:ascii="Calibri" w:eastAsiaTheme="majorEastAsia" w:hAnsi="Calibri" w:cs="Calibri"/>
            <w:sz w:val="22"/>
            <w:szCs w:val="22"/>
          </w:rPr>
          <w:t>Asthma Referrals Guidance</w:t>
        </w:r>
      </w:hyperlink>
      <w:r w:rsidR="00440925" w:rsidRPr="00CA6559">
        <w:rPr>
          <w:rFonts w:ascii="Calibri" w:hAnsi="Calibri" w:cs="Calibri"/>
          <w:sz w:val="22"/>
          <w:szCs w:val="22"/>
        </w:rPr>
        <w:t>: Includes details on how to meet asthma referral criteria and the required process for patients aged 5-15 years and those using multiple bronchodilator inhalers.</w:t>
      </w:r>
    </w:p>
    <w:p w14:paraId="2DFC8BED" w14:textId="4E0BE931" w:rsidR="00440925" w:rsidRPr="00CA6559" w:rsidRDefault="00715DAC" w:rsidP="00440925">
      <w:pPr>
        <w:pStyle w:val="NormalWeb"/>
        <w:numPr>
          <w:ilvl w:val="1"/>
          <w:numId w:val="34"/>
        </w:numPr>
        <w:spacing w:before="0" w:beforeAutospacing="0" w:after="0" w:afterAutospacing="0"/>
        <w:jc w:val="both"/>
        <w:rPr>
          <w:rFonts w:ascii="Calibri" w:hAnsi="Calibri" w:cs="Calibri"/>
          <w:sz w:val="22"/>
          <w:szCs w:val="22"/>
        </w:rPr>
      </w:pPr>
      <w:hyperlink r:id="rId29" w:tgtFrame="_blank" w:history="1">
        <w:r w:rsidR="00440925" w:rsidRPr="00CA6559">
          <w:rPr>
            <w:rStyle w:val="Hyperlink"/>
            <w:rFonts w:ascii="Calibri" w:eastAsiaTheme="majorEastAsia" w:hAnsi="Calibri" w:cs="Calibri"/>
            <w:sz w:val="22"/>
            <w:szCs w:val="22"/>
          </w:rPr>
          <w:t>Annex A</w:t>
        </w:r>
      </w:hyperlink>
      <w:r w:rsidR="00440925" w:rsidRPr="00CA6559">
        <w:rPr>
          <w:rFonts w:ascii="Calibri" w:hAnsi="Calibri" w:cs="Calibri"/>
          <w:sz w:val="22"/>
          <w:szCs w:val="22"/>
        </w:rPr>
        <w:t xml:space="preserve">: Suggested process for  referrals for children 5-15 years who have been prescribed a press and breathe pressurised MDI without a </w:t>
      </w:r>
      <w:r w:rsidR="00CD1B82" w:rsidRPr="00CA6559">
        <w:rPr>
          <w:rFonts w:ascii="Calibri" w:hAnsi="Calibri" w:cs="Calibri"/>
          <w:sz w:val="22"/>
          <w:szCs w:val="22"/>
        </w:rPr>
        <w:t>spacer.</w:t>
      </w:r>
    </w:p>
    <w:p w14:paraId="4C90D9DD" w14:textId="77777777" w:rsidR="00440925" w:rsidRPr="00CA6559" w:rsidRDefault="00715DAC" w:rsidP="00440925">
      <w:pPr>
        <w:pStyle w:val="NormalWeb"/>
        <w:numPr>
          <w:ilvl w:val="1"/>
          <w:numId w:val="34"/>
        </w:numPr>
        <w:spacing w:before="0" w:beforeAutospacing="0" w:after="0" w:afterAutospacing="0"/>
        <w:jc w:val="both"/>
        <w:rPr>
          <w:rFonts w:ascii="Calibri" w:hAnsi="Calibri" w:cs="Calibri"/>
          <w:sz w:val="22"/>
          <w:szCs w:val="22"/>
        </w:rPr>
      </w:pPr>
      <w:hyperlink r:id="rId30" w:tgtFrame="_blank" w:history="1">
        <w:r w:rsidR="00440925" w:rsidRPr="00CA6559">
          <w:rPr>
            <w:rStyle w:val="Hyperlink"/>
            <w:rFonts w:ascii="Calibri" w:eastAsiaTheme="majorEastAsia" w:hAnsi="Calibri" w:cs="Calibri"/>
            <w:sz w:val="22"/>
            <w:szCs w:val="22"/>
          </w:rPr>
          <w:t>Annex B</w:t>
        </w:r>
      </w:hyperlink>
      <w:r w:rsidR="00440925" w:rsidRPr="00CA6559">
        <w:rPr>
          <w:rFonts w:ascii="Calibri" w:hAnsi="Calibri" w:cs="Calibri"/>
          <w:sz w:val="22"/>
          <w:szCs w:val="22"/>
        </w:rPr>
        <w:t>: Process for referring patients using three or more short-acting bronchodilators.</w:t>
      </w:r>
    </w:p>
    <w:p w14:paraId="6C02DA29" w14:textId="77777777" w:rsidR="00440925" w:rsidRPr="00CA6559" w:rsidRDefault="00715DAC" w:rsidP="00440925">
      <w:pPr>
        <w:pStyle w:val="NormalWeb"/>
        <w:numPr>
          <w:ilvl w:val="1"/>
          <w:numId w:val="34"/>
        </w:numPr>
        <w:spacing w:before="0" w:beforeAutospacing="0" w:after="0" w:afterAutospacing="0"/>
        <w:jc w:val="both"/>
        <w:rPr>
          <w:rFonts w:ascii="Calibri" w:hAnsi="Calibri" w:cs="Calibri"/>
          <w:sz w:val="22"/>
          <w:szCs w:val="22"/>
        </w:rPr>
      </w:pPr>
      <w:hyperlink r:id="rId31" w:tgtFrame="_blank" w:history="1">
        <w:r w:rsidR="00440925" w:rsidRPr="00CA6559">
          <w:rPr>
            <w:rStyle w:val="Hyperlink"/>
            <w:rFonts w:ascii="Calibri" w:eastAsiaTheme="majorEastAsia" w:hAnsi="Calibri" w:cs="Calibri"/>
            <w:sz w:val="22"/>
            <w:szCs w:val="22"/>
          </w:rPr>
          <w:t>Annex C</w:t>
        </w:r>
      </w:hyperlink>
      <w:r w:rsidR="00440925" w:rsidRPr="00CA6559">
        <w:rPr>
          <w:rFonts w:ascii="Calibri" w:hAnsi="Calibri" w:cs="Calibri"/>
          <w:sz w:val="22"/>
          <w:szCs w:val="22"/>
        </w:rPr>
        <w:t>: GP Practice Referral Form</w:t>
      </w:r>
    </w:p>
    <w:p w14:paraId="44783FCB" w14:textId="77777777" w:rsidR="00440925" w:rsidRPr="00CA6559" w:rsidRDefault="00715DAC" w:rsidP="00440925">
      <w:pPr>
        <w:pStyle w:val="NormalWeb"/>
        <w:numPr>
          <w:ilvl w:val="1"/>
          <w:numId w:val="34"/>
        </w:numPr>
        <w:spacing w:before="0" w:beforeAutospacing="0" w:after="0" w:afterAutospacing="0"/>
        <w:jc w:val="both"/>
        <w:rPr>
          <w:rFonts w:ascii="Calibri" w:hAnsi="Calibri" w:cs="Calibri"/>
          <w:sz w:val="22"/>
          <w:szCs w:val="22"/>
        </w:rPr>
      </w:pPr>
      <w:hyperlink r:id="rId32" w:tgtFrame="_blank" w:history="1">
        <w:r w:rsidR="00440925" w:rsidRPr="00CA6559">
          <w:rPr>
            <w:rStyle w:val="Hyperlink"/>
            <w:rFonts w:ascii="Calibri" w:eastAsiaTheme="majorEastAsia" w:hAnsi="Calibri" w:cs="Calibri"/>
            <w:sz w:val="22"/>
            <w:szCs w:val="22"/>
          </w:rPr>
          <w:t>Annex D</w:t>
        </w:r>
      </w:hyperlink>
      <w:r w:rsidR="00440925" w:rsidRPr="00CA6559">
        <w:rPr>
          <w:rFonts w:ascii="Calibri" w:hAnsi="Calibri" w:cs="Calibri"/>
          <w:sz w:val="22"/>
          <w:szCs w:val="22"/>
        </w:rPr>
        <w:t>: Data Collection Form.</w:t>
      </w:r>
      <w:r w:rsidR="00440925">
        <w:rPr>
          <w:rFonts w:ascii="Calibri" w:hAnsi="Calibri" w:cs="Calibri"/>
          <w:sz w:val="22"/>
          <w:szCs w:val="22"/>
        </w:rPr>
        <w:t xml:space="preserve">  </w:t>
      </w:r>
    </w:p>
    <w:p w14:paraId="543433F9" w14:textId="77777777" w:rsidR="00440925" w:rsidRPr="00CA6559" w:rsidRDefault="00715DAC" w:rsidP="00440925">
      <w:pPr>
        <w:pStyle w:val="NormalWeb"/>
        <w:numPr>
          <w:ilvl w:val="0"/>
          <w:numId w:val="34"/>
        </w:numPr>
        <w:spacing w:before="0" w:beforeAutospacing="0" w:after="0" w:afterAutospacing="0"/>
        <w:jc w:val="both"/>
        <w:rPr>
          <w:rFonts w:ascii="Calibri" w:hAnsi="Calibri" w:cs="Calibri"/>
          <w:sz w:val="22"/>
          <w:szCs w:val="22"/>
        </w:rPr>
      </w:pPr>
      <w:hyperlink r:id="rId33" w:tgtFrame="_blank" w:history="1">
        <w:r w:rsidR="00440925" w:rsidRPr="00CA6559">
          <w:rPr>
            <w:rStyle w:val="Hyperlink"/>
            <w:rFonts w:ascii="Calibri" w:eastAsiaTheme="majorEastAsia" w:hAnsi="Calibri" w:cs="Calibri"/>
            <w:sz w:val="22"/>
            <w:szCs w:val="22"/>
          </w:rPr>
          <w:t>Training Record Sheet:</w:t>
        </w:r>
      </w:hyperlink>
      <w:r w:rsidR="00440925" w:rsidRPr="00CA6559">
        <w:rPr>
          <w:rFonts w:ascii="Calibri" w:hAnsi="Calibri" w:cs="Calibri"/>
          <w:sz w:val="22"/>
          <w:szCs w:val="22"/>
        </w:rPr>
        <w:t> Template to record completed training and e-assessments.</w:t>
      </w:r>
    </w:p>
    <w:p w14:paraId="4C6CB9EC" w14:textId="77777777" w:rsidR="00F171F3" w:rsidRPr="00F171F3" w:rsidRDefault="00F171F3" w:rsidP="00F171F3">
      <w:pPr>
        <w:jc w:val="both"/>
        <w:rPr>
          <w:rFonts w:ascii="Calibri" w:hAnsi="Calibri" w:cs="Calibri"/>
          <w:sz w:val="22"/>
          <w:szCs w:val="22"/>
        </w:rPr>
      </w:pPr>
    </w:p>
    <w:sectPr w:rsidR="00F171F3" w:rsidRPr="00F171F3">
      <w:head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7182" w14:textId="77777777" w:rsidR="00BB1320" w:rsidRDefault="00BB1320" w:rsidP="00F171F3">
      <w:pPr>
        <w:spacing w:after="0" w:line="240" w:lineRule="auto"/>
      </w:pPr>
      <w:r>
        <w:separator/>
      </w:r>
    </w:p>
  </w:endnote>
  <w:endnote w:type="continuationSeparator" w:id="0">
    <w:p w14:paraId="0A826084" w14:textId="77777777" w:rsidR="00BB1320" w:rsidRDefault="00BB1320" w:rsidP="00F1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7EC55" w14:textId="77777777" w:rsidR="00BB1320" w:rsidRDefault="00BB1320" w:rsidP="00F171F3">
      <w:pPr>
        <w:spacing w:after="0" w:line="240" w:lineRule="auto"/>
      </w:pPr>
      <w:r>
        <w:separator/>
      </w:r>
    </w:p>
  </w:footnote>
  <w:footnote w:type="continuationSeparator" w:id="0">
    <w:p w14:paraId="18720937" w14:textId="77777777" w:rsidR="00BB1320" w:rsidRDefault="00BB1320" w:rsidP="00F1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688E" w14:textId="3394B8EC" w:rsidR="00F171F3" w:rsidRDefault="00D17783">
    <w:pPr>
      <w:pStyle w:val="Header"/>
    </w:pPr>
    <w:r>
      <w:rPr>
        <w:noProof/>
      </w:rPr>
      <w:drawing>
        <wp:inline distT="0" distB="0" distL="0" distR="0" wp14:anchorId="6B8711AB" wp14:editId="232606AA">
          <wp:extent cx="1492250" cy="391721"/>
          <wp:effectExtent l="0" t="0" r="0" b="8890"/>
          <wp:docPr id="1376161693" name="Picture 1" descr="Blue and orange text on a black background&#10;&#10;Description automatically generated">
            <a:extLst xmlns:a="http://schemas.openxmlformats.org/drawingml/2006/main">
              <a:ext uri="{FF2B5EF4-FFF2-40B4-BE49-F238E27FC236}">
                <a16:creationId xmlns:a16="http://schemas.microsoft.com/office/drawing/2014/main" id="{834DD975-54B1-93A3-E72C-8E305D115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1693" name="Picture 1" descr="Blue and orange text on a black background&#10;&#10;Description automatically generated">
                    <a:extLst>
                      <a:ext uri="{FF2B5EF4-FFF2-40B4-BE49-F238E27FC236}">
                        <a16:creationId xmlns:a16="http://schemas.microsoft.com/office/drawing/2014/main" id="{834DD975-54B1-93A3-E72C-8E305D115451}"/>
                      </a:ext>
                    </a:extLst>
                  </pic:cNvPr>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12187" cy="396954"/>
                  </a:xfrm>
                  <a:prstGeom prst="rect">
                    <a:avLst/>
                  </a:prstGeom>
                  <a:noFill/>
                  <a:ln>
                    <a:noFill/>
                  </a:ln>
                </pic:spPr>
              </pic:pic>
            </a:graphicData>
          </a:graphic>
        </wp:inline>
      </w:drawing>
    </w:r>
    <w:r w:rsidR="00F171F3">
      <w:t xml:space="preserve">Attachment </w:t>
    </w:r>
    <w:r w:rsidR="00994F7C">
      <w:t>2</w:t>
    </w:r>
    <w:r w:rsidR="00F171F3">
      <w:t xml:space="preserve"> PQS update 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C9F"/>
    <w:multiLevelType w:val="multilevel"/>
    <w:tmpl w:val="3940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34E7E"/>
    <w:multiLevelType w:val="multilevel"/>
    <w:tmpl w:val="F8EC3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6D3210"/>
    <w:multiLevelType w:val="multilevel"/>
    <w:tmpl w:val="83A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83B0F"/>
    <w:multiLevelType w:val="multilevel"/>
    <w:tmpl w:val="EB66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80E6B"/>
    <w:multiLevelType w:val="multilevel"/>
    <w:tmpl w:val="B4EAEB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84E2CF5"/>
    <w:multiLevelType w:val="multilevel"/>
    <w:tmpl w:val="F18A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57780"/>
    <w:multiLevelType w:val="multilevel"/>
    <w:tmpl w:val="6D34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B6D25"/>
    <w:multiLevelType w:val="multilevel"/>
    <w:tmpl w:val="CE4274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24F7126"/>
    <w:multiLevelType w:val="multilevel"/>
    <w:tmpl w:val="FC8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D718A"/>
    <w:multiLevelType w:val="multilevel"/>
    <w:tmpl w:val="131C5F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7E53E0E"/>
    <w:multiLevelType w:val="multilevel"/>
    <w:tmpl w:val="AB96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F4D5D"/>
    <w:multiLevelType w:val="multilevel"/>
    <w:tmpl w:val="732CF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2227FC"/>
    <w:multiLevelType w:val="multilevel"/>
    <w:tmpl w:val="2BAE2FF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 w15:restartNumberingAfterBreak="0">
    <w:nsid w:val="344D2949"/>
    <w:multiLevelType w:val="multilevel"/>
    <w:tmpl w:val="FD1E2A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56C392E"/>
    <w:multiLevelType w:val="multilevel"/>
    <w:tmpl w:val="BA52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20B33"/>
    <w:multiLevelType w:val="multilevel"/>
    <w:tmpl w:val="C80CF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9256D10"/>
    <w:multiLevelType w:val="multilevel"/>
    <w:tmpl w:val="BD06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C72FE"/>
    <w:multiLevelType w:val="multilevel"/>
    <w:tmpl w:val="B788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D782C"/>
    <w:multiLevelType w:val="multilevel"/>
    <w:tmpl w:val="09DCA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E97462"/>
    <w:multiLevelType w:val="multilevel"/>
    <w:tmpl w:val="4EA0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66B0E"/>
    <w:multiLevelType w:val="multilevel"/>
    <w:tmpl w:val="A738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A07C5"/>
    <w:multiLevelType w:val="multilevel"/>
    <w:tmpl w:val="651A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70386"/>
    <w:multiLevelType w:val="multilevel"/>
    <w:tmpl w:val="AA3C3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CC79CC"/>
    <w:multiLevelType w:val="multilevel"/>
    <w:tmpl w:val="AF62B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F3748A9"/>
    <w:multiLevelType w:val="multilevel"/>
    <w:tmpl w:val="944A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394B30"/>
    <w:multiLevelType w:val="multilevel"/>
    <w:tmpl w:val="67D2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CD32CB"/>
    <w:multiLevelType w:val="hybridMultilevel"/>
    <w:tmpl w:val="BFF80CAE"/>
    <w:lvl w:ilvl="0" w:tplc="A5A2C416">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C391E8B"/>
    <w:multiLevelType w:val="multilevel"/>
    <w:tmpl w:val="FC86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6F0B7A"/>
    <w:multiLevelType w:val="multilevel"/>
    <w:tmpl w:val="D11E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71994"/>
    <w:multiLevelType w:val="multilevel"/>
    <w:tmpl w:val="E54AE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E56E0B"/>
    <w:multiLevelType w:val="hybridMultilevel"/>
    <w:tmpl w:val="D0F01C64"/>
    <w:lvl w:ilvl="0" w:tplc="A5A2C416">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1702B5C"/>
    <w:multiLevelType w:val="multilevel"/>
    <w:tmpl w:val="29C2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75466C"/>
    <w:multiLevelType w:val="multilevel"/>
    <w:tmpl w:val="CB8A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CA03AE"/>
    <w:multiLevelType w:val="multilevel"/>
    <w:tmpl w:val="D1A4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03545">
    <w:abstractNumId w:val="4"/>
  </w:num>
  <w:num w:numId="2" w16cid:durableId="842399770">
    <w:abstractNumId w:val="7"/>
  </w:num>
  <w:num w:numId="3" w16cid:durableId="431046579">
    <w:abstractNumId w:val="0"/>
  </w:num>
  <w:num w:numId="4" w16cid:durableId="119960872">
    <w:abstractNumId w:val="27"/>
  </w:num>
  <w:num w:numId="5" w16cid:durableId="373382982">
    <w:abstractNumId w:val="20"/>
  </w:num>
  <w:num w:numId="6" w16cid:durableId="337343842">
    <w:abstractNumId w:val="21"/>
  </w:num>
  <w:num w:numId="7" w16cid:durableId="929628928">
    <w:abstractNumId w:val="33"/>
  </w:num>
  <w:num w:numId="8" w16cid:durableId="1913392158">
    <w:abstractNumId w:val="16"/>
  </w:num>
  <w:num w:numId="9" w16cid:durableId="2081783452">
    <w:abstractNumId w:val="5"/>
  </w:num>
  <w:num w:numId="10" w16cid:durableId="1520855149">
    <w:abstractNumId w:val="29"/>
  </w:num>
  <w:num w:numId="11" w16cid:durableId="60711771">
    <w:abstractNumId w:val="32"/>
  </w:num>
  <w:num w:numId="12" w16cid:durableId="1969821974">
    <w:abstractNumId w:val="31"/>
  </w:num>
  <w:num w:numId="13" w16cid:durableId="57436167">
    <w:abstractNumId w:val="11"/>
  </w:num>
  <w:num w:numId="14" w16cid:durableId="1586109183">
    <w:abstractNumId w:val="10"/>
  </w:num>
  <w:num w:numId="15" w16cid:durableId="174618971">
    <w:abstractNumId w:val="24"/>
  </w:num>
  <w:num w:numId="16" w16cid:durableId="1357074760">
    <w:abstractNumId w:val="25"/>
  </w:num>
  <w:num w:numId="17" w16cid:durableId="849371090">
    <w:abstractNumId w:val="28"/>
  </w:num>
  <w:num w:numId="18" w16cid:durableId="843663157">
    <w:abstractNumId w:val="14"/>
  </w:num>
  <w:num w:numId="19" w16cid:durableId="1886214160">
    <w:abstractNumId w:val="2"/>
  </w:num>
  <w:num w:numId="20" w16cid:durableId="1849757711">
    <w:abstractNumId w:val="6"/>
  </w:num>
  <w:num w:numId="21" w16cid:durableId="1818254969">
    <w:abstractNumId w:val="19"/>
  </w:num>
  <w:num w:numId="22" w16cid:durableId="470682479">
    <w:abstractNumId w:val="3"/>
  </w:num>
  <w:num w:numId="23" w16cid:durableId="1879780098">
    <w:abstractNumId w:val="8"/>
  </w:num>
  <w:num w:numId="24" w16cid:durableId="148374145">
    <w:abstractNumId w:val="17"/>
  </w:num>
  <w:num w:numId="25" w16cid:durableId="1419448749">
    <w:abstractNumId w:val="13"/>
  </w:num>
  <w:num w:numId="26" w16cid:durableId="232932398">
    <w:abstractNumId w:val="18"/>
  </w:num>
  <w:num w:numId="27" w16cid:durableId="963195857">
    <w:abstractNumId w:val="23"/>
  </w:num>
  <w:num w:numId="28" w16cid:durableId="861869081">
    <w:abstractNumId w:val="9"/>
  </w:num>
  <w:num w:numId="29" w16cid:durableId="1033963673">
    <w:abstractNumId w:val="22"/>
  </w:num>
  <w:num w:numId="30" w16cid:durableId="993334660">
    <w:abstractNumId w:val="12"/>
  </w:num>
  <w:num w:numId="31" w16cid:durableId="1952085483">
    <w:abstractNumId w:val="26"/>
  </w:num>
  <w:num w:numId="32" w16cid:durableId="1678651529">
    <w:abstractNumId w:val="30"/>
  </w:num>
  <w:num w:numId="33" w16cid:durableId="709111732">
    <w:abstractNumId w:val="1"/>
  </w:num>
  <w:num w:numId="34" w16cid:durableId="2038922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F3"/>
    <w:rsid w:val="001F1877"/>
    <w:rsid w:val="00267425"/>
    <w:rsid w:val="00440925"/>
    <w:rsid w:val="0048479A"/>
    <w:rsid w:val="00715DAC"/>
    <w:rsid w:val="008C1735"/>
    <w:rsid w:val="008D3EAC"/>
    <w:rsid w:val="00903923"/>
    <w:rsid w:val="00994F7C"/>
    <w:rsid w:val="00A118D3"/>
    <w:rsid w:val="00A63872"/>
    <w:rsid w:val="00BB1320"/>
    <w:rsid w:val="00C35089"/>
    <w:rsid w:val="00CD1B82"/>
    <w:rsid w:val="00D17783"/>
    <w:rsid w:val="00EC5952"/>
    <w:rsid w:val="00F171F3"/>
    <w:rsid w:val="00F7784A"/>
    <w:rsid w:val="00F908C7"/>
    <w:rsid w:val="00FE3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82F208"/>
  <w15:chartTrackingRefBased/>
  <w15:docId w15:val="{A7716DF3-78E4-42EA-9CAC-D4EBE80E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1F3"/>
    <w:rPr>
      <w:rFonts w:eastAsiaTheme="majorEastAsia" w:cstheme="majorBidi"/>
      <w:color w:val="272727" w:themeColor="text1" w:themeTint="D8"/>
    </w:rPr>
  </w:style>
  <w:style w:type="paragraph" w:styleId="Title">
    <w:name w:val="Title"/>
    <w:basedOn w:val="Normal"/>
    <w:next w:val="Normal"/>
    <w:link w:val="TitleChar"/>
    <w:uiPriority w:val="10"/>
    <w:qFormat/>
    <w:rsid w:val="00F17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1F3"/>
    <w:pPr>
      <w:spacing w:before="160"/>
      <w:jc w:val="center"/>
    </w:pPr>
    <w:rPr>
      <w:i/>
      <w:iCs/>
      <w:color w:val="404040" w:themeColor="text1" w:themeTint="BF"/>
    </w:rPr>
  </w:style>
  <w:style w:type="character" w:customStyle="1" w:styleId="QuoteChar">
    <w:name w:val="Quote Char"/>
    <w:basedOn w:val="DefaultParagraphFont"/>
    <w:link w:val="Quote"/>
    <w:uiPriority w:val="29"/>
    <w:rsid w:val="00F171F3"/>
    <w:rPr>
      <w:i/>
      <w:iCs/>
      <w:color w:val="404040" w:themeColor="text1" w:themeTint="BF"/>
    </w:rPr>
  </w:style>
  <w:style w:type="paragraph" w:styleId="ListParagraph">
    <w:name w:val="List Paragraph"/>
    <w:basedOn w:val="Normal"/>
    <w:uiPriority w:val="34"/>
    <w:qFormat/>
    <w:rsid w:val="00F171F3"/>
    <w:pPr>
      <w:ind w:left="720"/>
      <w:contextualSpacing/>
    </w:pPr>
  </w:style>
  <w:style w:type="character" w:styleId="IntenseEmphasis">
    <w:name w:val="Intense Emphasis"/>
    <w:basedOn w:val="DefaultParagraphFont"/>
    <w:uiPriority w:val="21"/>
    <w:qFormat/>
    <w:rsid w:val="00F171F3"/>
    <w:rPr>
      <w:i/>
      <w:iCs/>
      <w:color w:val="0F4761" w:themeColor="accent1" w:themeShade="BF"/>
    </w:rPr>
  </w:style>
  <w:style w:type="paragraph" w:styleId="IntenseQuote">
    <w:name w:val="Intense Quote"/>
    <w:basedOn w:val="Normal"/>
    <w:next w:val="Normal"/>
    <w:link w:val="IntenseQuoteChar"/>
    <w:uiPriority w:val="30"/>
    <w:qFormat/>
    <w:rsid w:val="00F17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1F3"/>
    <w:rPr>
      <w:i/>
      <w:iCs/>
      <w:color w:val="0F4761" w:themeColor="accent1" w:themeShade="BF"/>
    </w:rPr>
  </w:style>
  <w:style w:type="character" w:styleId="IntenseReference">
    <w:name w:val="Intense Reference"/>
    <w:basedOn w:val="DefaultParagraphFont"/>
    <w:uiPriority w:val="32"/>
    <w:qFormat/>
    <w:rsid w:val="00F171F3"/>
    <w:rPr>
      <w:b/>
      <w:bCs/>
      <w:smallCaps/>
      <w:color w:val="0F4761" w:themeColor="accent1" w:themeShade="BF"/>
      <w:spacing w:val="5"/>
    </w:rPr>
  </w:style>
  <w:style w:type="paragraph" w:styleId="Header">
    <w:name w:val="header"/>
    <w:basedOn w:val="Normal"/>
    <w:link w:val="HeaderChar"/>
    <w:uiPriority w:val="99"/>
    <w:unhideWhenUsed/>
    <w:rsid w:val="00F1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1F3"/>
  </w:style>
  <w:style w:type="paragraph" w:styleId="Footer">
    <w:name w:val="footer"/>
    <w:basedOn w:val="Normal"/>
    <w:link w:val="FooterChar"/>
    <w:uiPriority w:val="99"/>
    <w:unhideWhenUsed/>
    <w:rsid w:val="00F1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1F3"/>
  </w:style>
  <w:style w:type="character" w:styleId="Hyperlink">
    <w:name w:val="Hyperlink"/>
    <w:basedOn w:val="DefaultParagraphFont"/>
    <w:uiPriority w:val="99"/>
    <w:unhideWhenUsed/>
    <w:rsid w:val="00F171F3"/>
    <w:rPr>
      <w:color w:val="467886" w:themeColor="hyperlink"/>
      <w:u w:val="single"/>
    </w:rPr>
  </w:style>
  <w:style w:type="character" w:styleId="UnresolvedMention">
    <w:name w:val="Unresolved Mention"/>
    <w:basedOn w:val="DefaultParagraphFont"/>
    <w:uiPriority w:val="99"/>
    <w:semiHidden/>
    <w:unhideWhenUsed/>
    <w:rsid w:val="00F171F3"/>
    <w:rPr>
      <w:color w:val="605E5C"/>
      <w:shd w:val="clear" w:color="auto" w:fill="E1DFDD"/>
    </w:rPr>
  </w:style>
  <w:style w:type="paragraph" w:styleId="NormalWeb">
    <w:name w:val="Normal (Web)"/>
    <w:basedOn w:val="Normal"/>
    <w:uiPriority w:val="99"/>
    <w:unhideWhenUsed/>
    <w:rsid w:val="00F171F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uiPriority w:val="22"/>
    <w:qFormat/>
    <w:rsid w:val="008C1735"/>
    <w:rPr>
      <w:b/>
      <w:bCs/>
    </w:rPr>
  </w:style>
  <w:style w:type="table" w:styleId="TableGrid">
    <w:name w:val="Table Grid"/>
    <w:basedOn w:val="TableNormal"/>
    <w:uiPriority w:val="39"/>
    <w:rsid w:val="008C1735"/>
    <w:pPr>
      <w:spacing w:after="0" w:line="240" w:lineRule="auto"/>
    </w:pPr>
    <w:rPr>
      <w:rFonts w:ascii="Calibri" w:eastAsia="Calibri" w:hAnsi="Calibri" w:cs="Times New Roman"/>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pe.ac.uk/programmes/l/ehc-e-03" TargetMode="External"/><Relationship Id="rId18" Type="http://schemas.openxmlformats.org/officeDocument/2006/relationships/hyperlink" Target="https://www.nhsbsa.nhs.uk/pharmacies-gp-practices-and-appliance-contractors/dispensing-contractors-information/manage-your-service-mys" TargetMode="External"/><Relationship Id="rId26" Type="http://schemas.openxmlformats.org/officeDocument/2006/relationships/hyperlink" Target="https://cpe.org.uk/wp-content/uploads/2025/03/PQS-2025-26-checklist.pdf" TargetMode="External"/><Relationship Id="rId3" Type="http://schemas.openxmlformats.org/officeDocument/2006/relationships/styles" Target="styles.xml"/><Relationship Id="rId21" Type="http://schemas.openxmlformats.org/officeDocument/2006/relationships/hyperlink" Target="https://cpe.org.uk/wp-content/uploads/2025/04/PQS-Action-Evidence-Workbook-2025-26.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pe.org.uk/wp-content/uploads/2025/03/PQS-Training-record-sheet-Word.docx" TargetMode="External"/><Relationship Id="rId17" Type="http://schemas.openxmlformats.org/officeDocument/2006/relationships/hyperlink" Target="https://www.cppe.ac.uk/services/pharmacy-quality-scheme" TargetMode="External"/><Relationship Id="rId25" Type="http://schemas.openxmlformats.org/officeDocument/2006/relationships/hyperlink" Target="https://cpe.org.uk/wp-content/uploads/2025/03/Summary-of-the-training-requirements-for-the-PQS-2025-26.pdf" TargetMode="External"/><Relationship Id="rId33" Type="http://schemas.openxmlformats.org/officeDocument/2006/relationships/hyperlink" Target="http://https/cpe.org.uk/wp-content/uploads/2025/03/PQS-Training-record-sheet-PDF.pdf" TargetMode="External"/><Relationship Id="rId2" Type="http://schemas.openxmlformats.org/officeDocument/2006/relationships/numbering" Target="numbering.xml"/><Relationship Id="rId16" Type="http://schemas.openxmlformats.org/officeDocument/2006/relationships/hyperlink" Target="https://cpe.org.uk/digital-and-technology/nhsbsa-manage-your-service-mys-application/" TargetMode="External"/><Relationship Id="rId20" Type="http://schemas.openxmlformats.org/officeDocument/2006/relationships/hyperlink" Target="https://www.nhsbsa.nhs.uk/provider-assurance-pharmaceutical-services/pharmacy-quality-scheme-pqs" TargetMode="External"/><Relationship Id="rId29" Type="http://schemas.openxmlformats.org/officeDocument/2006/relationships/hyperlink" Target="https://cpe.org.uk/wp-content/uploads/2025/03/PQS-Asthma-referrals-2025-26-Annex-A-Suggested-process-for-space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pe.ac.uk/programme-listings/e-assessment?ra=ehc-e-03" TargetMode="External"/><Relationship Id="rId24" Type="http://schemas.openxmlformats.org/officeDocument/2006/relationships/hyperlink" Target="https://cpe.org.uk/wp-content/uploads/2025/04/PQS-2025-26-Important-dates-for-the-diary.pdf" TargetMode="External"/><Relationship Id="rId32" Type="http://schemas.openxmlformats.org/officeDocument/2006/relationships/hyperlink" Target="https://cpe.org.uk/wp-content/uploads/2025/03/PQS-Asthma-referrals-2025-26-Annex-D-Data-collection-form.pdf" TargetMode="External"/><Relationship Id="rId5" Type="http://schemas.openxmlformats.org/officeDocument/2006/relationships/webSettings" Target="webSettings.xml"/><Relationship Id="rId15" Type="http://schemas.openxmlformats.org/officeDocument/2006/relationships/hyperlink" Target="https://cpe.org.uk/quality-and-regulations/pharmacy-quality-scheme/pharmacy-quality-scheme-faqs/" TargetMode="External"/><Relationship Id="rId23" Type="http://schemas.openxmlformats.org/officeDocument/2006/relationships/hyperlink" Target="https://view.officeapps.live.com/op/view.aspx?src=https%3A%2F%2Fcpe.org.uk%2Fwp-content%2Fuploads%2F2025%2F04%2FPQS-Action-Evidence-Workbook-2025-26.docx&amp;wdOrigin=BROWSELINK" TargetMode="External"/><Relationship Id="rId28" Type="http://schemas.openxmlformats.org/officeDocument/2006/relationships/hyperlink" Target="https://cpe.org.uk/wp-content/uploads/2025/03/PQS-Asthma-referrals-criteria-2025-26.pdf" TargetMode="External"/><Relationship Id="rId36" Type="http://schemas.openxmlformats.org/officeDocument/2006/relationships/theme" Target="theme/theme1.xml"/><Relationship Id="rId10" Type="http://schemas.openxmlformats.org/officeDocument/2006/relationships/hyperlink" Target="https://www.cppe.ac.uk/programmes/l/ehc-e-03" TargetMode="External"/><Relationship Id="rId19" Type="http://schemas.openxmlformats.org/officeDocument/2006/relationships/hyperlink" Target="https://manage-your-service-pharmacy.nhsbsa.nhs.uk/nhs-prescription-services-submissions/login" TargetMode="External"/><Relationship Id="rId31" Type="http://schemas.openxmlformats.org/officeDocument/2006/relationships/hyperlink" Target="https://cpe.org.uk/wp-content/uploads/2025/03/PQS-Asthma-referrals-2025-26-Annex-C-GP-practice-referral-form-Word.docx" TargetMode="External"/><Relationship Id="rId4" Type="http://schemas.openxmlformats.org/officeDocument/2006/relationships/settings" Target="settings.xml"/><Relationship Id="rId9" Type="http://schemas.openxmlformats.org/officeDocument/2006/relationships/hyperlink" Target="https://cpe.org.uk/wp-content/uploads/2025/03/PQS-Training-record-sheet-Word.docx" TargetMode="External"/><Relationship Id="rId14" Type="http://schemas.openxmlformats.org/officeDocument/2006/relationships/hyperlink" Target="https://www.cppe.ac.uk/programme-listings/e-assessment?ra=ehc-e-03" TargetMode="External"/><Relationship Id="rId22" Type="http://schemas.openxmlformats.org/officeDocument/2006/relationships/hyperlink" Target="https://cpe.org.uk/wp-content/uploads/2025/04/PQS-Action-Evidence-Workbook-2025-26.pdf" TargetMode="External"/><Relationship Id="rId27" Type="http://schemas.openxmlformats.org/officeDocument/2006/relationships/hyperlink" Target="https://cpe.org.uk/wp-content/uploads/2025/03/PQS-Action-plan-template-2025-26-PDF.pdf" TargetMode="External"/><Relationship Id="rId30" Type="http://schemas.openxmlformats.org/officeDocument/2006/relationships/hyperlink" Target="https://cpe.org.uk/wp-content/uploads/2025/03/PQS-Asthma-referrals-2025-26-Annex-B-Suggested-process-for-referring-patients-who-have-had-three-or-more-short-acting-bronchodilator-inhalers-dispensed-within-a-six-month-period.pdf" TargetMode="External"/><Relationship Id="rId35" Type="http://schemas.openxmlformats.org/officeDocument/2006/relationships/fontTable" Target="fontTable.xml"/><Relationship Id="rId8" Type="http://schemas.openxmlformats.org/officeDocument/2006/relationships/hyperlink" Target="https://cpe.org.uk/wp-content/uploads/2025/03/PQS-Action-plan-template-2025-26-PDF.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A0E38.F11232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2D9A9-F33E-40AC-95A1-714A3311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2781</Words>
  <Characters>15852</Characters>
  <Application>Microsoft Office Word</Application>
  <DocSecurity>0</DocSecurity>
  <Lines>132</Lines>
  <Paragraphs>37</Paragraphs>
  <ScaleCrop>false</ScaleCrop>
  <Company>NHS</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TAMBYRAJAH-NHSE, David (NHS ENGLAND)</dc:creator>
  <cp:keywords/>
  <dc:description/>
  <cp:lastModifiedBy>Hina Patel</cp:lastModifiedBy>
  <cp:revision>2</cp:revision>
  <dcterms:created xsi:type="dcterms:W3CDTF">2026-02-06T16:24:00Z</dcterms:created>
  <dcterms:modified xsi:type="dcterms:W3CDTF">2026-02-06T16:24:00Z</dcterms:modified>
</cp:coreProperties>
</file>