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A63" w14:textId="25A8680D" w:rsidR="00831E09" w:rsidRDefault="00C062D0">
      <w:pPr>
        <w:pStyle w:val="BodyText"/>
        <w:ind w:left="28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34EFA6" wp14:editId="18738BF8">
                <wp:simplePos x="0" y="0"/>
                <wp:positionH relativeFrom="column">
                  <wp:posOffset>1981200</wp:posOffset>
                </wp:positionH>
                <wp:positionV relativeFrom="paragraph">
                  <wp:posOffset>-616585</wp:posOffset>
                </wp:positionV>
                <wp:extent cx="4189752" cy="662250"/>
                <wp:effectExtent l="0" t="0" r="0" b="0"/>
                <wp:wrapNone/>
                <wp:docPr id="1439735937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262DEB-98E6-3260-E562-8FF2C20D4B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752" cy="66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72DC7" w14:textId="6085BC9A" w:rsidR="00C062D0" w:rsidRPr="00085969" w:rsidRDefault="00C062D0" w:rsidP="00C062D0">
                            <w:pPr>
                              <w:spacing w:before="44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Community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Pharmacy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B1DAD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Tracker and key tasks</w:t>
                            </w:r>
                            <w:r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C303759" w14:textId="31D3A5A5" w:rsidR="00C062D0" w:rsidRDefault="00A82F7E" w:rsidP="005B3D6F">
                            <w:pPr>
                              <w:spacing w:before="44"/>
                              <w:jc w:val="center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February</w:t>
                            </w:r>
                            <w:r w:rsidR="00340858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C6B56" w:rsidRPr="00085969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5B3D6F"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C062D0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4EFA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56pt;margin-top:-48.55pt;width:329.9pt;height:5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" filled="f" stroked="f">
                <v:textbox>
                  <w:txbxContent>
                    <w:p w14:paraId="2D372DC7" w14:textId="6085BC9A" w:rsidR="00C062D0" w:rsidRPr="00085969" w:rsidRDefault="00C062D0" w:rsidP="00C062D0">
                      <w:pPr>
                        <w:spacing w:before="44"/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Community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Pharmacy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B1DAD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8"/>
                          <w:szCs w:val="28"/>
                          <w:u w:val="single"/>
                        </w:rPr>
                        <w:t>Tracker and key tasks</w:t>
                      </w:r>
                      <w:r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C303759" w14:textId="31D3A5A5" w:rsidR="00C062D0" w:rsidRDefault="00A82F7E" w:rsidP="005B3D6F">
                      <w:pPr>
                        <w:spacing w:before="44"/>
                        <w:jc w:val="center"/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February</w:t>
                      </w:r>
                      <w:r w:rsidR="00340858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C6B56" w:rsidRPr="00085969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5B3D6F"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6</w:t>
                      </w:r>
                      <w:r w:rsidR="00C062D0">
                        <w:rPr>
                          <w:rFonts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0E479" wp14:editId="65FD336E">
                <wp:simplePos x="0" y="0"/>
                <wp:positionH relativeFrom="column">
                  <wp:posOffset>0</wp:posOffset>
                </wp:positionH>
                <wp:positionV relativeFrom="paragraph">
                  <wp:posOffset>-661035</wp:posOffset>
                </wp:positionV>
                <wp:extent cx="6197600" cy="742370"/>
                <wp:effectExtent l="0" t="0" r="0" b="0"/>
                <wp:wrapNone/>
                <wp:docPr id="189226336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B82875-DDCE-4088-FD45-574EB78406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74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8E25" w14:textId="66E2FE00" w:rsidR="00C062D0" w:rsidRDefault="00C062D0" w:rsidP="00C062D0">
                            <w:pPr>
                              <w:spacing w:before="44"/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2DDB16" wp14:editId="203ABA3A">
                                  <wp:extent cx="2298065" cy="603250"/>
                                  <wp:effectExtent l="0" t="0" r="6985" b="6350"/>
                                  <wp:docPr id="1376161693" name="Picture 1" descr="Blue and orange text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34DD975-54B1-93A3-E72C-8E305D11545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6161693" name="Picture 1" descr="Blue and orange text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34DD975-54B1-93A3-E72C-8E305D11545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r:link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065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4FF9E043" wp14:editId="0985A3A1">
                                  <wp:extent cx="4074160" cy="641985"/>
                                  <wp:effectExtent l="0" t="0" r="0" b="0"/>
                                  <wp:docPr id="50997630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4B31CEDA" wp14:editId="11A16D2A">
                                  <wp:extent cx="4074160" cy="641985"/>
                                  <wp:effectExtent l="0" t="0" r="0" b="0"/>
                                  <wp:docPr id="124076279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62D0">
                              <w:rPr>
                                <w:rFonts w:ascii="Calibri Light" w:hAnsi="Calibri Ligh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D4C6788" wp14:editId="5DD6B8A5">
                                  <wp:extent cx="4074160" cy="641985"/>
                                  <wp:effectExtent l="0" t="0" r="0" b="0"/>
                                  <wp:docPr id="12654283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4160" cy="64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 Light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0E479" id="Text Box 2" o:spid="_x0000_s1027" type="#_x0000_t202" style="position:absolute;left:0;text-align:left;margin-left:0;margin-top:-52.05pt;width:488pt;height:58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O6EwIAACYEAAAOAAAAZHJzL2Uyb0RvYy54bWysk9uO2yAQhu8r9R0Q942dNIeNFWe1zTZV&#10;pe1B2vYBMOAYFTMUSOzt0++Avdlo295U5QIxDPzMfDNsrvtWk5N0XoEp6XSSUyINB6HMoaTfv+3f&#10;XF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">
                <v:textbox>
                  <w:txbxContent>
                    <w:p w14:paraId="49C78E25" w14:textId="66E2FE00" w:rsidR="00C062D0" w:rsidRDefault="00C062D0" w:rsidP="00C062D0">
                      <w:pPr>
                        <w:spacing w:before="44"/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2DDB16" wp14:editId="203ABA3A">
                            <wp:extent cx="2298065" cy="603250"/>
                            <wp:effectExtent l="0" t="0" r="6985" b="6350"/>
                            <wp:docPr id="1376161693" name="Picture 1" descr="Blue and orange text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34DD975-54B1-93A3-E72C-8E305D11545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6161693" name="Picture 1" descr="Blue and orange text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834DD975-54B1-93A3-E72C-8E305D11545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r:link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065" cy="60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          </w:t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4FF9E043" wp14:editId="0985A3A1">
                            <wp:extent cx="4074160" cy="641985"/>
                            <wp:effectExtent l="0" t="0" r="0" b="0"/>
                            <wp:docPr id="50997630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4B31CEDA" wp14:editId="11A16D2A">
                            <wp:extent cx="4074160" cy="641985"/>
                            <wp:effectExtent l="0" t="0" r="0" b="0"/>
                            <wp:docPr id="124076279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62D0">
                        <w:rPr>
                          <w:rFonts w:ascii="Calibri Light" w:hAnsi="Calibri Light"/>
                          <w:b/>
                          <w:bCs/>
                          <w:noProof/>
                          <w:color w:val="000000" w:themeColor="text1"/>
                          <w:kern w:val="24"/>
                          <w:sz w:val="44"/>
                          <w:szCs w:val="44"/>
                        </w:rPr>
                        <w:drawing>
                          <wp:inline distT="0" distB="0" distL="0" distR="0" wp14:anchorId="1D4C6788" wp14:editId="5DD6B8A5">
                            <wp:extent cx="4074160" cy="641985"/>
                            <wp:effectExtent l="0" t="0" r="0" b="0"/>
                            <wp:docPr id="126542839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4160" cy="64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 Light" w:hAnsi="Calibri Light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06A46">
        <w:rPr>
          <w:rFonts w:ascii="Times New Roman"/>
          <w:sz w:val="20"/>
        </w:rPr>
        <w:t>y</w:t>
      </w:r>
    </w:p>
    <w:p w14:paraId="4FF27C12" w14:textId="587B37ED" w:rsidR="00C120FB" w:rsidRDefault="004B4B23" w:rsidP="000E1E94">
      <w:pPr>
        <w:pStyle w:val="Heading1"/>
        <w:ind w:left="100" w:right="239" w:firstLine="0"/>
        <w:rPr>
          <w:b w:val="0"/>
        </w:rPr>
      </w:pPr>
      <w:r>
        <w:rPr>
          <w:u w:val="none"/>
        </w:rPr>
        <w:t xml:space="preserve">Pharmacies across </w:t>
      </w:r>
      <w:r w:rsidR="005C6B56">
        <w:rPr>
          <w:u w:val="none"/>
        </w:rPr>
        <w:t>Southwest</w:t>
      </w:r>
      <w:r w:rsidR="00C062D0">
        <w:rPr>
          <w:u w:val="none"/>
        </w:rPr>
        <w:t xml:space="preserve"> London </w:t>
      </w:r>
      <w:r>
        <w:rPr>
          <w:u w:val="none"/>
        </w:rPr>
        <w:t xml:space="preserve"> - important messages to share with your teams this</w:t>
      </w:r>
      <w:r>
        <w:rPr>
          <w:spacing w:val="-47"/>
          <w:u w:val="none"/>
        </w:rPr>
        <w:t xml:space="preserve"> </w:t>
      </w:r>
      <w:r w:rsidR="00C062D0">
        <w:rPr>
          <w:spacing w:val="-47"/>
          <w:u w:val="none"/>
        </w:rPr>
        <w:t xml:space="preserve">     </w:t>
      </w:r>
      <w:r>
        <w:rPr>
          <w:u w:val="none"/>
        </w:rPr>
        <w:t>week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any necessary</w:t>
      </w:r>
      <w:r>
        <w:rPr>
          <w:spacing w:val="-2"/>
          <w:u w:val="none"/>
        </w:rPr>
        <w:t xml:space="preserve"> </w:t>
      </w:r>
      <w:r>
        <w:rPr>
          <w:u w:val="none"/>
        </w:rPr>
        <w:t>actions.</w:t>
      </w:r>
    </w:p>
    <w:tbl>
      <w:tblPr>
        <w:tblpPr w:leftFromText="180" w:rightFromText="180" w:vertAnchor="text" w:horzAnchor="margin" w:tblpXSpec="center" w:tblpY="87"/>
        <w:tblW w:w="10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282"/>
        <w:gridCol w:w="1128"/>
        <w:gridCol w:w="5539"/>
        <w:gridCol w:w="1277"/>
      </w:tblGrid>
      <w:tr w:rsidR="00C120FB" w:rsidRPr="00C467E5" w14:paraId="1DDE7756" w14:textId="77777777" w:rsidTr="008B0B3F">
        <w:trPr>
          <w:trHeight w:val="416"/>
        </w:trPr>
        <w:tc>
          <w:tcPr>
            <w:tcW w:w="1696" w:type="dxa"/>
            <w:shd w:val="clear" w:color="auto" w:fill="4F81BD" w:themeFill="accent1"/>
          </w:tcPr>
          <w:p w14:paraId="41575B70" w14:textId="5E5E41E0" w:rsidR="00C120FB" w:rsidRPr="005A4F5B" w:rsidRDefault="00C120FB" w:rsidP="00C120FB">
            <w:pPr>
              <w:pStyle w:val="TableParagraph"/>
              <w:spacing w:before="60"/>
              <w:ind w:left="59" w:right="39"/>
              <w:rPr>
                <w:b/>
              </w:rPr>
            </w:pPr>
            <w:r w:rsidRPr="005A4F5B">
              <w:rPr>
                <w:b/>
                <w:color w:val="FFFFFF"/>
              </w:rPr>
              <w:t>Subject</w:t>
            </w:r>
          </w:p>
        </w:tc>
        <w:tc>
          <w:tcPr>
            <w:tcW w:w="1282" w:type="dxa"/>
            <w:shd w:val="clear" w:color="auto" w:fill="4F81BD" w:themeFill="accent1"/>
          </w:tcPr>
          <w:p w14:paraId="4F5BB5DF" w14:textId="611207BA" w:rsidR="00C120FB" w:rsidRPr="005A4F5B" w:rsidRDefault="00C120FB" w:rsidP="00C120FB">
            <w:r w:rsidRPr="005A4F5B">
              <w:rPr>
                <w:b/>
                <w:color w:val="FFFFFF"/>
              </w:rPr>
              <w:t>Requirement</w:t>
            </w:r>
          </w:p>
        </w:tc>
        <w:tc>
          <w:tcPr>
            <w:tcW w:w="1128" w:type="dxa"/>
            <w:shd w:val="clear" w:color="auto" w:fill="4F81BD" w:themeFill="accent1"/>
          </w:tcPr>
          <w:p w14:paraId="0C5D1238" w14:textId="0BBF4889" w:rsidR="00C120FB" w:rsidRPr="005A4F5B" w:rsidRDefault="00C120FB" w:rsidP="00C120FB">
            <w:pPr>
              <w:pStyle w:val="TableParagraph"/>
              <w:spacing w:before="60"/>
              <w:ind w:right="116"/>
            </w:pPr>
            <w:r w:rsidRPr="005A4F5B">
              <w:rPr>
                <w:b/>
                <w:color w:val="FFFFFF"/>
              </w:rPr>
              <w:t>Deadline</w:t>
            </w:r>
          </w:p>
        </w:tc>
        <w:tc>
          <w:tcPr>
            <w:tcW w:w="5539" w:type="dxa"/>
            <w:shd w:val="clear" w:color="auto" w:fill="4F81BD" w:themeFill="accent1"/>
          </w:tcPr>
          <w:p w14:paraId="6B6E5A50" w14:textId="444E5AB4" w:rsidR="00C120FB" w:rsidRPr="005A4F5B" w:rsidRDefault="00C120FB" w:rsidP="00C120FB">
            <w:pPr>
              <w:pStyle w:val="TableParagraph"/>
              <w:ind w:left="57" w:right="59"/>
            </w:pPr>
            <w:r w:rsidRPr="005A4F5B">
              <w:rPr>
                <w:b/>
                <w:color w:val="FFFFFF"/>
              </w:rPr>
              <w:t>Action</w:t>
            </w:r>
            <w:r w:rsidRPr="005A4F5B">
              <w:rPr>
                <w:b/>
                <w:color w:val="FFFFFF"/>
                <w:spacing w:val="-1"/>
              </w:rPr>
              <w:t xml:space="preserve"> </w:t>
            </w:r>
            <w:r w:rsidRPr="005A4F5B">
              <w:rPr>
                <w:b/>
                <w:color w:val="FFFFFF"/>
              </w:rPr>
              <w:t>and</w:t>
            </w:r>
            <w:r w:rsidRPr="005A4F5B">
              <w:rPr>
                <w:b/>
                <w:color w:val="FFFFFF"/>
                <w:spacing w:val="-2"/>
              </w:rPr>
              <w:t xml:space="preserve"> </w:t>
            </w:r>
            <w:r w:rsidRPr="005A4F5B">
              <w:rPr>
                <w:b/>
                <w:color w:val="FFFFFF"/>
              </w:rPr>
              <w:t>links</w:t>
            </w:r>
          </w:p>
        </w:tc>
        <w:tc>
          <w:tcPr>
            <w:tcW w:w="1277" w:type="dxa"/>
            <w:shd w:val="clear" w:color="auto" w:fill="4F81BD" w:themeFill="accent1"/>
          </w:tcPr>
          <w:p w14:paraId="038B9BA3" w14:textId="0CFA884E" w:rsidR="00C120FB" w:rsidRPr="00C467E5" w:rsidRDefault="00C120FB" w:rsidP="00C120FB">
            <w:pPr>
              <w:pStyle w:val="TableParagraph"/>
              <w:rPr>
                <w:rFonts w:ascii="Times New Roman"/>
              </w:rPr>
            </w:pPr>
            <w:r>
              <w:rPr>
                <w:b/>
                <w:color w:val="FFFFFF"/>
              </w:rPr>
              <w:t>Tick when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completed</w:t>
            </w:r>
          </w:p>
        </w:tc>
      </w:tr>
      <w:tr w:rsidR="005A4F5B" w:rsidRPr="00D56280" w14:paraId="7354A949" w14:textId="77777777" w:rsidTr="007F1270">
        <w:trPr>
          <w:trHeight w:val="1006"/>
        </w:trPr>
        <w:tc>
          <w:tcPr>
            <w:tcW w:w="1696" w:type="dxa"/>
            <w:shd w:val="clear" w:color="auto" w:fill="FFC000"/>
          </w:tcPr>
          <w:p w14:paraId="7BFEBC10" w14:textId="41B7B654" w:rsidR="005A4F5B" w:rsidRPr="0029752E" w:rsidRDefault="00EB0BB1" w:rsidP="005A4F5B">
            <w:pPr>
              <w:pStyle w:val="xmsonormal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0BB1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Pharmacy Quality Scheme 2025/26 declaration</w:t>
            </w:r>
          </w:p>
        </w:tc>
        <w:tc>
          <w:tcPr>
            <w:tcW w:w="1282" w:type="dxa"/>
            <w:shd w:val="clear" w:color="auto" w:fill="FFC000"/>
          </w:tcPr>
          <w:p w14:paraId="7681BB9A" w14:textId="5479A36B" w:rsidR="005A4F5B" w:rsidRPr="005A4F5B" w:rsidRDefault="00824EC2" w:rsidP="005A4F5B">
            <w:r w:rsidRPr="00824EC2">
              <w:t xml:space="preserve">MYS – Claims must be made </w:t>
            </w:r>
          </w:p>
        </w:tc>
        <w:tc>
          <w:tcPr>
            <w:tcW w:w="1128" w:type="dxa"/>
            <w:shd w:val="clear" w:color="auto" w:fill="FFC000"/>
          </w:tcPr>
          <w:p w14:paraId="6A0704A5" w14:textId="597F137D" w:rsidR="005A4F5B" w:rsidRPr="005A4F5B" w:rsidRDefault="00661AA4" w:rsidP="005A4F5B">
            <w:pPr>
              <w:pStyle w:val="TableParagraph"/>
              <w:ind w:right="79"/>
              <w:rPr>
                <w:b/>
                <w:bCs/>
              </w:rPr>
            </w:pPr>
            <w:r w:rsidRPr="00824EC2">
              <w:t>between 9am on 2nd February 2026 and 11.59pm on 27th February 2026</w:t>
            </w:r>
          </w:p>
        </w:tc>
        <w:tc>
          <w:tcPr>
            <w:tcW w:w="5539" w:type="dxa"/>
            <w:shd w:val="clear" w:color="auto" w:fill="FFC000"/>
          </w:tcPr>
          <w:p w14:paraId="045CDFC3" w14:textId="2B33B7C3" w:rsidR="00D30820" w:rsidRDefault="00BD58EC" w:rsidP="005A4F5B">
            <w:pPr>
              <w:pStyle w:val="TableParagraph"/>
              <w:ind w:left="67"/>
              <w:rPr>
                <w:b/>
              </w:rPr>
            </w:pPr>
            <w:r>
              <w:rPr>
                <w:bCs/>
              </w:rPr>
              <w:t>Please check the CP</w:t>
            </w:r>
            <w:r w:rsidR="00D30820">
              <w:rPr>
                <w:bCs/>
              </w:rPr>
              <w:t xml:space="preserve">E Service payment tracker </w:t>
            </w:r>
            <w:hyperlink r:id="rId13" w:history="1">
              <w:r w:rsidR="00D30820" w:rsidRPr="00D30820">
                <w:rPr>
                  <w:rStyle w:val="Hyperlink"/>
                  <w:b/>
                  <w:highlight w:val="green"/>
                </w:rPr>
                <w:t>here</w:t>
              </w:r>
            </w:hyperlink>
            <w:r w:rsidR="00D30820" w:rsidRPr="00D30820">
              <w:rPr>
                <w:b/>
              </w:rPr>
              <w:t xml:space="preserve"> </w:t>
            </w:r>
            <w:r w:rsidR="00D30820">
              <w:rPr>
                <w:b/>
              </w:rPr>
              <w:t>,</w:t>
            </w:r>
            <w:r w:rsidR="00EE0137">
              <w:rPr>
                <w:b/>
              </w:rPr>
              <w:t xml:space="preserve"> Pllaese attachment X </w:t>
            </w:r>
          </w:p>
          <w:p w14:paraId="516B41F9" w14:textId="1667B175" w:rsidR="00EE0137" w:rsidRDefault="00EE0137" w:rsidP="005A4F5B">
            <w:pPr>
              <w:pStyle w:val="TableParagraph"/>
              <w:ind w:left="67"/>
              <w:rPr>
                <w:b/>
              </w:rPr>
            </w:pPr>
            <w:r>
              <w:rPr>
                <w:b/>
              </w:rPr>
              <w:t xml:space="preserve">Links </w:t>
            </w:r>
          </w:p>
          <w:p w14:paraId="78401014" w14:textId="77777777" w:rsidR="00EE0137" w:rsidRPr="00EE0137" w:rsidRDefault="000D182A" w:rsidP="007F1270">
            <w:pPr>
              <w:pStyle w:val="TableParagraph"/>
              <w:numPr>
                <w:ilvl w:val="0"/>
                <w:numId w:val="34"/>
              </w:numPr>
              <w:ind w:left="360"/>
              <w:rPr>
                <w:b/>
                <w:lang w:val="en-GB"/>
              </w:rPr>
            </w:pPr>
            <w:hyperlink r:id="rId14" w:tgtFrame="_blank" w:history="1">
              <w:r w:rsidR="00EE0137" w:rsidRPr="00EE0137">
                <w:rPr>
                  <w:rStyle w:val="Hyperlink"/>
                  <w:b/>
                  <w:bCs/>
                  <w:lang w:val="en-GB"/>
                </w:rPr>
                <w:t>Community Pharmacy England – PQS FAQs</w:t>
              </w:r>
            </w:hyperlink>
          </w:p>
          <w:p w14:paraId="4CB5CF78" w14:textId="77777777" w:rsidR="00EE0137" w:rsidRPr="00EE0137" w:rsidRDefault="000D182A" w:rsidP="007F1270">
            <w:pPr>
              <w:pStyle w:val="TableParagraph"/>
              <w:numPr>
                <w:ilvl w:val="0"/>
                <w:numId w:val="34"/>
              </w:numPr>
              <w:ind w:left="360"/>
              <w:rPr>
                <w:b/>
                <w:lang w:val="en-GB"/>
              </w:rPr>
            </w:pPr>
            <w:hyperlink r:id="rId15" w:tgtFrame="_blank" w:history="1">
              <w:r w:rsidR="00EE0137" w:rsidRPr="00EE0137">
                <w:rPr>
                  <w:rStyle w:val="Hyperlink"/>
                  <w:b/>
                  <w:bCs/>
                  <w:lang w:val="en-GB"/>
                </w:rPr>
                <w:t>Community Pharmacy England – Manage Your Service (MYS) application page – Includes FAQs on MYS</w:t>
              </w:r>
            </w:hyperlink>
          </w:p>
          <w:p w14:paraId="75E50056" w14:textId="77777777" w:rsidR="00EE0137" w:rsidRPr="00EE0137" w:rsidRDefault="000D182A" w:rsidP="007F1270">
            <w:pPr>
              <w:pStyle w:val="TableParagraph"/>
              <w:numPr>
                <w:ilvl w:val="0"/>
                <w:numId w:val="34"/>
              </w:numPr>
              <w:ind w:left="360"/>
              <w:rPr>
                <w:b/>
                <w:lang w:val="en-GB"/>
              </w:rPr>
            </w:pPr>
            <w:hyperlink r:id="rId16" w:tgtFrame="_blank" w:history="1">
              <w:r w:rsidR="00EE0137" w:rsidRPr="00EE0137">
                <w:rPr>
                  <w:rStyle w:val="Hyperlink"/>
                  <w:b/>
                  <w:bCs/>
                  <w:lang w:val="en-GB"/>
                </w:rPr>
                <w:t>CPPE – PQS webpage</w:t>
              </w:r>
            </w:hyperlink>
          </w:p>
          <w:p w14:paraId="6D4AE9F6" w14:textId="77777777" w:rsidR="00EE0137" w:rsidRPr="00EE0137" w:rsidRDefault="000D182A" w:rsidP="007F1270">
            <w:pPr>
              <w:pStyle w:val="TableParagraph"/>
              <w:numPr>
                <w:ilvl w:val="0"/>
                <w:numId w:val="34"/>
              </w:numPr>
              <w:ind w:left="360"/>
              <w:rPr>
                <w:b/>
                <w:lang w:val="en-GB"/>
              </w:rPr>
            </w:pPr>
            <w:hyperlink r:id="rId17" w:tgtFrame="_blank" w:history="1">
              <w:r w:rsidR="00EE0137" w:rsidRPr="00EE0137">
                <w:rPr>
                  <w:rStyle w:val="Hyperlink"/>
                  <w:b/>
                  <w:bCs/>
                  <w:lang w:val="en-GB"/>
                </w:rPr>
                <w:t>NHSBSA – Manage Your Service (MYS)</w:t>
              </w:r>
            </w:hyperlink>
          </w:p>
          <w:p w14:paraId="6DFE72FB" w14:textId="77777777" w:rsidR="00EE0137" w:rsidRPr="00EE0137" w:rsidRDefault="000D182A" w:rsidP="007F1270">
            <w:pPr>
              <w:pStyle w:val="TableParagraph"/>
              <w:numPr>
                <w:ilvl w:val="0"/>
                <w:numId w:val="34"/>
              </w:numPr>
              <w:ind w:left="360"/>
              <w:rPr>
                <w:b/>
                <w:lang w:val="en-GB"/>
              </w:rPr>
            </w:pPr>
            <w:hyperlink r:id="rId18" w:tgtFrame="_blank" w:history="1">
              <w:r w:rsidR="00EE0137" w:rsidRPr="00EE0137">
                <w:rPr>
                  <w:rStyle w:val="Hyperlink"/>
                  <w:b/>
                  <w:bCs/>
                  <w:lang w:val="en-GB"/>
                </w:rPr>
                <w:t>NHSBSA – Manage Your Service (MYS) portal</w:t>
              </w:r>
            </w:hyperlink>
          </w:p>
          <w:p w14:paraId="558E07AF" w14:textId="77777777" w:rsidR="00EE0137" w:rsidRPr="00EE0137" w:rsidRDefault="000D182A" w:rsidP="007F1270">
            <w:pPr>
              <w:pStyle w:val="TableParagraph"/>
              <w:numPr>
                <w:ilvl w:val="0"/>
                <w:numId w:val="34"/>
              </w:numPr>
              <w:ind w:left="360"/>
              <w:rPr>
                <w:b/>
                <w:lang w:val="en-GB"/>
              </w:rPr>
            </w:pPr>
            <w:hyperlink r:id="rId19" w:tgtFrame="_blank" w:history="1">
              <w:r w:rsidR="00EE0137" w:rsidRPr="00EE0137">
                <w:rPr>
                  <w:rStyle w:val="Hyperlink"/>
                  <w:b/>
                  <w:bCs/>
                  <w:lang w:val="en-GB"/>
                </w:rPr>
                <w:t>NHSBSA – Pharmacy Quality Scheme</w:t>
              </w:r>
            </w:hyperlink>
          </w:p>
          <w:p w14:paraId="593BD01E" w14:textId="77777777" w:rsidR="00EE0137" w:rsidRDefault="00EE0137" w:rsidP="007F1270">
            <w:pPr>
              <w:pStyle w:val="TableParagraph"/>
              <w:rPr>
                <w:b/>
              </w:rPr>
            </w:pPr>
          </w:p>
          <w:p w14:paraId="1E6AB409" w14:textId="77777777" w:rsidR="007F1270" w:rsidRPr="007F1270" w:rsidRDefault="007F1270" w:rsidP="007F1270">
            <w:pPr>
              <w:pStyle w:val="TableParagraph"/>
              <w:ind w:left="67"/>
              <w:rPr>
                <w:b/>
                <w:lang w:val="en-GB"/>
              </w:rPr>
            </w:pPr>
            <w:r w:rsidRPr="007F1270">
              <w:rPr>
                <w:b/>
                <w:bCs/>
                <w:lang w:val="en-GB"/>
              </w:rPr>
              <w:t>Key Points:</w:t>
            </w:r>
          </w:p>
          <w:p w14:paraId="7E898559" w14:textId="77777777" w:rsidR="007F1270" w:rsidRPr="007F1270" w:rsidRDefault="007F1270" w:rsidP="007F1270">
            <w:pPr>
              <w:pStyle w:val="TableParagraph"/>
              <w:numPr>
                <w:ilvl w:val="0"/>
                <w:numId w:val="35"/>
              </w:numPr>
              <w:rPr>
                <w:bCs/>
                <w:lang w:val="en-GB"/>
              </w:rPr>
            </w:pPr>
            <w:r w:rsidRPr="007F1270">
              <w:rPr>
                <w:bCs/>
                <w:lang w:val="en-GB"/>
              </w:rPr>
              <w:t>Claimed via MYS between 9am, 1 May 2025 and 11:59pm, 16 May 2025.</w:t>
            </w:r>
          </w:p>
          <w:p w14:paraId="7CCD9D7E" w14:textId="77777777" w:rsidR="007F1270" w:rsidRPr="007F1270" w:rsidRDefault="007F1270" w:rsidP="007F1270">
            <w:pPr>
              <w:pStyle w:val="TableParagraph"/>
              <w:numPr>
                <w:ilvl w:val="0"/>
                <w:numId w:val="35"/>
              </w:numPr>
              <w:rPr>
                <w:bCs/>
                <w:lang w:val="en-GB"/>
              </w:rPr>
            </w:pPr>
            <w:r w:rsidRPr="007F1270">
              <w:rPr>
                <w:bCs/>
                <w:lang w:val="en-GB"/>
              </w:rPr>
              <w:t>Paid on 1 July 2025.</w:t>
            </w:r>
          </w:p>
          <w:p w14:paraId="771FD5D8" w14:textId="77777777" w:rsidR="007F1270" w:rsidRPr="007F1270" w:rsidRDefault="007F1270" w:rsidP="007F1270">
            <w:pPr>
              <w:pStyle w:val="TableParagraph"/>
              <w:numPr>
                <w:ilvl w:val="0"/>
                <w:numId w:val="35"/>
              </w:numPr>
              <w:rPr>
                <w:bCs/>
                <w:lang w:val="en-GB"/>
              </w:rPr>
            </w:pPr>
            <w:r w:rsidRPr="007F1270">
              <w:rPr>
                <w:bCs/>
                <w:lang w:val="en-GB"/>
              </w:rPr>
              <w:t>Maximum claim is 75% of total available points.</w:t>
            </w:r>
          </w:p>
          <w:p w14:paraId="1B5BAF0A" w14:textId="77777777" w:rsidR="007F1270" w:rsidRPr="007F1270" w:rsidRDefault="007F1270" w:rsidP="007F1270">
            <w:pPr>
              <w:pStyle w:val="TableParagraph"/>
              <w:numPr>
                <w:ilvl w:val="0"/>
                <w:numId w:val="35"/>
              </w:numPr>
              <w:rPr>
                <w:bCs/>
                <w:lang w:val="en-GB"/>
              </w:rPr>
            </w:pPr>
            <w:r w:rsidRPr="007F1270">
              <w:rPr>
                <w:bCs/>
                <w:lang w:val="en-GB"/>
              </w:rPr>
              <w:t>Value per point is £57.50 (minimum PQS point value).</w:t>
            </w:r>
          </w:p>
          <w:p w14:paraId="2756D7F1" w14:textId="77777777" w:rsidR="007F1270" w:rsidRPr="007F1270" w:rsidRDefault="007F1270" w:rsidP="007F1270">
            <w:pPr>
              <w:pStyle w:val="TableParagraph"/>
              <w:numPr>
                <w:ilvl w:val="0"/>
                <w:numId w:val="35"/>
              </w:numPr>
              <w:rPr>
                <w:bCs/>
                <w:lang w:val="en-GB"/>
              </w:rPr>
            </w:pPr>
            <w:r w:rsidRPr="007F1270">
              <w:rPr>
                <w:bCs/>
                <w:lang w:val="en-GB"/>
              </w:rPr>
              <w:t>Submissions must be completed and submitted in MYS—incomplete declarations are not eligible.</w:t>
            </w:r>
          </w:p>
          <w:p w14:paraId="2A4A17F7" w14:textId="6C11AF69" w:rsidR="005A4F5B" w:rsidRPr="005A4F5B" w:rsidRDefault="007F1270" w:rsidP="007F1270">
            <w:pPr>
              <w:pStyle w:val="TableParagraph"/>
              <w:numPr>
                <w:ilvl w:val="0"/>
                <w:numId w:val="35"/>
              </w:numPr>
              <w:rPr>
                <w:bCs/>
              </w:rPr>
            </w:pPr>
            <w:r w:rsidRPr="007F1270">
              <w:rPr>
                <w:bCs/>
                <w:lang w:val="en-GB"/>
              </w:rPr>
              <w:t>A confirmation email is sent after submission and should be kept as proof. If not received within 1 hour, email: pharmacysupport@nhsbsa.nhs.uk</w:t>
            </w:r>
            <w:r w:rsidRPr="007F1270">
              <w:rPr>
                <w:b/>
                <w:lang w:val="en-GB"/>
              </w:rPr>
              <w:t>.</w:t>
            </w:r>
            <w:r w:rsidR="00D30820" w:rsidRPr="00D30820">
              <w:rPr>
                <w:b/>
              </w:rPr>
              <w:t xml:space="preserve"> </w:t>
            </w:r>
            <w:r w:rsidR="00D30820">
              <w:rPr>
                <w:bCs/>
              </w:rPr>
              <w:t xml:space="preserve"> </w:t>
            </w:r>
            <w:r w:rsidR="00BD58EC">
              <w:rPr>
                <w:bCs/>
              </w:rPr>
              <w:t xml:space="preserve"> </w:t>
            </w:r>
          </w:p>
        </w:tc>
        <w:tc>
          <w:tcPr>
            <w:tcW w:w="1277" w:type="dxa"/>
            <w:shd w:val="clear" w:color="auto" w:fill="FFC000"/>
          </w:tcPr>
          <w:p w14:paraId="77863964" w14:textId="77777777" w:rsidR="005A4F5B" w:rsidRPr="00D56280" w:rsidRDefault="005A4F5B" w:rsidP="005A4F5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0E3B" w:rsidRPr="00D56280" w14:paraId="121DEB23" w14:textId="77777777" w:rsidTr="00640E6B">
        <w:trPr>
          <w:trHeight w:val="586"/>
        </w:trPr>
        <w:tc>
          <w:tcPr>
            <w:tcW w:w="1696" w:type="dxa"/>
          </w:tcPr>
          <w:p w14:paraId="5A6837BC" w14:textId="77777777" w:rsidR="00D00E3B" w:rsidRPr="00427A5B" w:rsidRDefault="00D00E3B" w:rsidP="00D00E3B">
            <w:pPr>
              <w:pStyle w:val="TableParagraph"/>
              <w:ind w:left="68"/>
              <w:rPr>
                <w:b/>
                <w:bCs/>
              </w:rPr>
            </w:pPr>
            <w:r w:rsidRPr="00427A5B">
              <w:rPr>
                <w:b/>
                <w:bCs/>
                <w:spacing w:val="-7"/>
              </w:rPr>
              <w:t>PQS:</w:t>
            </w:r>
            <w:r w:rsidRPr="00427A5B">
              <w:rPr>
                <w:b/>
                <w:bCs/>
                <w:spacing w:val="-1"/>
              </w:rPr>
              <w:t xml:space="preserve"> </w:t>
            </w:r>
            <w:r w:rsidRPr="00427A5B">
              <w:rPr>
                <w:b/>
                <w:bCs/>
                <w:spacing w:val="-5"/>
              </w:rPr>
              <w:t>The</w:t>
            </w:r>
          </w:p>
          <w:p w14:paraId="471E47AF" w14:textId="6B2F0794" w:rsidR="00D00E3B" w:rsidRPr="00427A5B" w:rsidRDefault="00D00E3B" w:rsidP="00D00E3B">
            <w:pPr>
              <w:pStyle w:val="xmsonormal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427A5B">
              <w:rPr>
                <w:rFonts w:ascii="Calibri" w:hAnsi="Calibri"/>
                <w:b/>
                <w:bCs/>
                <w:spacing w:val="-4"/>
                <w:w w:val="105"/>
                <w:sz w:val="22"/>
                <w:szCs w:val="22"/>
              </w:rPr>
              <w:t xml:space="preserve">Antimicrobial </w:t>
            </w:r>
            <w:r w:rsidRPr="00427A5B">
              <w:rPr>
                <w:rFonts w:ascii="Calibri" w:hAnsi="Calibri"/>
                <w:b/>
                <w:bCs/>
                <w:spacing w:val="-2"/>
                <w:w w:val="105"/>
                <w:sz w:val="22"/>
                <w:szCs w:val="22"/>
              </w:rPr>
              <w:t>Stewardship</w:t>
            </w:r>
          </w:p>
        </w:tc>
        <w:tc>
          <w:tcPr>
            <w:tcW w:w="1282" w:type="dxa"/>
          </w:tcPr>
          <w:p w14:paraId="6FB0D51F" w14:textId="0642A245" w:rsidR="00D00E3B" w:rsidRPr="00427A5B" w:rsidRDefault="00D00E3B" w:rsidP="00D00E3B">
            <w:r w:rsidRPr="00427A5B">
              <w:t xml:space="preserve">Contractual </w:t>
            </w:r>
          </w:p>
        </w:tc>
        <w:tc>
          <w:tcPr>
            <w:tcW w:w="1128" w:type="dxa"/>
          </w:tcPr>
          <w:p w14:paraId="4557DAF4" w14:textId="77777777" w:rsidR="00D00E3B" w:rsidRPr="00427A5B" w:rsidRDefault="00D00E3B" w:rsidP="00D00E3B">
            <w:pPr>
              <w:pStyle w:val="TableParagraph"/>
              <w:ind w:left="52"/>
              <w:rPr>
                <w:b/>
                <w:bCs/>
                <w:position w:val="7"/>
              </w:rPr>
            </w:pPr>
            <w:r w:rsidRPr="00427A5B">
              <w:rPr>
                <w:b/>
                <w:bCs/>
                <w:w w:val="105"/>
              </w:rPr>
              <w:t>1</w:t>
            </w:r>
            <w:r w:rsidRPr="00427A5B">
              <w:rPr>
                <w:b/>
                <w:bCs/>
                <w:w w:val="105"/>
                <w:position w:val="8"/>
              </w:rPr>
              <w:t>st</w:t>
            </w:r>
            <w:r w:rsidRPr="00427A5B">
              <w:rPr>
                <w:b/>
                <w:bCs/>
                <w:spacing w:val="33"/>
                <w:w w:val="105"/>
                <w:position w:val="8"/>
              </w:rPr>
              <w:t xml:space="preserve"> </w:t>
            </w:r>
            <w:r w:rsidRPr="00427A5B">
              <w:rPr>
                <w:b/>
                <w:bCs/>
                <w:w w:val="105"/>
              </w:rPr>
              <w:t>Sept 2025</w:t>
            </w:r>
            <w:r w:rsidRPr="00427A5B">
              <w:rPr>
                <w:b/>
                <w:bCs/>
                <w:spacing w:val="-8"/>
                <w:w w:val="105"/>
              </w:rPr>
              <w:t xml:space="preserve"> </w:t>
            </w:r>
            <w:r w:rsidRPr="00427A5B">
              <w:rPr>
                <w:b/>
                <w:bCs/>
                <w:w w:val="105"/>
              </w:rPr>
              <w:t>–</w:t>
            </w:r>
            <w:r w:rsidRPr="00427A5B">
              <w:rPr>
                <w:b/>
                <w:bCs/>
                <w:spacing w:val="-14"/>
                <w:w w:val="105"/>
              </w:rPr>
              <w:t xml:space="preserve"> </w:t>
            </w:r>
            <w:r w:rsidRPr="00427A5B">
              <w:rPr>
                <w:b/>
                <w:bCs/>
                <w:w w:val="105"/>
              </w:rPr>
              <w:t>31</w:t>
            </w:r>
            <w:r w:rsidRPr="00427A5B">
              <w:rPr>
                <w:b/>
                <w:bCs/>
                <w:w w:val="105"/>
                <w:position w:val="7"/>
              </w:rPr>
              <w:t>st</w:t>
            </w:r>
          </w:p>
          <w:p w14:paraId="6DECEA37" w14:textId="56778AB8" w:rsidR="00D00E3B" w:rsidRPr="00427A5B" w:rsidRDefault="00D00E3B" w:rsidP="00D00E3B">
            <w:pPr>
              <w:pStyle w:val="TableParagraph"/>
              <w:ind w:right="79"/>
              <w:rPr>
                <w:b/>
                <w:bCs/>
              </w:rPr>
            </w:pPr>
            <w:r w:rsidRPr="00427A5B">
              <w:rPr>
                <w:b/>
                <w:bCs/>
                <w:w w:val="110"/>
              </w:rPr>
              <w:t>Mar</w:t>
            </w:r>
            <w:r w:rsidRPr="00427A5B">
              <w:rPr>
                <w:b/>
                <w:bCs/>
                <w:spacing w:val="-15"/>
                <w:w w:val="110"/>
              </w:rPr>
              <w:t xml:space="preserve"> </w:t>
            </w:r>
            <w:r w:rsidRPr="00427A5B">
              <w:rPr>
                <w:b/>
                <w:bCs/>
                <w:spacing w:val="-4"/>
                <w:w w:val="110"/>
              </w:rPr>
              <w:t>2026</w:t>
            </w:r>
          </w:p>
        </w:tc>
        <w:tc>
          <w:tcPr>
            <w:tcW w:w="5539" w:type="dxa"/>
          </w:tcPr>
          <w:p w14:paraId="4311AB01" w14:textId="77777777" w:rsidR="00D00E3B" w:rsidRPr="00427A5B" w:rsidRDefault="00D00E3B" w:rsidP="00D00E3B">
            <w:pPr>
              <w:pStyle w:val="TableParagraph"/>
              <w:ind w:left="67"/>
            </w:pPr>
            <w:r w:rsidRPr="00427A5B">
              <w:rPr>
                <w:w w:val="110"/>
              </w:rPr>
              <w:t>Pharmacy</w:t>
            </w:r>
            <w:r w:rsidRPr="00427A5B">
              <w:rPr>
                <w:spacing w:val="-5"/>
                <w:w w:val="110"/>
              </w:rPr>
              <w:t xml:space="preserve"> </w:t>
            </w:r>
            <w:r w:rsidRPr="00427A5B">
              <w:rPr>
                <w:w w:val="110"/>
              </w:rPr>
              <w:t>First</w:t>
            </w:r>
            <w:r w:rsidRPr="00427A5B">
              <w:rPr>
                <w:spacing w:val="-14"/>
                <w:w w:val="110"/>
              </w:rPr>
              <w:t xml:space="preserve"> </w:t>
            </w:r>
            <w:r w:rsidRPr="00427A5B">
              <w:rPr>
                <w:w w:val="110"/>
              </w:rPr>
              <w:t>consultations</w:t>
            </w:r>
            <w:r w:rsidRPr="00427A5B">
              <w:rPr>
                <w:spacing w:val="13"/>
                <w:w w:val="110"/>
              </w:rPr>
              <w:t xml:space="preserve"> </w:t>
            </w:r>
            <w:r w:rsidRPr="00427A5B">
              <w:rPr>
                <w:w w:val="110"/>
              </w:rPr>
              <w:t>clinical</w:t>
            </w:r>
            <w:r w:rsidRPr="00427A5B">
              <w:rPr>
                <w:spacing w:val="9"/>
                <w:w w:val="110"/>
              </w:rPr>
              <w:t xml:space="preserve"> </w:t>
            </w:r>
            <w:r w:rsidRPr="00427A5B">
              <w:rPr>
                <w:w w:val="110"/>
              </w:rPr>
              <w:t>audit</w:t>
            </w:r>
            <w:r w:rsidRPr="00427A5B">
              <w:rPr>
                <w:spacing w:val="-3"/>
                <w:w w:val="110"/>
              </w:rPr>
              <w:t xml:space="preserve"> </w:t>
            </w:r>
            <w:r w:rsidRPr="00427A5B">
              <w:rPr>
                <w:w w:val="110"/>
              </w:rPr>
              <w:t>can</w:t>
            </w:r>
            <w:r w:rsidRPr="00427A5B">
              <w:rPr>
                <w:spacing w:val="-8"/>
                <w:w w:val="110"/>
              </w:rPr>
              <w:t xml:space="preserve"> </w:t>
            </w:r>
            <w:r w:rsidRPr="00427A5B">
              <w:rPr>
                <w:w w:val="110"/>
              </w:rPr>
              <w:t>be</w:t>
            </w:r>
            <w:r w:rsidRPr="00427A5B">
              <w:rPr>
                <w:spacing w:val="-7"/>
                <w:w w:val="110"/>
              </w:rPr>
              <w:t xml:space="preserve"> </w:t>
            </w:r>
            <w:r w:rsidRPr="00427A5B">
              <w:rPr>
                <w:w w:val="110"/>
              </w:rPr>
              <w:t>started</w:t>
            </w:r>
            <w:r w:rsidRPr="00427A5B">
              <w:rPr>
                <w:spacing w:val="-5"/>
                <w:w w:val="110"/>
              </w:rPr>
              <w:t xml:space="preserve"> </w:t>
            </w:r>
            <w:r w:rsidRPr="00427A5B">
              <w:rPr>
                <w:w w:val="110"/>
              </w:rPr>
              <w:t>from</w:t>
            </w:r>
            <w:r w:rsidRPr="00427A5B">
              <w:rPr>
                <w:spacing w:val="-10"/>
                <w:w w:val="110"/>
              </w:rPr>
              <w:t xml:space="preserve"> </w:t>
            </w:r>
            <w:r w:rsidRPr="00427A5B">
              <w:rPr>
                <w:w w:val="110"/>
              </w:rPr>
              <w:t>the</w:t>
            </w:r>
            <w:r w:rsidRPr="00427A5B">
              <w:rPr>
                <w:spacing w:val="-7"/>
                <w:w w:val="110"/>
              </w:rPr>
              <w:t xml:space="preserve"> </w:t>
            </w:r>
            <w:r w:rsidRPr="00427A5B">
              <w:rPr>
                <w:w w:val="110"/>
              </w:rPr>
              <w:t>1</w:t>
            </w:r>
            <w:r w:rsidRPr="00427A5B">
              <w:rPr>
                <w:w w:val="110"/>
                <w:position w:val="8"/>
              </w:rPr>
              <w:t>st</w:t>
            </w:r>
            <w:r w:rsidRPr="00427A5B">
              <w:rPr>
                <w:spacing w:val="40"/>
                <w:w w:val="110"/>
                <w:position w:val="8"/>
              </w:rPr>
              <w:t xml:space="preserve"> </w:t>
            </w:r>
            <w:r w:rsidRPr="00427A5B">
              <w:rPr>
                <w:w w:val="110"/>
              </w:rPr>
              <w:t>September 2025</w:t>
            </w:r>
          </w:p>
          <w:p w14:paraId="34E225CF" w14:textId="17DA305D" w:rsidR="00D00E3B" w:rsidRPr="00427A5B" w:rsidRDefault="00D00E3B" w:rsidP="00D00E3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The</w:t>
            </w:r>
            <w:r w:rsidRPr="00427A5B">
              <w:rPr>
                <w:rFonts w:ascii="Calibri" w:hAnsi="Calibri" w:cs="Calibri"/>
                <w:spacing w:val="-11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2025/26</w:t>
            </w:r>
            <w:r w:rsidRPr="00427A5B">
              <w:rPr>
                <w:rFonts w:ascii="Calibri" w:hAnsi="Calibri" w:cs="Calibri"/>
                <w:spacing w:val="6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clinical</w:t>
            </w:r>
            <w:r w:rsidRPr="00427A5B">
              <w:rPr>
                <w:rFonts w:ascii="Calibri" w:hAnsi="Calibri" w:cs="Calibri"/>
                <w:spacing w:val="9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audit</w:t>
            </w:r>
            <w:r w:rsidRPr="00427A5B">
              <w:rPr>
                <w:rFonts w:ascii="Calibri" w:hAnsi="Calibri" w:cs="Calibri"/>
                <w:spacing w:val="-3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should</w:t>
            </w:r>
            <w:r w:rsidRPr="00427A5B">
              <w:rPr>
                <w:rFonts w:ascii="Calibri" w:hAnsi="Calibri" w:cs="Calibri"/>
                <w:spacing w:val="-4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be</w:t>
            </w:r>
            <w:r w:rsidRPr="00427A5B">
              <w:rPr>
                <w:rFonts w:ascii="Calibri" w:hAnsi="Calibri" w:cs="Calibri"/>
                <w:spacing w:val="-15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conducted</w:t>
            </w:r>
            <w:r w:rsidRPr="00427A5B">
              <w:rPr>
                <w:rFonts w:ascii="Calibri" w:hAnsi="Calibri" w:cs="Calibri"/>
                <w:spacing w:val="18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from 1st</w:t>
            </w:r>
            <w:r w:rsidRPr="00427A5B">
              <w:rPr>
                <w:rFonts w:ascii="Calibri" w:hAnsi="Calibri" w:cs="Calibri"/>
                <w:spacing w:val="-14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  <w:t xml:space="preserve">September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2025</w:t>
            </w:r>
            <w:r w:rsidRPr="00427A5B">
              <w:rPr>
                <w:rFonts w:ascii="Calibri" w:hAnsi="Calibri" w:cs="Calibri"/>
                <w:spacing w:val="-5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and</w:t>
            </w:r>
            <w:r w:rsidRPr="00427A5B">
              <w:rPr>
                <w:rFonts w:ascii="Calibri" w:hAnsi="Calibri" w:cs="Calibri"/>
                <w:spacing w:val="-6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completed</w:t>
            </w:r>
            <w:r w:rsidRPr="00427A5B">
              <w:rPr>
                <w:rFonts w:ascii="Calibri" w:hAnsi="Calibri" w:cs="Calibri"/>
                <w:spacing w:val="-7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no</w:t>
            </w:r>
            <w:r w:rsidRPr="00427A5B">
              <w:rPr>
                <w:rFonts w:ascii="Calibri" w:hAnsi="Calibri" w:cs="Calibri"/>
                <w:spacing w:val="-12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later</w:t>
            </w:r>
            <w:r w:rsidRPr="00427A5B">
              <w:rPr>
                <w:rFonts w:ascii="Calibri" w:hAnsi="Calibri" w:cs="Calibri"/>
                <w:spacing w:val="-13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than</w:t>
            </w:r>
            <w:r w:rsidRPr="00427A5B">
              <w:rPr>
                <w:rFonts w:ascii="Calibri" w:hAnsi="Calibri" w:cs="Calibri"/>
                <w:spacing w:val="-9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>31st</w:t>
            </w:r>
            <w:r w:rsidRPr="00427A5B">
              <w:rPr>
                <w:rFonts w:ascii="Calibri" w:hAnsi="Calibri" w:cs="Calibri"/>
                <w:spacing w:val="-5"/>
                <w:w w:val="110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w w:val="110"/>
                <w:sz w:val="22"/>
                <w:szCs w:val="22"/>
              </w:rPr>
              <w:t xml:space="preserve">March </w:t>
            </w:r>
            <w:r w:rsidRPr="00427A5B">
              <w:rPr>
                <w:rFonts w:ascii="Calibri" w:hAnsi="Calibri" w:cs="Calibri"/>
                <w:spacing w:val="-4"/>
                <w:w w:val="110"/>
                <w:sz w:val="22"/>
                <w:szCs w:val="22"/>
              </w:rPr>
              <w:t>2026</w:t>
            </w:r>
          </w:p>
        </w:tc>
        <w:tc>
          <w:tcPr>
            <w:tcW w:w="1277" w:type="dxa"/>
          </w:tcPr>
          <w:p w14:paraId="62D14A58" w14:textId="77777777" w:rsidR="00D00E3B" w:rsidRPr="00D56280" w:rsidRDefault="00D00E3B" w:rsidP="00D00E3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75A" w:rsidRPr="00D56280" w14:paraId="124D9537" w14:textId="77777777" w:rsidTr="00640E6B">
        <w:trPr>
          <w:trHeight w:val="586"/>
        </w:trPr>
        <w:tc>
          <w:tcPr>
            <w:tcW w:w="1696" w:type="dxa"/>
          </w:tcPr>
          <w:p w14:paraId="63279511" w14:textId="33ED504D" w:rsidR="00EE075A" w:rsidRPr="00427A5B" w:rsidRDefault="00EE075A" w:rsidP="00EE075A">
            <w:pPr>
              <w:pStyle w:val="xmsonormal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427A5B">
              <w:rPr>
                <w:rFonts w:ascii="Calibri" w:hAnsi="Calibri"/>
                <w:b/>
                <w:spacing w:val="-2"/>
                <w:sz w:val="22"/>
                <w:szCs w:val="22"/>
              </w:rPr>
              <w:t xml:space="preserve">Pharmacy </w:t>
            </w:r>
            <w:r w:rsidRPr="00427A5B">
              <w:rPr>
                <w:rFonts w:ascii="Calibri" w:hAnsi="Calibri"/>
                <w:b/>
                <w:sz w:val="22"/>
                <w:szCs w:val="22"/>
              </w:rPr>
              <w:t>Quality</w:t>
            </w:r>
            <w:r w:rsidRPr="00427A5B">
              <w:rPr>
                <w:rFonts w:ascii="Calibri" w:hAnsi="Calibri"/>
                <w:b/>
                <w:spacing w:val="-12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/>
                <w:b/>
                <w:sz w:val="22"/>
                <w:szCs w:val="22"/>
              </w:rPr>
              <w:t>Scheme</w:t>
            </w:r>
          </w:p>
        </w:tc>
        <w:tc>
          <w:tcPr>
            <w:tcW w:w="1282" w:type="dxa"/>
          </w:tcPr>
          <w:p w14:paraId="008E9C60" w14:textId="322E705E" w:rsidR="00EE075A" w:rsidRPr="00427A5B" w:rsidRDefault="00EE075A" w:rsidP="00EE075A">
            <w:r w:rsidRPr="00427A5B">
              <w:rPr>
                <w:spacing w:val="-2"/>
              </w:rPr>
              <w:t>Pharmacy Income</w:t>
            </w:r>
          </w:p>
        </w:tc>
        <w:tc>
          <w:tcPr>
            <w:tcW w:w="1128" w:type="dxa"/>
          </w:tcPr>
          <w:p w14:paraId="7A11B144" w14:textId="3A998A2F" w:rsidR="00EE075A" w:rsidRPr="00427A5B" w:rsidRDefault="00EE075A" w:rsidP="00EE075A">
            <w:pPr>
              <w:pStyle w:val="TableParagraph"/>
              <w:ind w:right="79"/>
              <w:rPr>
                <w:bCs/>
              </w:rPr>
            </w:pPr>
            <w:r w:rsidRPr="00427A5B">
              <w:rPr>
                <w:b/>
              </w:rPr>
              <w:t>3</w:t>
            </w:r>
            <w:r w:rsidRPr="00427A5B">
              <w:rPr>
                <w:b/>
                <w:vertAlign w:val="superscript"/>
              </w:rPr>
              <w:t>rd</w:t>
            </w:r>
            <w:r w:rsidRPr="00427A5B">
              <w:rPr>
                <w:b/>
                <w:spacing w:val="-5"/>
              </w:rPr>
              <w:t xml:space="preserve"> </w:t>
            </w:r>
            <w:r w:rsidRPr="00427A5B">
              <w:rPr>
                <w:b/>
                <w:spacing w:val="-2"/>
              </w:rPr>
              <w:t>February</w:t>
            </w:r>
          </w:p>
        </w:tc>
        <w:tc>
          <w:tcPr>
            <w:tcW w:w="5539" w:type="dxa"/>
          </w:tcPr>
          <w:p w14:paraId="13CA65DC" w14:textId="2F570438" w:rsidR="00EE075A" w:rsidRPr="00427A5B" w:rsidRDefault="00EE075A" w:rsidP="00EE075A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rPr>
                <w:bCs/>
              </w:rPr>
            </w:pPr>
            <w:r w:rsidRPr="00427A5B">
              <w:t>Sore</w:t>
            </w:r>
            <w:r w:rsidRPr="00427A5B">
              <w:rPr>
                <w:spacing w:val="-4"/>
              </w:rPr>
              <w:t xml:space="preserve"> </w:t>
            </w:r>
            <w:r w:rsidRPr="00427A5B">
              <w:t>Throat</w:t>
            </w:r>
            <w:r w:rsidRPr="00427A5B">
              <w:rPr>
                <w:spacing w:val="-3"/>
              </w:rPr>
              <w:t xml:space="preserve"> </w:t>
            </w:r>
            <w:r w:rsidRPr="00427A5B">
              <w:t>Audit</w:t>
            </w:r>
            <w:r w:rsidRPr="00427A5B">
              <w:rPr>
                <w:spacing w:val="-1"/>
              </w:rPr>
              <w:t xml:space="preserve"> </w:t>
            </w:r>
            <w:r w:rsidRPr="00427A5B">
              <w:t>–</w:t>
            </w:r>
            <w:r w:rsidRPr="00427A5B">
              <w:rPr>
                <w:spacing w:val="-4"/>
              </w:rPr>
              <w:t xml:space="preserve"> </w:t>
            </w:r>
            <w:r w:rsidRPr="00427A5B">
              <w:t>Last</w:t>
            </w:r>
            <w:r w:rsidRPr="00427A5B">
              <w:rPr>
                <w:spacing w:val="-3"/>
              </w:rPr>
              <w:t xml:space="preserve"> </w:t>
            </w:r>
            <w:r w:rsidRPr="00427A5B">
              <w:t>day</w:t>
            </w:r>
            <w:r w:rsidRPr="00427A5B">
              <w:rPr>
                <w:spacing w:val="-2"/>
              </w:rPr>
              <w:t xml:space="preserve"> </w:t>
            </w:r>
            <w:r w:rsidRPr="00427A5B">
              <w:t>to</w:t>
            </w:r>
            <w:r w:rsidRPr="00427A5B">
              <w:rPr>
                <w:spacing w:val="-3"/>
              </w:rPr>
              <w:t xml:space="preserve"> </w:t>
            </w:r>
            <w:r w:rsidRPr="00427A5B">
              <w:t>start</w:t>
            </w:r>
            <w:r w:rsidRPr="00427A5B">
              <w:rPr>
                <w:spacing w:val="-3"/>
              </w:rPr>
              <w:t xml:space="preserve"> </w:t>
            </w:r>
            <w:r w:rsidRPr="00427A5B">
              <w:t>the</w:t>
            </w:r>
            <w:r w:rsidRPr="00427A5B">
              <w:rPr>
                <w:spacing w:val="-4"/>
              </w:rPr>
              <w:t xml:space="preserve"> </w:t>
            </w:r>
            <w:r w:rsidRPr="00427A5B">
              <w:t>audit</w:t>
            </w:r>
            <w:r w:rsidRPr="00427A5B">
              <w:rPr>
                <w:spacing w:val="-6"/>
              </w:rPr>
              <w:t xml:space="preserve"> </w:t>
            </w:r>
            <w:r w:rsidRPr="00427A5B">
              <w:t>to</w:t>
            </w:r>
            <w:r w:rsidRPr="00427A5B">
              <w:rPr>
                <w:spacing w:val="-3"/>
              </w:rPr>
              <w:t xml:space="preserve"> </w:t>
            </w:r>
            <w:r w:rsidRPr="00427A5B">
              <w:t>be</w:t>
            </w:r>
            <w:r w:rsidRPr="00427A5B">
              <w:rPr>
                <w:spacing w:val="-4"/>
              </w:rPr>
              <w:t xml:space="preserve"> </w:t>
            </w:r>
            <w:r w:rsidRPr="00427A5B">
              <w:t>able</w:t>
            </w:r>
            <w:r w:rsidRPr="00427A5B">
              <w:rPr>
                <w:spacing w:val="-5"/>
              </w:rPr>
              <w:t xml:space="preserve"> </w:t>
            </w:r>
            <w:r w:rsidRPr="00427A5B">
              <w:t>to complete by 31</w:t>
            </w:r>
            <w:r w:rsidRPr="00427A5B">
              <w:rPr>
                <w:vertAlign w:val="superscript"/>
              </w:rPr>
              <w:t>st</w:t>
            </w:r>
            <w:r w:rsidRPr="00427A5B">
              <w:t xml:space="preserve"> March</w:t>
            </w:r>
          </w:p>
        </w:tc>
        <w:tc>
          <w:tcPr>
            <w:tcW w:w="1277" w:type="dxa"/>
          </w:tcPr>
          <w:p w14:paraId="56B25401" w14:textId="77777777" w:rsidR="00EE075A" w:rsidRPr="00D56280" w:rsidRDefault="00EE075A" w:rsidP="00EE075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861F7" w:rsidRPr="00D56280" w14:paraId="5A3A4C1C" w14:textId="77777777" w:rsidTr="004B2478">
        <w:trPr>
          <w:trHeight w:val="586"/>
        </w:trPr>
        <w:tc>
          <w:tcPr>
            <w:tcW w:w="1696" w:type="dxa"/>
            <w:shd w:val="clear" w:color="auto" w:fill="FFC000"/>
          </w:tcPr>
          <w:p w14:paraId="2B44108E" w14:textId="65234107" w:rsidR="00B861F7" w:rsidRPr="00427A5B" w:rsidRDefault="00B861F7" w:rsidP="00B861F7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27A5B">
              <w:rPr>
                <w:rFonts w:ascii="Calibri" w:hAnsi="Calibri"/>
                <w:b/>
                <w:sz w:val="22"/>
                <w:szCs w:val="22"/>
              </w:rPr>
              <w:t>National</w:t>
            </w:r>
            <w:r w:rsidRPr="00427A5B">
              <w:rPr>
                <w:rFonts w:ascii="Calibri" w:hAnsi="Calibri"/>
                <w:b/>
                <w:spacing w:val="-12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/>
                <w:b/>
                <w:sz w:val="22"/>
                <w:szCs w:val="22"/>
              </w:rPr>
              <w:t xml:space="preserve">Health </w:t>
            </w:r>
            <w:r w:rsidRPr="00427A5B">
              <w:rPr>
                <w:rFonts w:ascii="Calibri" w:hAnsi="Calibri"/>
                <w:b/>
                <w:spacing w:val="-2"/>
                <w:sz w:val="22"/>
                <w:szCs w:val="22"/>
              </w:rPr>
              <w:t>Campaign</w:t>
            </w:r>
          </w:p>
        </w:tc>
        <w:tc>
          <w:tcPr>
            <w:tcW w:w="1282" w:type="dxa"/>
            <w:shd w:val="clear" w:color="auto" w:fill="FFC000"/>
          </w:tcPr>
          <w:p w14:paraId="6D3BF28C" w14:textId="14829C90" w:rsidR="00B861F7" w:rsidRPr="00427A5B" w:rsidRDefault="00B861F7" w:rsidP="00B861F7">
            <w:r w:rsidRPr="00427A5B">
              <w:rPr>
                <w:spacing w:val="-2"/>
              </w:rPr>
              <w:t>Contractual</w:t>
            </w:r>
          </w:p>
        </w:tc>
        <w:tc>
          <w:tcPr>
            <w:tcW w:w="1128" w:type="dxa"/>
            <w:shd w:val="clear" w:color="auto" w:fill="FFC000"/>
          </w:tcPr>
          <w:p w14:paraId="2FD4D255" w14:textId="71BCECD1" w:rsidR="00B861F7" w:rsidRPr="00427A5B" w:rsidRDefault="00B861F7" w:rsidP="00B861F7">
            <w:pPr>
              <w:pStyle w:val="TableParagraph"/>
              <w:ind w:right="79"/>
              <w:rPr>
                <w:bCs/>
              </w:rPr>
            </w:pPr>
            <w:r w:rsidRPr="00427A5B">
              <w:rPr>
                <w:b/>
                <w:spacing w:val="-4"/>
                <w:position w:val="-6"/>
              </w:rPr>
              <w:t>2</w:t>
            </w:r>
            <w:r w:rsidRPr="00427A5B">
              <w:rPr>
                <w:b/>
                <w:spacing w:val="-4"/>
              </w:rPr>
              <w:t>nd</w:t>
            </w:r>
            <w:r w:rsidRPr="00427A5B">
              <w:rPr>
                <w:b/>
                <w:spacing w:val="40"/>
              </w:rPr>
              <w:t xml:space="preserve"> </w:t>
            </w:r>
            <w:r w:rsidRPr="00427A5B">
              <w:rPr>
                <w:b/>
              </w:rPr>
              <w:t>February</w:t>
            </w:r>
            <w:r w:rsidRPr="00427A5B">
              <w:rPr>
                <w:b/>
                <w:spacing w:val="-12"/>
              </w:rPr>
              <w:t xml:space="preserve"> </w:t>
            </w:r>
            <w:r w:rsidRPr="00427A5B">
              <w:rPr>
                <w:b/>
              </w:rPr>
              <w:t xml:space="preserve">– </w:t>
            </w:r>
            <w:r w:rsidRPr="00427A5B">
              <w:rPr>
                <w:b/>
                <w:spacing w:val="-4"/>
                <w:position w:val="-6"/>
              </w:rPr>
              <w:t>22</w:t>
            </w:r>
            <w:r w:rsidRPr="00427A5B">
              <w:rPr>
                <w:b/>
                <w:spacing w:val="-4"/>
              </w:rPr>
              <w:t>nd</w:t>
            </w:r>
            <w:r w:rsidRPr="00427A5B">
              <w:rPr>
                <w:b/>
                <w:spacing w:val="40"/>
              </w:rPr>
              <w:t xml:space="preserve"> </w:t>
            </w:r>
            <w:r w:rsidRPr="00427A5B">
              <w:rPr>
                <w:b/>
                <w:spacing w:val="-2"/>
              </w:rPr>
              <w:t>February</w:t>
            </w:r>
          </w:p>
        </w:tc>
        <w:tc>
          <w:tcPr>
            <w:tcW w:w="5539" w:type="dxa"/>
            <w:shd w:val="clear" w:color="auto" w:fill="FFC000"/>
          </w:tcPr>
          <w:p w14:paraId="1295C8E5" w14:textId="41E79068" w:rsidR="00B861F7" w:rsidRPr="00427A5B" w:rsidRDefault="00B861F7" w:rsidP="00B861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7A5B">
              <w:rPr>
                <w:rFonts w:ascii="Calibri" w:hAnsi="Calibri" w:cs="Calibri"/>
                <w:b/>
                <w:sz w:val="22"/>
                <w:szCs w:val="22"/>
              </w:rPr>
              <w:t>Mandatory</w:t>
            </w:r>
            <w:r w:rsidRPr="00427A5B">
              <w:rPr>
                <w:rFonts w:ascii="Calibri" w:hAnsi="Calibri" w:cs="Calibri"/>
                <w:b/>
                <w:spacing w:val="-7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sz w:val="22"/>
                <w:szCs w:val="22"/>
              </w:rPr>
              <w:t>The</w:t>
            </w:r>
            <w:r w:rsidRPr="00427A5B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sz w:val="22"/>
                <w:szCs w:val="22"/>
              </w:rPr>
              <w:t>second</w:t>
            </w:r>
            <w:r w:rsidRPr="00427A5B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sz w:val="22"/>
                <w:szCs w:val="22"/>
              </w:rPr>
              <w:t>national</w:t>
            </w:r>
            <w:r w:rsidRPr="00427A5B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sz w:val="22"/>
                <w:szCs w:val="22"/>
              </w:rPr>
              <w:t>health</w:t>
            </w:r>
            <w:r w:rsidRPr="00427A5B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sz w:val="22"/>
                <w:szCs w:val="22"/>
              </w:rPr>
              <w:t>campaign</w:t>
            </w:r>
            <w:r w:rsidRPr="00427A5B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427A5B">
              <w:rPr>
                <w:rFonts w:ascii="Calibri" w:hAnsi="Calibri" w:cs="Calibri"/>
                <w:sz w:val="22"/>
                <w:szCs w:val="22"/>
              </w:rPr>
              <w:t xml:space="preserve">promoting Pharmacy First. </w:t>
            </w:r>
            <w:hyperlink r:id="rId20"/>
            <w:r w:rsidR="0078457E" w:rsidRPr="00427A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27A5B">
              <w:rPr>
                <w:rFonts w:ascii="Calibri" w:hAnsi="Calibri" w:cs="Calibri"/>
                <w:sz w:val="22"/>
                <w:szCs w:val="22"/>
              </w:rPr>
              <w:t xml:space="preserve">Please see </w:t>
            </w:r>
            <w:hyperlink r:id="rId21" w:history="1">
              <w:r w:rsidR="00427A5B" w:rsidRPr="004D0B77">
                <w:rPr>
                  <w:rStyle w:val="Hyperlink"/>
                  <w:rFonts w:ascii="Calibri" w:hAnsi="Calibri" w:cs="Calibri"/>
                  <w:sz w:val="22"/>
                  <w:szCs w:val="22"/>
                </w:rPr>
                <w:t>CPE guidance</w:t>
              </w:r>
            </w:hyperlink>
            <w:r w:rsidR="004D0B77">
              <w:rPr>
                <w:rFonts w:ascii="Calibri" w:hAnsi="Calibri" w:cs="Calibri"/>
                <w:sz w:val="22"/>
                <w:szCs w:val="22"/>
              </w:rPr>
              <w:t xml:space="preserve"> . </w:t>
            </w:r>
            <w:r w:rsidR="00427A5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1748ADA5" w14:textId="77777777" w:rsidR="00B861F7" w:rsidRPr="00D56280" w:rsidRDefault="00B861F7" w:rsidP="00B861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861F7" w:rsidRPr="00D56280" w14:paraId="7C778835" w14:textId="77777777" w:rsidTr="00640E6B">
        <w:trPr>
          <w:trHeight w:val="586"/>
        </w:trPr>
        <w:tc>
          <w:tcPr>
            <w:tcW w:w="1696" w:type="dxa"/>
          </w:tcPr>
          <w:p w14:paraId="1683EABA" w14:textId="2029009D" w:rsidR="00B861F7" w:rsidRPr="00427A5B" w:rsidRDefault="00B861F7" w:rsidP="00B861F7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27A5B">
              <w:rPr>
                <w:rFonts w:ascii="Calibri" w:hAnsi="Calibri"/>
                <w:b/>
                <w:bCs/>
                <w:sz w:val="22"/>
                <w:szCs w:val="22"/>
              </w:rPr>
              <w:t>Lateral Flow Device (LFD) Myth busting Series</w:t>
            </w:r>
          </w:p>
        </w:tc>
        <w:tc>
          <w:tcPr>
            <w:tcW w:w="1282" w:type="dxa"/>
          </w:tcPr>
          <w:p w14:paraId="5DD09259" w14:textId="60095004" w:rsidR="00B861F7" w:rsidRPr="00427A5B" w:rsidRDefault="00B861F7" w:rsidP="00B861F7">
            <w:r w:rsidRPr="00427A5B">
              <w:t>Contractual</w:t>
            </w:r>
          </w:p>
        </w:tc>
        <w:tc>
          <w:tcPr>
            <w:tcW w:w="1128" w:type="dxa"/>
          </w:tcPr>
          <w:p w14:paraId="258B43B0" w14:textId="604F8025" w:rsidR="00B861F7" w:rsidRPr="00427A5B" w:rsidRDefault="00B861F7" w:rsidP="00B861F7">
            <w:pPr>
              <w:pStyle w:val="TableParagraph"/>
              <w:ind w:right="79"/>
              <w:rPr>
                <w:b/>
                <w:bCs/>
              </w:rPr>
            </w:pPr>
            <w:r w:rsidRPr="00427A5B">
              <w:rPr>
                <w:b/>
                <w:bCs/>
              </w:rPr>
              <w:t>Available Now</w:t>
            </w:r>
          </w:p>
        </w:tc>
        <w:tc>
          <w:tcPr>
            <w:tcW w:w="5539" w:type="dxa"/>
          </w:tcPr>
          <w:p w14:paraId="6AB08B3B" w14:textId="64F3EB59" w:rsidR="00B861F7" w:rsidRPr="00427A5B" w:rsidRDefault="00B861F7" w:rsidP="00B861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27A5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View the series that tackles some the misconceptions around the LFD service  View </w:t>
            </w:r>
            <w:hyperlink r:id="rId22" w:history="1">
              <w:r w:rsidRPr="00427A5B">
                <w:rPr>
                  <w:rStyle w:val="Hyperlink"/>
                  <w:rFonts w:ascii="Calibri" w:eastAsia="Arial" w:hAnsi="Calibri" w:cs="Calibri"/>
                  <w:color w:val="auto"/>
                  <w:sz w:val="22"/>
                  <w:szCs w:val="22"/>
                  <w:lang w:eastAsia="en-US"/>
                </w:rPr>
                <w:t>here</w:t>
              </w:r>
            </w:hyperlink>
          </w:p>
        </w:tc>
        <w:tc>
          <w:tcPr>
            <w:tcW w:w="1277" w:type="dxa"/>
          </w:tcPr>
          <w:p w14:paraId="11DA3D8A" w14:textId="77777777" w:rsidR="00B861F7" w:rsidRPr="00D56280" w:rsidRDefault="00B861F7" w:rsidP="00B861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861F7" w:rsidRPr="00D56280" w14:paraId="34124F9F" w14:textId="77777777" w:rsidTr="00640E6B">
        <w:trPr>
          <w:trHeight w:val="586"/>
        </w:trPr>
        <w:tc>
          <w:tcPr>
            <w:tcW w:w="1696" w:type="dxa"/>
          </w:tcPr>
          <w:p w14:paraId="09416F46" w14:textId="372F923C" w:rsidR="00B861F7" w:rsidRPr="00696D1C" w:rsidRDefault="00B861F7" w:rsidP="00B861F7">
            <w:pPr>
              <w:pStyle w:val="xmsonormal"/>
              <w:shd w:val="clear" w:color="auto" w:fill="FFFFFF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6D1C">
              <w:rPr>
                <w:rFonts w:ascii="Calibri" w:hAnsi="Calibri"/>
                <w:b/>
                <w:bCs/>
                <w:sz w:val="22"/>
                <w:szCs w:val="22"/>
              </w:rPr>
              <w:t xml:space="preserve">Category H guidance </w:t>
            </w:r>
          </w:p>
        </w:tc>
        <w:tc>
          <w:tcPr>
            <w:tcW w:w="1282" w:type="dxa"/>
          </w:tcPr>
          <w:p w14:paraId="2E569032" w14:textId="3709D247" w:rsidR="00B861F7" w:rsidRPr="00427A5B" w:rsidRDefault="00B861F7" w:rsidP="00B861F7">
            <w:r w:rsidRPr="00427A5B">
              <w:t xml:space="preserve">Income </w:t>
            </w:r>
          </w:p>
        </w:tc>
        <w:tc>
          <w:tcPr>
            <w:tcW w:w="1128" w:type="dxa"/>
          </w:tcPr>
          <w:p w14:paraId="49E697BE" w14:textId="0ED4B667" w:rsidR="00B861F7" w:rsidRPr="00427A5B" w:rsidRDefault="00B861F7" w:rsidP="00B861F7">
            <w:pPr>
              <w:pStyle w:val="TableParagraph"/>
              <w:ind w:right="79"/>
              <w:rPr>
                <w:b/>
                <w:bCs/>
              </w:rPr>
            </w:pPr>
            <w:r w:rsidRPr="00427A5B">
              <w:rPr>
                <w:b/>
                <w:bCs/>
              </w:rPr>
              <w:t xml:space="preserve">February </w:t>
            </w:r>
          </w:p>
        </w:tc>
        <w:tc>
          <w:tcPr>
            <w:tcW w:w="5539" w:type="dxa"/>
          </w:tcPr>
          <w:p w14:paraId="2E583C1A" w14:textId="11664146" w:rsidR="00B861F7" w:rsidRPr="00427A5B" w:rsidRDefault="00B861F7" w:rsidP="00B861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27A5B">
              <w:rPr>
                <w:rFonts w:ascii="Calibri" w:hAnsi="Calibri" w:cs="Calibri"/>
                <w:bCs/>
                <w:sz w:val="22"/>
                <w:szCs w:val="22"/>
              </w:rPr>
              <w:t>Please read the guidance on Category H and sign up for the webinar on 16</w:t>
            </w:r>
            <w:r w:rsidRPr="00427A5B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Pr="00427A5B">
              <w:rPr>
                <w:rFonts w:ascii="Calibri" w:hAnsi="Calibri" w:cs="Calibri"/>
                <w:bCs/>
                <w:sz w:val="22"/>
                <w:szCs w:val="22"/>
              </w:rPr>
              <w:t xml:space="preserve"> February Register for the Category H webinar. </w:t>
            </w:r>
          </w:p>
        </w:tc>
        <w:tc>
          <w:tcPr>
            <w:tcW w:w="1277" w:type="dxa"/>
          </w:tcPr>
          <w:p w14:paraId="0A067064" w14:textId="77777777" w:rsidR="00B861F7" w:rsidRPr="00D56280" w:rsidRDefault="00B861F7" w:rsidP="00B861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861F7" w:rsidRPr="00D56280" w14:paraId="138B7999" w14:textId="77777777" w:rsidTr="00640E6B">
        <w:trPr>
          <w:trHeight w:val="586"/>
        </w:trPr>
        <w:tc>
          <w:tcPr>
            <w:tcW w:w="1696" w:type="dxa"/>
          </w:tcPr>
          <w:p w14:paraId="43F9A200" w14:textId="1AE2C238" w:rsidR="00B861F7" w:rsidRPr="00696D1C" w:rsidRDefault="00B861F7" w:rsidP="00B861F7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6D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Pharmacy First</w:t>
            </w:r>
          </w:p>
        </w:tc>
        <w:tc>
          <w:tcPr>
            <w:tcW w:w="1282" w:type="dxa"/>
          </w:tcPr>
          <w:p w14:paraId="5AC8B3EA" w14:textId="0841A322" w:rsidR="00B861F7" w:rsidRPr="00FB188F" w:rsidRDefault="00B861F7" w:rsidP="00B861F7">
            <w:pPr>
              <w:rPr>
                <w:rFonts w:asciiTheme="minorHAnsi" w:hAnsiTheme="minorHAnsi" w:cstheme="minorHAnsi"/>
              </w:rPr>
            </w:pPr>
            <w:r w:rsidRPr="00FB188F">
              <w:rPr>
                <w:rFonts w:asciiTheme="minorHAnsi" w:hAnsiTheme="minorHAnsi" w:cstheme="minorHAnsi"/>
              </w:rPr>
              <w:t>Contractual</w:t>
            </w:r>
          </w:p>
        </w:tc>
        <w:tc>
          <w:tcPr>
            <w:tcW w:w="1128" w:type="dxa"/>
          </w:tcPr>
          <w:p w14:paraId="60AAF0A5" w14:textId="591BF916" w:rsidR="00B861F7" w:rsidRPr="00FB188F" w:rsidRDefault="00B861F7" w:rsidP="00B861F7">
            <w:pPr>
              <w:pStyle w:val="TableParagraph"/>
              <w:ind w:right="79"/>
              <w:rPr>
                <w:rFonts w:asciiTheme="minorHAnsi" w:hAnsiTheme="minorHAnsi" w:cstheme="minorHAnsi"/>
                <w:b/>
                <w:bCs/>
              </w:rPr>
            </w:pPr>
            <w:r w:rsidRPr="00FB188F">
              <w:rPr>
                <w:rFonts w:asciiTheme="minorHAnsi" w:hAnsiTheme="minorHAnsi" w:cstheme="minorHAnsi"/>
                <w:b/>
                <w:bCs/>
              </w:rPr>
              <w:t>1st January 2026</w:t>
            </w:r>
          </w:p>
        </w:tc>
        <w:tc>
          <w:tcPr>
            <w:tcW w:w="5539" w:type="dxa"/>
          </w:tcPr>
          <w:p w14:paraId="212FA181" w14:textId="77777777" w:rsidR="00B861F7" w:rsidRPr="00FB188F" w:rsidRDefault="00B861F7" w:rsidP="00B861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188F">
              <w:rPr>
                <w:rFonts w:asciiTheme="minorHAnsi" w:hAnsiTheme="minorHAnsi" w:cstheme="minorHAnsi"/>
                <w:sz w:val="22"/>
                <w:szCs w:val="22"/>
              </w:rPr>
              <w:t>Updated Pharmacy First caps come into force for January 2026</w:t>
            </w:r>
          </w:p>
          <w:p w14:paraId="18DEE593" w14:textId="3B53838B" w:rsidR="00B861F7" w:rsidRPr="00FB188F" w:rsidRDefault="00B861F7" w:rsidP="00B861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B188F">
              <w:rPr>
                <w:rFonts w:asciiTheme="minorHAnsi" w:hAnsiTheme="minorHAnsi" w:cstheme="minorHAnsi"/>
                <w:b/>
                <w:bCs/>
              </w:rPr>
              <w:t>Action:</w:t>
            </w:r>
            <w:r w:rsidRPr="00FB188F">
              <w:rPr>
                <w:rFonts w:asciiTheme="minorHAnsi" w:hAnsiTheme="minorHAnsi" w:cstheme="minorHAnsi"/>
              </w:rPr>
              <w:t xml:space="preserve"> If not already done so, check </w:t>
            </w:r>
            <w:hyperlink r:id="rId23" w:tgtFrame="_blank" w:history="1">
              <w:r w:rsidRPr="00FB188F">
                <w:rPr>
                  <w:rStyle w:val="Hyperlink"/>
                  <w:rFonts w:asciiTheme="minorHAnsi" w:hAnsiTheme="minorHAnsi" w:cstheme="minorHAnsi"/>
                  <w:color w:val="auto"/>
                </w:rPr>
                <w:t>NHSBSA website</w:t>
              </w:r>
            </w:hyperlink>
            <w:r w:rsidRPr="00FB188F">
              <w:rPr>
                <w:rFonts w:asciiTheme="minorHAnsi" w:hAnsiTheme="minorHAnsi" w:cstheme="minorHAnsi"/>
              </w:rPr>
              <w:t> to see what your Pharmacy First cap is for this month</w:t>
            </w:r>
          </w:p>
        </w:tc>
        <w:tc>
          <w:tcPr>
            <w:tcW w:w="1277" w:type="dxa"/>
          </w:tcPr>
          <w:p w14:paraId="3A1A0701" w14:textId="77777777" w:rsidR="00B861F7" w:rsidRPr="00D56280" w:rsidRDefault="00B861F7" w:rsidP="00B861F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51BB" w:rsidRPr="00D56280" w14:paraId="380B284F" w14:textId="77777777" w:rsidTr="00640E6B">
        <w:trPr>
          <w:trHeight w:val="586"/>
        </w:trPr>
        <w:tc>
          <w:tcPr>
            <w:tcW w:w="1696" w:type="dxa"/>
          </w:tcPr>
          <w:p w14:paraId="3B857C07" w14:textId="7783CCEE" w:rsidR="00A351BB" w:rsidRPr="00FB188F" w:rsidRDefault="00A351BB" w:rsidP="00A351BB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  <w:spacing w:val="-2"/>
                <w:sz w:val="20"/>
              </w:rPr>
              <w:t>Oriel Registration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 27/28</w:t>
            </w:r>
          </w:p>
        </w:tc>
        <w:tc>
          <w:tcPr>
            <w:tcW w:w="1282" w:type="dxa"/>
          </w:tcPr>
          <w:p w14:paraId="0AF3E7BF" w14:textId="1659B6C8" w:rsidR="00A351BB" w:rsidRPr="00FB188F" w:rsidRDefault="00A351BB" w:rsidP="00A351BB">
            <w:pPr>
              <w:rPr>
                <w:rFonts w:asciiTheme="minorHAnsi" w:hAnsiTheme="minorHAnsi" w:cstheme="minorHAnsi"/>
              </w:rPr>
            </w:pPr>
            <w:r>
              <w:rPr>
                <w:rFonts w:ascii="Calibri Light"/>
              </w:rPr>
              <w:t>Information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 xml:space="preserve">&amp; </w:t>
            </w:r>
            <w:r>
              <w:rPr>
                <w:rFonts w:ascii="Calibri Light"/>
                <w:spacing w:val="-2"/>
              </w:rPr>
              <w:t>Support</w:t>
            </w:r>
          </w:p>
        </w:tc>
        <w:tc>
          <w:tcPr>
            <w:tcW w:w="1128" w:type="dxa"/>
          </w:tcPr>
          <w:p w14:paraId="4A0E3DA3" w14:textId="0AC5D4ED" w:rsidR="00A351BB" w:rsidRPr="00FB188F" w:rsidRDefault="00A351BB" w:rsidP="00A351BB">
            <w:pPr>
              <w:pStyle w:val="TableParagraph"/>
              <w:ind w:right="7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March</w:t>
            </w:r>
          </w:p>
        </w:tc>
        <w:tc>
          <w:tcPr>
            <w:tcW w:w="5539" w:type="dxa"/>
          </w:tcPr>
          <w:p w14:paraId="1F5F7959" w14:textId="62863966" w:rsidR="00A351BB" w:rsidRPr="00FB188F" w:rsidRDefault="00A351BB" w:rsidP="00A351B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Pharmacies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trainee pharmacist for 27/28. </w:t>
            </w:r>
            <w:hyperlink r:id="rId24">
              <w:r>
                <w:rPr>
                  <w:b/>
                  <w:color w:val="0000FF"/>
                  <w:sz w:val="20"/>
                  <w:u w:val="single" w:color="0000FF"/>
                </w:rPr>
                <w:t>More information</w:t>
              </w:r>
            </w:hyperlink>
          </w:p>
        </w:tc>
        <w:tc>
          <w:tcPr>
            <w:tcW w:w="1277" w:type="dxa"/>
          </w:tcPr>
          <w:p w14:paraId="2CBF0AB9" w14:textId="77777777" w:rsidR="00A351BB" w:rsidRPr="00D56280" w:rsidRDefault="00A351BB" w:rsidP="00A351B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26055FF" w14:textId="77777777" w:rsidR="007F1270" w:rsidRDefault="007F1270" w:rsidP="002178A1">
      <w:pPr>
        <w:ind w:left="152"/>
        <w:rPr>
          <w:rFonts w:asciiTheme="minorHAnsi" w:hAnsiTheme="minorHAnsi" w:cstheme="minorHAnsi"/>
          <w:b/>
        </w:rPr>
      </w:pPr>
    </w:p>
    <w:p w14:paraId="6A2A3294" w14:textId="77777777" w:rsidR="0069484E" w:rsidRDefault="0069484E" w:rsidP="002178A1">
      <w:pPr>
        <w:ind w:left="152"/>
        <w:rPr>
          <w:rFonts w:asciiTheme="minorHAnsi" w:hAnsiTheme="minorHAnsi" w:cstheme="minorHAnsi"/>
          <w:b/>
        </w:rPr>
      </w:pPr>
    </w:p>
    <w:p w14:paraId="7EC121A0" w14:textId="77777777" w:rsidR="0069484E" w:rsidRDefault="0069484E" w:rsidP="002178A1">
      <w:pPr>
        <w:ind w:left="152"/>
        <w:rPr>
          <w:rFonts w:asciiTheme="minorHAnsi" w:hAnsiTheme="minorHAnsi" w:cstheme="minorHAnsi"/>
          <w:b/>
        </w:rPr>
      </w:pPr>
    </w:p>
    <w:p w14:paraId="2EBB223B" w14:textId="77777777" w:rsidR="0069484E" w:rsidRDefault="0069484E" w:rsidP="002178A1">
      <w:pPr>
        <w:ind w:left="152"/>
        <w:rPr>
          <w:rFonts w:asciiTheme="minorHAnsi" w:hAnsiTheme="minorHAnsi" w:cstheme="minorHAnsi"/>
          <w:b/>
        </w:rPr>
      </w:pPr>
    </w:p>
    <w:p w14:paraId="6C65C007" w14:textId="1501D54B" w:rsidR="0057450A" w:rsidRPr="00D56280" w:rsidRDefault="0057450A" w:rsidP="002178A1">
      <w:pPr>
        <w:ind w:left="152"/>
        <w:rPr>
          <w:rFonts w:asciiTheme="minorHAnsi" w:hAnsiTheme="minorHAnsi" w:cstheme="minorHAnsi"/>
        </w:rPr>
      </w:pPr>
      <w:r w:rsidRPr="00D56280">
        <w:rPr>
          <w:rFonts w:asciiTheme="minorHAnsi" w:hAnsiTheme="minorHAnsi" w:cstheme="minorHAnsi"/>
          <w:b/>
        </w:rPr>
        <w:lastRenderedPageBreak/>
        <w:t>Regular</w:t>
      </w:r>
      <w:r w:rsidRPr="00D56280">
        <w:rPr>
          <w:rFonts w:asciiTheme="minorHAnsi" w:hAnsiTheme="minorHAnsi" w:cstheme="minorHAnsi"/>
          <w:b/>
          <w:spacing w:val="-1"/>
        </w:rPr>
        <w:t xml:space="preserve"> </w:t>
      </w:r>
      <w:r w:rsidRPr="00D56280">
        <w:rPr>
          <w:rFonts w:asciiTheme="minorHAnsi" w:hAnsiTheme="minorHAnsi" w:cstheme="minorHAnsi"/>
          <w:b/>
        </w:rPr>
        <w:t xml:space="preserve">Tasks </w:t>
      </w:r>
      <w:r w:rsidRPr="00D56280">
        <w:rPr>
          <w:rFonts w:asciiTheme="minorHAnsi" w:hAnsiTheme="minorHAnsi" w:cstheme="minorHAnsi"/>
        </w:rPr>
        <w:t>The following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tasks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need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to</w:t>
      </w:r>
      <w:r w:rsidRPr="00D56280">
        <w:rPr>
          <w:rFonts w:asciiTheme="minorHAnsi" w:hAnsiTheme="minorHAnsi" w:cstheme="minorHAnsi"/>
          <w:spacing w:val="-4"/>
        </w:rPr>
        <w:t xml:space="preserve"> </w:t>
      </w:r>
      <w:r w:rsidRPr="00D56280">
        <w:rPr>
          <w:rFonts w:asciiTheme="minorHAnsi" w:hAnsiTheme="minorHAnsi" w:cstheme="minorHAnsi"/>
        </w:rPr>
        <w:t>be</w:t>
      </w:r>
      <w:r w:rsidRPr="00D56280">
        <w:rPr>
          <w:rFonts w:asciiTheme="minorHAnsi" w:hAnsiTheme="minorHAnsi" w:cstheme="minorHAnsi"/>
          <w:spacing w:val="-4"/>
        </w:rPr>
        <w:t xml:space="preserve"> </w:t>
      </w:r>
      <w:r w:rsidRPr="00D56280">
        <w:rPr>
          <w:rFonts w:asciiTheme="minorHAnsi" w:hAnsiTheme="minorHAnsi" w:cstheme="minorHAnsi"/>
        </w:rPr>
        <w:t>completed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on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a</w:t>
      </w:r>
      <w:r w:rsidRPr="00D56280">
        <w:rPr>
          <w:rFonts w:asciiTheme="minorHAnsi" w:hAnsiTheme="minorHAnsi" w:cstheme="minorHAnsi"/>
          <w:spacing w:val="-3"/>
        </w:rPr>
        <w:t xml:space="preserve"> </w:t>
      </w:r>
      <w:r w:rsidRPr="00D56280">
        <w:rPr>
          <w:rFonts w:asciiTheme="minorHAnsi" w:hAnsiTheme="minorHAnsi" w:cstheme="minorHAnsi"/>
        </w:rPr>
        <w:t>daily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/</w:t>
      </w:r>
      <w:r w:rsidRPr="00D56280">
        <w:rPr>
          <w:rFonts w:asciiTheme="minorHAnsi" w:hAnsiTheme="minorHAnsi" w:cstheme="minorHAnsi"/>
          <w:spacing w:val="-1"/>
        </w:rPr>
        <w:t xml:space="preserve"> </w:t>
      </w:r>
      <w:r w:rsidRPr="00D56280">
        <w:rPr>
          <w:rFonts w:asciiTheme="minorHAnsi" w:hAnsiTheme="minorHAnsi" w:cstheme="minorHAnsi"/>
        </w:rPr>
        <w:t>monthly</w:t>
      </w:r>
      <w:r w:rsidRPr="00D56280">
        <w:rPr>
          <w:rFonts w:asciiTheme="minorHAnsi" w:hAnsiTheme="minorHAnsi" w:cstheme="minorHAnsi"/>
          <w:spacing w:val="-2"/>
        </w:rPr>
        <w:t xml:space="preserve"> </w:t>
      </w:r>
      <w:r w:rsidRPr="00D56280">
        <w:rPr>
          <w:rFonts w:asciiTheme="minorHAnsi" w:hAnsiTheme="minorHAnsi" w:cstheme="minorHAnsi"/>
        </w:rPr>
        <w:t>basis:</w:t>
      </w:r>
    </w:p>
    <w:tbl>
      <w:tblPr>
        <w:tblpPr w:leftFromText="180" w:rightFromText="180" w:vertAnchor="text" w:horzAnchor="margin" w:tblpXSpec="center" w:tblpY="87"/>
        <w:tblW w:w="10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282"/>
        <w:gridCol w:w="1128"/>
        <w:gridCol w:w="5539"/>
        <w:gridCol w:w="1277"/>
      </w:tblGrid>
      <w:tr w:rsidR="002178A1" w:rsidRPr="00D56280" w14:paraId="66096701" w14:textId="77777777" w:rsidTr="005615EB">
        <w:trPr>
          <w:trHeight w:val="674"/>
        </w:trPr>
        <w:tc>
          <w:tcPr>
            <w:tcW w:w="1696" w:type="dxa"/>
            <w:shd w:val="clear" w:color="auto" w:fill="4F81BD" w:themeFill="accent1"/>
          </w:tcPr>
          <w:p w14:paraId="3AFE4FFE" w14:textId="77777777" w:rsidR="002178A1" w:rsidRPr="00D56280" w:rsidRDefault="002178A1" w:rsidP="002178A1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Subject</w:t>
            </w:r>
          </w:p>
        </w:tc>
        <w:tc>
          <w:tcPr>
            <w:tcW w:w="1282" w:type="dxa"/>
            <w:shd w:val="clear" w:color="auto" w:fill="4F81BD" w:themeFill="accent1"/>
          </w:tcPr>
          <w:p w14:paraId="494F9D0A" w14:textId="77777777" w:rsidR="002178A1" w:rsidRPr="00D56280" w:rsidRDefault="002178A1" w:rsidP="002178A1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Requirement</w:t>
            </w:r>
          </w:p>
        </w:tc>
        <w:tc>
          <w:tcPr>
            <w:tcW w:w="1128" w:type="dxa"/>
            <w:shd w:val="clear" w:color="auto" w:fill="4F81BD" w:themeFill="accent1"/>
          </w:tcPr>
          <w:p w14:paraId="0E485357" w14:textId="77777777" w:rsidR="002178A1" w:rsidRPr="00D56280" w:rsidRDefault="002178A1" w:rsidP="002178A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Deadline</w:t>
            </w:r>
          </w:p>
        </w:tc>
        <w:tc>
          <w:tcPr>
            <w:tcW w:w="5539" w:type="dxa"/>
            <w:shd w:val="clear" w:color="auto" w:fill="4F81BD" w:themeFill="accent1"/>
          </w:tcPr>
          <w:p w14:paraId="07B1E7C2" w14:textId="77777777" w:rsidR="002178A1" w:rsidRPr="00D56280" w:rsidRDefault="002178A1" w:rsidP="002178A1">
            <w:pPr>
              <w:pStyle w:val="TableParagraph"/>
              <w:ind w:left="57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Action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and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links</w:t>
            </w:r>
          </w:p>
        </w:tc>
        <w:tc>
          <w:tcPr>
            <w:tcW w:w="1277" w:type="dxa"/>
            <w:shd w:val="clear" w:color="auto" w:fill="4F81BD" w:themeFill="accent1"/>
          </w:tcPr>
          <w:p w14:paraId="4F14A4F7" w14:textId="77777777" w:rsidR="002178A1" w:rsidRPr="00D56280" w:rsidRDefault="002178A1" w:rsidP="002178A1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color w:val="FFFFFF"/>
              </w:rPr>
              <w:t>Tick when</w:t>
            </w:r>
            <w:r w:rsidRPr="00D56280">
              <w:rPr>
                <w:rFonts w:asciiTheme="minorHAnsi" w:hAnsiTheme="minorHAnsi" w:cstheme="minorHAnsi"/>
                <w:b/>
                <w:color w:val="FFFFFF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color w:val="FFFFFF"/>
              </w:rPr>
              <w:t>completed</w:t>
            </w:r>
          </w:p>
        </w:tc>
      </w:tr>
      <w:tr w:rsidR="0021786E" w:rsidRPr="00D56280" w14:paraId="2B04C63F" w14:textId="77777777" w:rsidTr="005A4F5B">
        <w:trPr>
          <w:trHeight w:val="674"/>
        </w:trPr>
        <w:tc>
          <w:tcPr>
            <w:tcW w:w="1696" w:type="dxa"/>
          </w:tcPr>
          <w:p w14:paraId="705386BA" w14:textId="57935B4A" w:rsidR="0021786E" w:rsidRPr="004B2478" w:rsidRDefault="00CD532B" w:rsidP="0021786E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4B2478">
              <w:rPr>
                <w:rFonts w:asciiTheme="minorHAnsi" w:hAnsiTheme="minorHAnsi" w:cstheme="minorHAnsi"/>
                <w:b/>
              </w:rPr>
              <w:t xml:space="preserve">Service payment claim </w:t>
            </w:r>
            <w:r w:rsidR="00EA596B" w:rsidRPr="004B2478">
              <w:rPr>
                <w:rFonts w:asciiTheme="minorHAnsi" w:hAnsiTheme="minorHAnsi" w:cstheme="minorHAnsi"/>
                <w:b/>
              </w:rPr>
              <w:t xml:space="preserve">tracker </w:t>
            </w:r>
          </w:p>
        </w:tc>
        <w:tc>
          <w:tcPr>
            <w:tcW w:w="1282" w:type="dxa"/>
          </w:tcPr>
          <w:p w14:paraId="4F64883A" w14:textId="5D6D4021" w:rsidR="0021786E" w:rsidRPr="00CD532B" w:rsidRDefault="00EA596B" w:rsidP="0021786E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Pharmacy income </w:t>
            </w:r>
          </w:p>
        </w:tc>
        <w:tc>
          <w:tcPr>
            <w:tcW w:w="1128" w:type="dxa"/>
          </w:tcPr>
          <w:p w14:paraId="5ECB003F" w14:textId="68218308" w:rsidR="0021786E" w:rsidRPr="00CD532B" w:rsidRDefault="00EA596B" w:rsidP="0021786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Monthly </w:t>
            </w:r>
          </w:p>
        </w:tc>
        <w:tc>
          <w:tcPr>
            <w:tcW w:w="5539" w:type="dxa"/>
          </w:tcPr>
          <w:p w14:paraId="2CD54F4C" w14:textId="164072B9" w:rsidR="0021786E" w:rsidRPr="00EA596B" w:rsidRDefault="00EA596B" w:rsidP="0021786E">
            <w:pPr>
              <w:pStyle w:val="TableParagraph"/>
              <w:ind w:left="57"/>
              <w:rPr>
                <w:rFonts w:asciiTheme="minorHAnsi" w:hAnsiTheme="minorHAnsi" w:cstheme="minorHAnsi"/>
                <w:bCs/>
              </w:rPr>
            </w:pPr>
            <w:r w:rsidRPr="00EA596B">
              <w:rPr>
                <w:rFonts w:asciiTheme="minorHAnsi" w:hAnsiTheme="minorHAnsi" w:cstheme="minorHAnsi"/>
                <w:bCs/>
              </w:rPr>
              <w:t>Community Pharmacy England has created a payment timetable and deadline tracker to assist pharmacy owners with checking and claiming payments for the following services:</w:t>
            </w:r>
            <w:r w:rsidR="003817A5">
              <w:rPr>
                <w:rFonts w:asciiTheme="minorHAnsi" w:hAnsiTheme="minorHAnsi" w:cstheme="minorHAnsi"/>
                <w:bCs/>
              </w:rPr>
              <w:t xml:space="preserve"> The link is </w:t>
            </w:r>
            <w:hyperlink r:id="rId25" w:history="1">
              <w:r w:rsidR="003817A5" w:rsidRPr="003817A5">
                <w:rPr>
                  <w:rStyle w:val="Hyperlink"/>
                  <w:rFonts w:asciiTheme="minorHAnsi" w:hAnsiTheme="minorHAnsi" w:cstheme="minorHAnsi"/>
                  <w:b/>
                  <w:highlight w:val="green"/>
                </w:rPr>
                <w:t>here</w:t>
              </w:r>
            </w:hyperlink>
            <w:r w:rsidR="003817A5" w:rsidRPr="003817A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77" w:type="dxa"/>
          </w:tcPr>
          <w:p w14:paraId="0E4FEB5B" w14:textId="77777777" w:rsidR="0021786E" w:rsidRPr="00CD532B" w:rsidRDefault="0021786E" w:rsidP="0021786E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</w:rPr>
            </w:pPr>
          </w:p>
        </w:tc>
      </w:tr>
      <w:tr w:rsidR="00CD532B" w:rsidRPr="00D56280" w14:paraId="561A14AF" w14:textId="77777777" w:rsidTr="005A4F5B">
        <w:trPr>
          <w:trHeight w:val="674"/>
        </w:trPr>
        <w:tc>
          <w:tcPr>
            <w:tcW w:w="1696" w:type="dxa"/>
          </w:tcPr>
          <w:p w14:paraId="4B67A4F2" w14:textId="77777777" w:rsidR="00CD532B" w:rsidRPr="004B2478" w:rsidRDefault="00CD532B" w:rsidP="00CD532B">
            <w:pPr>
              <w:rPr>
                <w:b/>
              </w:rPr>
            </w:pPr>
            <w:r w:rsidRPr="004B2478">
              <w:rPr>
                <w:b/>
              </w:rPr>
              <w:t xml:space="preserve">Reminder </w:t>
            </w:r>
          </w:p>
          <w:p w14:paraId="66087511" w14:textId="622FAD55" w:rsidR="00CD532B" w:rsidRPr="004B2478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4B2478">
              <w:rPr>
                <w:b/>
              </w:rPr>
              <w:t xml:space="preserve">Pharmacy First -Thresholds </w:t>
            </w:r>
          </w:p>
        </w:tc>
        <w:tc>
          <w:tcPr>
            <w:tcW w:w="1282" w:type="dxa"/>
          </w:tcPr>
          <w:p w14:paraId="6D7FFA7E" w14:textId="5A19726A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>
              <w:t xml:space="preserve">Pharmacy Income </w:t>
            </w:r>
          </w:p>
        </w:tc>
        <w:tc>
          <w:tcPr>
            <w:tcW w:w="1128" w:type="dxa"/>
          </w:tcPr>
          <w:p w14:paraId="61B9B480" w14:textId="1D4732DD" w:rsidR="00CD532B" w:rsidRPr="00D56280" w:rsidRDefault="00CD532B" w:rsidP="00CD532B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AC569F">
              <w:rPr>
                <w:b/>
                <w:bCs/>
              </w:rPr>
              <w:t xml:space="preserve">Monthly  </w:t>
            </w:r>
          </w:p>
        </w:tc>
        <w:tc>
          <w:tcPr>
            <w:tcW w:w="5539" w:type="dxa"/>
          </w:tcPr>
          <w:p w14:paraId="4F770068" w14:textId="77777777" w:rsidR="00CD532B" w:rsidRPr="007A3270" w:rsidRDefault="00CD532B" w:rsidP="00CD532B">
            <w:pPr>
              <w:numPr>
                <w:ilvl w:val="0"/>
                <w:numId w:val="32"/>
              </w:numPr>
              <w:tabs>
                <w:tab w:val="clear" w:pos="360"/>
                <w:tab w:val="num" w:pos="720"/>
              </w:tabs>
              <w:ind w:left="720"/>
              <w:rPr>
                <w:lang w:val="en-GB"/>
              </w:rPr>
            </w:pPr>
            <w:r w:rsidRPr="007A3270">
              <w:rPr>
                <w:lang w:val="en-GB"/>
              </w:rPr>
              <w:t>£500 for those providing 20-29 Clinical pathways consultations within a month; and</w:t>
            </w:r>
          </w:p>
          <w:p w14:paraId="2357717F" w14:textId="77777777" w:rsidR="00CD532B" w:rsidRPr="007A3270" w:rsidRDefault="00CD532B" w:rsidP="00CD532B">
            <w:pPr>
              <w:numPr>
                <w:ilvl w:val="0"/>
                <w:numId w:val="32"/>
              </w:numPr>
              <w:tabs>
                <w:tab w:val="clear" w:pos="360"/>
                <w:tab w:val="num" w:pos="720"/>
              </w:tabs>
              <w:ind w:left="720"/>
              <w:rPr>
                <w:lang w:val="en-GB"/>
              </w:rPr>
            </w:pPr>
            <w:r w:rsidRPr="007A3270">
              <w:rPr>
                <w:lang w:val="en-GB"/>
              </w:rPr>
              <w:t>£1000 for those pharmacies that provide 30 or more Clinical pathways consultations within a month.</w:t>
            </w:r>
          </w:p>
          <w:p w14:paraId="2C4E6EBD" w14:textId="6CA9D533" w:rsidR="00CD532B" w:rsidRPr="00D56280" w:rsidRDefault="00CD532B" w:rsidP="00CD532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>
              <w:t xml:space="preserve">Check activity early in week 3 or 4 of each month. </w:t>
            </w:r>
          </w:p>
        </w:tc>
        <w:tc>
          <w:tcPr>
            <w:tcW w:w="1277" w:type="dxa"/>
          </w:tcPr>
          <w:p w14:paraId="57FB1323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5009806B" w14:textId="77777777" w:rsidTr="005A4F5B">
        <w:trPr>
          <w:trHeight w:val="674"/>
        </w:trPr>
        <w:tc>
          <w:tcPr>
            <w:tcW w:w="1696" w:type="dxa"/>
          </w:tcPr>
          <w:p w14:paraId="35A208AC" w14:textId="4A64EAFB" w:rsidR="00CD532B" w:rsidRPr="004B2478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4B2478">
              <w:rPr>
                <w:rFonts w:asciiTheme="minorHAnsi" w:hAnsiTheme="minorHAnsi" w:cstheme="minorHAnsi"/>
                <w:b/>
              </w:rPr>
              <w:t>Check NHS</w:t>
            </w:r>
            <w:r w:rsidRPr="004B247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B2478">
              <w:rPr>
                <w:rFonts w:asciiTheme="minorHAnsi" w:hAnsiTheme="minorHAnsi" w:cstheme="minorHAnsi"/>
                <w:b/>
              </w:rPr>
              <w:t>Shared</w:t>
            </w:r>
            <w:r w:rsidRPr="004B2478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4B2478">
              <w:rPr>
                <w:rFonts w:asciiTheme="minorHAnsi" w:hAnsiTheme="minorHAnsi" w:cstheme="minorHAnsi"/>
                <w:b/>
              </w:rPr>
              <w:t>Mailbox</w:t>
            </w:r>
          </w:p>
        </w:tc>
        <w:tc>
          <w:tcPr>
            <w:tcW w:w="1282" w:type="dxa"/>
          </w:tcPr>
          <w:p w14:paraId="2433725F" w14:textId="1C9776ED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Pharmacy Business </w:t>
            </w:r>
          </w:p>
        </w:tc>
        <w:tc>
          <w:tcPr>
            <w:tcW w:w="1128" w:type="dxa"/>
          </w:tcPr>
          <w:p w14:paraId="64B76FB7" w14:textId="79BA3078" w:rsidR="00CD532B" w:rsidRPr="00D56280" w:rsidRDefault="00CD532B" w:rsidP="00CD532B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>Twice</w:t>
            </w:r>
            <w:r w:rsidRPr="00C77BA3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a</w:t>
            </w:r>
            <w:r w:rsidRPr="00C77BA3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day</w:t>
            </w:r>
            <w:r w:rsidRPr="00C77BA3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42"/>
              </w:rPr>
              <w:t>-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minimum</w:t>
            </w:r>
          </w:p>
        </w:tc>
        <w:tc>
          <w:tcPr>
            <w:tcW w:w="5539" w:type="dxa"/>
          </w:tcPr>
          <w:p w14:paraId="76E26BA5" w14:textId="77777777" w:rsidR="00CD532B" w:rsidRPr="00D56280" w:rsidRDefault="00CD532B" w:rsidP="00CD532B">
            <w:pPr>
              <w:pStyle w:val="TableParagraph"/>
              <w:spacing w:before="60"/>
              <w:ind w:left="57" w:right="336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</w:rPr>
              <w:t>NHSE&amp;I and CPSC regularly send important communications to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NHS</w:t>
            </w:r>
            <w:r w:rsidRPr="00D5628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Shared</w:t>
            </w:r>
            <w:r w:rsidRPr="00D5628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Mailbox.</w:t>
            </w:r>
          </w:p>
          <w:p w14:paraId="6748831D" w14:textId="77777777" w:rsidR="00CD532B" w:rsidRPr="00D56280" w:rsidRDefault="00CD532B" w:rsidP="00CD532B">
            <w:pPr>
              <w:pStyle w:val="TableParagraph"/>
              <w:ind w:left="57" w:right="59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</w:rPr>
              <w:t>Please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ensure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at least 2 members of staff </w:t>
            </w:r>
            <w:r w:rsidRPr="00D56280">
              <w:rPr>
                <w:rFonts w:asciiTheme="minorHAnsi" w:hAnsiTheme="minorHAnsi" w:cstheme="minorHAnsi"/>
              </w:rPr>
              <w:t>have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access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Mailbox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and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that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it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is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checked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at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least</w:t>
            </w:r>
            <w:r w:rsidRPr="00D5628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twice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day.</w:t>
            </w:r>
          </w:p>
          <w:p w14:paraId="6C45AB13" w14:textId="63DAD835" w:rsidR="00CD532B" w:rsidRPr="00D56280" w:rsidRDefault="00CD532B" w:rsidP="00CD532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Please see advice </w:t>
            </w:r>
            <w:hyperlink r:id="rId26" w:history="1">
              <w:r w:rsidRPr="006A35B0">
                <w:rPr>
                  <w:rStyle w:val="Hyperlink"/>
                  <w:rFonts w:asciiTheme="minorHAnsi" w:hAnsiTheme="minorHAnsi" w:cstheme="minorHAnsi"/>
                  <w:b/>
                  <w:bCs/>
                </w:rPr>
                <w:t>here.</w:t>
              </w:r>
            </w:hyperlink>
          </w:p>
        </w:tc>
        <w:tc>
          <w:tcPr>
            <w:tcW w:w="1277" w:type="dxa"/>
          </w:tcPr>
          <w:p w14:paraId="47C0F1CF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7379F517" w14:textId="77777777" w:rsidTr="005A4F5B">
        <w:trPr>
          <w:trHeight w:val="674"/>
        </w:trPr>
        <w:tc>
          <w:tcPr>
            <w:tcW w:w="1696" w:type="dxa"/>
          </w:tcPr>
          <w:p w14:paraId="03C4DF3D" w14:textId="5DA55FF0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/>
                <w:spacing w:val="-1"/>
              </w:rPr>
              <w:t xml:space="preserve">Online </w:t>
            </w:r>
            <w:r w:rsidRPr="00D56280">
              <w:rPr>
                <w:rFonts w:asciiTheme="minorHAnsi" w:hAnsiTheme="minorHAnsi" w:cstheme="minorHAnsi"/>
                <w:b/>
              </w:rPr>
              <w:t>Profile</w:t>
            </w:r>
            <w:r w:rsidRPr="00D56280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Update using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NHS Profile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Manager</w:t>
            </w:r>
          </w:p>
        </w:tc>
        <w:tc>
          <w:tcPr>
            <w:tcW w:w="1282" w:type="dxa"/>
          </w:tcPr>
          <w:p w14:paraId="32B4DB50" w14:textId="2C5E6F9A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>Contractual</w:t>
            </w:r>
          </w:p>
        </w:tc>
        <w:tc>
          <w:tcPr>
            <w:tcW w:w="1128" w:type="dxa"/>
          </w:tcPr>
          <w:p w14:paraId="3DEC32A0" w14:textId="77777777" w:rsidR="00CD532B" w:rsidRPr="00C77BA3" w:rsidRDefault="00CD532B" w:rsidP="00CD532B">
            <w:pPr>
              <w:pStyle w:val="TableParagraph"/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 xml:space="preserve">Quarterly </w:t>
            </w:r>
          </w:p>
          <w:p w14:paraId="5F4E4FB9" w14:textId="2CC31F97" w:rsidR="00CD532B" w:rsidRPr="00D56280" w:rsidRDefault="00CD532B" w:rsidP="00CD532B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539" w:type="dxa"/>
          </w:tcPr>
          <w:p w14:paraId="5A5546DE" w14:textId="295EE923" w:rsidR="00CD532B" w:rsidRPr="00D56280" w:rsidRDefault="00CD532B" w:rsidP="00CD532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Using the </w:t>
            </w:r>
            <w:hyperlink r:id="rId27">
              <w:r w:rsidRPr="00D56280">
                <w:rPr>
                  <w:rFonts w:asciiTheme="minorHAnsi" w:hAnsiTheme="minorHAnsi" w:cstheme="minorHAnsi"/>
                  <w:color w:val="0071CE"/>
                </w:rPr>
                <w:t>,</w:t>
              </w:r>
              <w:r w:rsidRPr="00D56280">
                <w:rPr>
                  <w:rFonts w:asciiTheme="minorHAnsi" w:hAnsiTheme="minorHAnsi" w:cstheme="minorHAnsi"/>
                  <w:color w:val="FF6C39"/>
                  <w:u w:val="single" w:color="FF6C39"/>
                </w:rPr>
                <w:t>NHS Profile</w:t>
              </w:r>
            </w:hyperlink>
            <w:r w:rsidRPr="00D56280">
              <w:rPr>
                <w:rFonts w:asciiTheme="minorHAnsi" w:hAnsiTheme="minorHAnsi" w:cstheme="minorHAnsi"/>
                <w:color w:val="FF6C39"/>
              </w:rPr>
              <w:t xml:space="preserve"> </w:t>
            </w:r>
            <w:hyperlink r:id="rId28">
              <w:r w:rsidRPr="00D56280">
                <w:rPr>
                  <w:rFonts w:asciiTheme="minorHAnsi" w:hAnsiTheme="minorHAnsi" w:cstheme="minorHAnsi"/>
                  <w:color w:val="FF6C39"/>
                  <w:spacing w:val="-2"/>
                  <w:u w:val="single" w:color="FF6C39"/>
                </w:rPr>
                <w:t>Manager</w:t>
              </w:r>
            </w:hyperlink>
            <w:r w:rsidRPr="00D56280">
              <w:rPr>
                <w:rFonts w:asciiTheme="minorHAnsi" w:hAnsiTheme="minorHAnsi" w:cstheme="minorHAnsi"/>
              </w:rPr>
              <w:t xml:space="preserve"> ensure your Directory of</w:t>
            </w:r>
            <w:r w:rsidRPr="00D5628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Services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(DoS)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and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NHS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website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pharmacy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profiles</w:t>
            </w:r>
            <w:r w:rsidRPr="00D5628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are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up to</w:t>
            </w:r>
            <w:r w:rsidRPr="00D56280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date.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This needs</w:t>
            </w:r>
            <w:r w:rsidRPr="00D5628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to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be verified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each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 xml:space="preserve">quarter. </w:t>
            </w:r>
            <w:r w:rsidRPr="00D56280">
              <w:rPr>
                <w:rFonts w:asciiTheme="minorHAnsi" w:hAnsiTheme="minorHAnsi" w:cstheme="minorHAnsi"/>
                <w:b/>
              </w:rPr>
              <w:t>Remember to update your profile if you have to temporarily</w:t>
            </w:r>
            <w:r w:rsidRPr="00D56280">
              <w:rPr>
                <w:rFonts w:asciiTheme="minorHAnsi" w:hAnsiTheme="minorHAnsi" w:cstheme="minorHAnsi"/>
                <w:b/>
                <w:spacing w:val="-43"/>
              </w:rPr>
              <w:t xml:space="preserve">   </w:t>
            </w:r>
            <w:r w:rsidRPr="00D56280">
              <w:rPr>
                <w:rFonts w:asciiTheme="minorHAnsi" w:hAnsiTheme="minorHAnsi" w:cstheme="minorHAnsi"/>
                <w:b/>
              </w:rPr>
              <w:t>close</w:t>
            </w:r>
            <w:r w:rsidRPr="00D562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the</w:t>
            </w:r>
            <w:r w:rsidRPr="00D5628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pharmacy</w:t>
            </w:r>
            <w:r w:rsidRPr="00D56280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during its</w:t>
            </w:r>
            <w:r w:rsidRPr="00D5628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normal</w:t>
            </w:r>
            <w:r w:rsidRPr="00D5628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hours.</w:t>
            </w:r>
          </w:p>
        </w:tc>
        <w:tc>
          <w:tcPr>
            <w:tcW w:w="1277" w:type="dxa"/>
          </w:tcPr>
          <w:p w14:paraId="148CAA9D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0B9ADF3F" w14:textId="77777777" w:rsidTr="005A4F5B">
        <w:trPr>
          <w:trHeight w:val="674"/>
        </w:trPr>
        <w:tc>
          <w:tcPr>
            <w:tcW w:w="1696" w:type="dxa"/>
          </w:tcPr>
          <w:p w14:paraId="1190A91F" w14:textId="3922A25B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>Local</w:t>
            </w:r>
            <w:r w:rsidRPr="00D56280">
              <w:rPr>
                <w:rFonts w:asciiTheme="minorHAnsi" w:hAnsiTheme="minorHAnsi" w:cstheme="minorHAnsi"/>
                <w:b/>
                <w:spacing w:val="4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Services</w:t>
            </w:r>
          </w:p>
        </w:tc>
        <w:tc>
          <w:tcPr>
            <w:tcW w:w="1282" w:type="dxa"/>
          </w:tcPr>
          <w:p w14:paraId="75B4B4AB" w14:textId="00BB5135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 xml:space="preserve">Payments </w:t>
            </w:r>
          </w:p>
        </w:tc>
        <w:tc>
          <w:tcPr>
            <w:tcW w:w="1128" w:type="dxa"/>
          </w:tcPr>
          <w:p w14:paraId="3083FCFB" w14:textId="2D27110F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  <w:color w:val="FFFFFF"/>
              </w:rPr>
            </w:pPr>
            <w:r w:rsidRPr="00C77BA3">
              <w:rPr>
                <w:rFonts w:asciiTheme="minorHAnsi" w:hAnsiTheme="minorHAnsi" w:cstheme="minorHAnsi"/>
                <w:b/>
                <w:bCs/>
              </w:rPr>
              <w:t>By</w:t>
            </w:r>
            <w:r w:rsidRPr="00C77BA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the</w:t>
            </w:r>
            <w:r w:rsidRPr="00C77BA3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5</w:t>
            </w:r>
            <w:r w:rsidRPr="00C77BA3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C77BA3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of</w:t>
            </w:r>
            <w:r w:rsidRPr="00C77BA3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42"/>
              </w:rPr>
              <w:t xml:space="preserve">each </w:t>
            </w:r>
            <w:r w:rsidRPr="00C77BA3">
              <w:rPr>
                <w:rFonts w:asciiTheme="minorHAnsi" w:hAnsiTheme="minorHAnsi" w:cstheme="minorHAnsi"/>
                <w:b/>
                <w:bCs/>
              </w:rPr>
              <w:t>month</w:t>
            </w:r>
          </w:p>
        </w:tc>
        <w:tc>
          <w:tcPr>
            <w:tcW w:w="5539" w:type="dxa"/>
          </w:tcPr>
          <w:p w14:paraId="528D0292" w14:textId="4EC625C5" w:rsidR="00CD532B" w:rsidRPr="00D56280" w:rsidRDefault="00CD532B" w:rsidP="00CD532B">
            <w:pPr>
              <w:pStyle w:val="TableParagraph"/>
              <w:ind w:left="57"/>
              <w:rPr>
                <w:rFonts w:asciiTheme="minorHAnsi" w:hAnsiTheme="minorHAnsi" w:cstheme="minorHAnsi"/>
                <w:b/>
                <w:color w:val="FFFFFF"/>
              </w:rPr>
            </w:pPr>
            <w:r w:rsidRPr="00D56280">
              <w:rPr>
                <w:rFonts w:asciiTheme="minorHAnsi" w:hAnsiTheme="minorHAnsi" w:cstheme="minorHAnsi"/>
              </w:rPr>
              <w:t>Please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claim</w:t>
            </w:r>
            <w:r w:rsidRPr="00D5628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all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your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locally</w:t>
            </w:r>
            <w:r w:rsidRPr="00D5628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commissioned</w:t>
            </w:r>
            <w:r w:rsidRPr="00D5628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6280">
              <w:rPr>
                <w:rFonts w:asciiTheme="minorHAnsi" w:hAnsiTheme="minorHAnsi" w:cstheme="minorHAnsi"/>
              </w:rPr>
              <w:t>services.</w:t>
            </w:r>
          </w:p>
        </w:tc>
        <w:tc>
          <w:tcPr>
            <w:tcW w:w="1277" w:type="dxa"/>
          </w:tcPr>
          <w:p w14:paraId="06A88FA2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3823C590" w14:textId="77777777" w:rsidTr="005A4F5B">
        <w:trPr>
          <w:trHeight w:val="674"/>
        </w:trPr>
        <w:tc>
          <w:tcPr>
            <w:tcW w:w="1696" w:type="dxa"/>
          </w:tcPr>
          <w:p w14:paraId="22303EE0" w14:textId="22A3DA30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</w:rPr>
              <w:t>PharmOutcomes Access</w:t>
            </w:r>
          </w:p>
        </w:tc>
        <w:tc>
          <w:tcPr>
            <w:tcW w:w="1282" w:type="dxa"/>
          </w:tcPr>
          <w:p w14:paraId="2FE8D0EC" w14:textId="02F6168B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</w:rPr>
              <w:t>Information &amp; Support</w:t>
            </w:r>
          </w:p>
        </w:tc>
        <w:tc>
          <w:tcPr>
            <w:tcW w:w="1128" w:type="dxa"/>
          </w:tcPr>
          <w:p w14:paraId="11A3B465" w14:textId="35CB8154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>Now</w:t>
            </w:r>
          </w:p>
        </w:tc>
        <w:tc>
          <w:tcPr>
            <w:tcW w:w="5539" w:type="dxa"/>
          </w:tcPr>
          <w:p w14:paraId="5B2D3B26" w14:textId="77777777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bCs/>
              </w:rPr>
              <w:t xml:space="preserve">Check that pharmacy staff have access to PharmOutcomes during all opening times, especially when locums are on duty; set-up additional accounts if needed. Instructions can be found </w:t>
            </w:r>
            <w:hyperlink r:id="rId29">
              <w:r w:rsidRPr="00D56280">
                <w:rPr>
                  <w:rStyle w:val="Hyperlink"/>
                  <w:rFonts w:asciiTheme="minorHAnsi" w:hAnsiTheme="minorHAnsi" w:cstheme="minorHAnsi"/>
                  <w:bCs/>
                  <w:color w:val="auto"/>
                </w:rPr>
                <w:t>here.</w:t>
              </w:r>
            </w:hyperlink>
            <w:r w:rsidRPr="00D56280">
              <w:rPr>
                <w:rFonts w:asciiTheme="minorHAnsi" w:hAnsiTheme="minorHAnsi" w:cstheme="minorHAnsi"/>
              </w:rPr>
              <w:t xml:space="preserve">’ </w:t>
            </w:r>
            <w:r w:rsidRPr="00D56280">
              <w:rPr>
                <w:rFonts w:asciiTheme="minorHAnsi" w:hAnsiTheme="minorHAnsi" w:cstheme="minorHAnsi"/>
                <w:bCs/>
              </w:rPr>
              <w:t xml:space="preserve">Please ensure PharmOutcomes is checked regularly throughout the day (minimum 3 times a day) and action any referrals received </w:t>
            </w:r>
            <w:r w:rsidRPr="00D56280">
              <w:rPr>
                <w:rFonts w:asciiTheme="minorHAnsi" w:hAnsiTheme="minorHAnsi" w:cstheme="minorHAnsi"/>
                <w:w w:val="110"/>
              </w:rPr>
              <w:t>for the following services:</w:t>
            </w:r>
          </w:p>
          <w:p w14:paraId="71430428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tabs>
                <w:tab w:val="left" w:pos="1552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Pharmacy</w:t>
            </w:r>
            <w:r w:rsidRPr="00D56280">
              <w:rPr>
                <w:rFonts w:asciiTheme="minorHAnsi" w:hAnsiTheme="minorHAnsi" w:cstheme="minorHAnsi"/>
                <w:spacing w:val="1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First</w:t>
            </w:r>
            <w:r w:rsidRPr="00D56280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33036D31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tabs>
                <w:tab w:val="left" w:pos="1282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Discharge</w:t>
            </w:r>
            <w:r w:rsidRPr="00D56280">
              <w:rPr>
                <w:rFonts w:asciiTheme="minorHAnsi" w:hAnsiTheme="minorHAnsi" w:cstheme="minorHAnsi"/>
                <w:spacing w:val="10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Medicines</w:t>
            </w:r>
            <w:r w:rsidRPr="00D56280">
              <w:rPr>
                <w:rFonts w:asciiTheme="minorHAnsi" w:hAnsiTheme="minorHAnsi" w:cstheme="minorHAnsi"/>
                <w:spacing w:val="33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2580B19E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tabs>
                <w:tab w:val="left" w:pos="1386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Hypertension</w:t>
            </w:r>
            <w:r w:rsidRPr="00D56280">
              <w:rPr>
                <w:rFonts w:asciiTheme="minorHAnsi" w:hAnsiTheme="minorHAnsi" w:cstheme="minorHAnsi"/>
                <w:spacing w:val="34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Case</w:t>
            </w:r>
            <w:r w:rsidRPr="00D56280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Finding</w:t>
            </w:r>
          </w:p>
          <w:p w14:paraId="552AB272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tabs>
                <w:tab w:val="left" w:pos="1567"/>
              </w:tabs>
              <w:rPr>
                <w:rFonts w:asciiTheme="minorHAnsi" w:hAnsiTheme="minorHAnsi" w:cstheme="minorHAnsi"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20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Contraception</w:t>
            </w:r>
            <w:r w:rsidRPr="00D56280">
              <w:rPr>
                <w:rFonts w:asciiTheme="minorHAnsi" w:hAnsiTheme="minorHAnsi" w:cstheme="minorHAnsi"/>
                <w:spacing w:val="6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620C9428" w14:textId="77777777" w:rsidR="00CD532B" w:rsidRPr="00D56280" w:rsidRDefault="00CD532B" w:rsidP="00CD532B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Smoking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w w:val="105"/>
              </w:rPr>
              <w:t>Cessation</w:t>
            </w:r>
            <w:r w:rsidRPr="00D56280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spacing w:val="-2"/>
                <w:w w:val="105"/>
              </w:rPr>
              <w:t>service</w:t>
            </w:r>
          </w:p>
          <w:p w14:paraId="504C452E" w14:textId="30DC6F05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7" w:type="dxa"/>
          </w:tcPr>
          <w:p w14:paraId="1906E249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609A7B1F" w14:textId="77777777" w:rsidTr="005A4F5B">
        <w:trPr>
          <w:trHeight w:val="674"/>
        </w:trPr>
        <w:tc>
          <w:tcPr>
            <w:tcW w:w="1696" w:type="dxa"/>
          </w:tcPr>
          <w:p w14:paraId="2A5A95C0" w14:textId="179CAD15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</w:rPr>
              <w:t>Serious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Shortage</w:t>
            </w:r>
            <w:r w:rsidRPr="00D5628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Protocols</w:t>
            </w:r>
            <w:r w:rsidRPr="00D56280">
              <w:rPr>
                <w:rFonts w:asciiTheme="minorHAnsi" w:hAnsiTheme="minorHAnsi" w:cstheme="minorHAnsi"/>
                <w:b/>
                <w:spacing w:val="24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  <w:w w:val="95"/>
              </w:rPr>
              <w:t>(SSPs)</w:t>
            </w:r>
          </w:p>
        </w:tc>
        <w:tc>
          <w:tcPr>
            <w:tcW w:w="1282" w:type="dxa"/>
          </w:tcPr>
          <w:p w14:paraId="702FAD8E" w14:textId="70A8BD57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 xml:space="preserve">Dispensing </w:t>
            </w:r>
          </w:p>
        </w:tc>
        <w:tc>
          <w:tcPr>
            <w:tcW w:w="1128" w:type="dxa"/>
          </w:tcPr>
          <w:p w14:paraId="70221360" w14:textId="1474B416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Ongoing </w:t>
            </w:r>
          </w:p>
        </w:tc>
        <w:tc>
          <w:tcPr>
            <w:tcW w:w="5539" w:type="dxa"/>
          </w:tcPr>
          <w:p w14:paraId="664E2E34" w14:textId="5C2D5EAC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</w:rPr>
              <w:t>Active</w:t>
            </w:r>
            <w:r w:rsidRPr="00D56280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SSPs</w:t>
            </w:r>
            <w:r w:rsidRPr="00D56280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Can</w:t>
            </w:r>
            <w:r w:rsidRPr="00D56280">
              <w:rPr>
                <w:rFonts w:asciiTheme="minorHAnsi" w:hAnsiTheme="minorHAnsi" w:cstheme="minorHAnsi"/>
                <w:bCs/>
                <w:spacing w:val="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be</w:t>
            </w:r>
            <w:r w:rsidRPr="00D56280">
              <w:rPr>
                <w:rFonts w:asciiTheme="minorHAnsi" w:hAnsiTheme="minorHAnsi" w:cstheme="minorHAnsi"/>
                <w:bCs/>
                <w:spacing w:val="3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found</w:t>
            </w:r>
            <w:r w:rsidRPr="00D56280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hyperlink r:id="rId30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bCs/>
                  <w:color w:val="4F81BD" w:themeColor="accent1"/>
                </w:rPr>
                <w:t>here.</w:t>
              </w:r>
            </w:hyperlink>
          </w:p>
        </w:tc>
        <w:tc>
          <w:tcPr>
            <w:tcW w:w="1277" w:type="dxa"/>
          </w:tcPr>
          <w:p w14:paraId="604F631F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0D413B5E" w14:textId="77777777" w:rsidTr="005A4F5B">
        <w:trPr>
          <w:trHeight w:val="674"/>
        </w:trPr>
        <w:tc>
          <w:tcPr>
            <w:tcW w:w="1696" w:type="dxa"/>
          </w:tcPr>
          <w:p w14:paraId="5395CC8B" w14:textId="77777777" w:rsidR="00CD532B" w:rsidRPr="00D56280" w:rsidRDefault="00CD532B" w:rsidP="00CD532B">
            <w:pPr>
              <w:pStyle w:val="TableParagraph"/>
              <w:spacing w:line="268" w:lineRule="auto"/>
              <w:ind w:right="131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>MHRA Drug</w:t>
            </w:r>
            <w:r w:rsidRPr="00D56280">
              <w:rPr>
                <w:rFonts w:asciiTheme="minorHAnsi" w:hAnsiTheme="minorHAnsi" w:cstheme="minorHAnsi"/>
                <w:b/>
                <w:spacing w:val="-50"/>
                <w:w w:val="95"/>
              </w:rPr>
              <w:t xml:space="preserve"> </w:t>
            </w:r>
            <w:r w:rsidRPr="00D56280">
              <w:rPr>
                <w:rFonts w:asciiTheme="minorHAnsi" w:hAnsiTheme="minorHAnsi" w:cstheme="minorHAnsi"/>
                <w:b/>
              </w:rPr>
              <w:t>Safety</w:t>
            </w:r>
          </w:p>
          <w:p w14:paraId="64CDFB22" w14:textId="34D4C517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105"/>
              </w:rPr>
              <w:t>Newsletter</w:t>
            </w:r>
          </w:p>
        </w:tc>
        <w:tc>
          <w:tcPr>
            <w:tcW w:w="1282" w:type="dxa"/>
          </w:tcPr>
          <w:p w14:paraId="4D282563" w14:textId="6199DFF7" w:rsidR="00CD532B" w:rsidRPr="00D56280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Dispensing</w:t>
            </w:r>
          </w:p>
        </w:tc>
        <w:tc>
          <w:tcPr>
            <w:tcW w:w="1128" w:type="dxa"/>
          </w:tcPr>
          <w:p w14:paraId="182F1F3C" w14:textId="6731F40C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Monthly </w:t>
            </w:r>
          </w:p>
        </w:tc>
        <w:tc>
          <w:tcPr>
            <w:tcW w:w="5539" w:type="dxa"/>
          </w:tcPr>
          <w:p w14:paraId="62CDF339" w14:textId="026C7117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>Download</w:t>
            </w:r>
            <w:r w:rsidRPr="00D56280">
              <w:rPr>
                <w:rFonts w:asciiTheme="minorHAnsi" w:hAnsiTheme="minorHAnsi" w:cstheme="minorHAnsi"/>
                <w:bCs/>
                <w:spacing w:val="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the</w:t>
            </w:r>
            <w:r w:rsidRPr="00D56280">
              <w:rPr>
                <w:rFonts w:asciiTheme="minorHAnsi" w:hAnsiTheme="minorHAnsi" w:cstheme="minorHAnsi"/>
                <w:bCs/>
                <w:spacing w:val="2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monthly</w:t>
            </w:r>
            <w:r w:rsidRPr="00D56280">
              <w:rPr>
                <w:rFonts w:asciiTheme="minorHAnsi" w:hAnsiTheme="minorHAnsi" w:cstheme="minorHAnsi"/>
                <w:bCs/>
                <w:spacing w:val="1"/>
                <w:w w:val="105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  <w:w w:val="105"/>
              </w:rPr>
              <w:t>newsletter</w:t>
            </w:r>
            <w:r w:rsidRPr="00D56280">
              <w:rPr>
                <w:rFonts w:asciiTheme="minorHAnsi" w:hAnsiTheme="minorHAnsi" w:cstheme="minorHAnsi"/>
                <w:b/>
                <w:color w:val="4F81BD" w:themeColor="accent1"/>
                <w:spacing w:val="2"/>
                <w:w w:val="105"/>
              </w:rPr>
              <w:t xml:space="preserve"> </w:t>
            </w:r>
            <w:hyperlink r:id="rId31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color w:val="4F81BD" w:themeColor="accent1"/>
                  <w:w w:val="105"/>
                </w:rPr>
                <w:t>here</w:t>
              </w:r>
            </w:hyperlink>
          </w:p>
        </w:tc>
        <w:tc>
          <w:tcPr>
            <w:tcW w:w="1277" w:type="dxa"/>
          </w:tcPr>
          <w:p w14:paraId="11F8B4EA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20C6ED62" w14:textId="77777777" w:rsidTr="005A4F5B">
        <w:trPr>
          <w:trHeight w:val="674"/>
        </w:trPr>
        <w:tc>
          <w:tcPr>
            <w:tcW w:w="1696" w:type="dxa"/>
          </w:tcPr>
          <w:p w14:paraId="68F0C326" w14:textId="153B3515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 xml:space="preserve">Drug Tariff </w:t>
            </w:r>
          </w:p>
        </w:tc>
        <w:tc>
          <w:tcPr>
            <w:tcW w:w="1282" w:type="dxa"/>
          </w:tcPr>
          <w:p w14:paraId="777B6616" w14:textId="1B70232D" w:rsidR="00CD532B" w:rsidRPr="00AC569F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56280">
              <w:rPr>
                <w:rFonts w:asciiTheme="minorHAnsi" w:hAnsiTheme="minorHAnsi" w:cstheme="minorHAnsi"/>
                <w:bCs/>
                <w:color w:val="0073CF"/>
              </w:rPr>
              <w:t xml:space="preserve"> </w:t>
            </w:r>
            <w:r w:rsidRPr="00D56280">
              <w:rPr>
                <w:rFonts w:asciiTheme="minorHAnsi" w:hAnsiTheme="minorHAnsi" w:cstheme="minorHAnsi"/>
                <w:bCs/>
              </w:rPr>
              <w:t>Dispensing</w:t>
            </w:r>
          </w:p>
        </w:tc>
        <w:tc>
          <w:tcPr>
            <w:tcW w:w="1128" w:type="dxa"/>
          </w:tcPr>
          <w:p w14:paraId="54085FAA" w14:textId="380236D6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C569F">
              <w:rPr>
                <w:rFonts w:asciiTheme="minorHAnsi" w:hAnsiTheme="minorHAnsi" w:cstheme="minorHAnsi"/>
                <w:b/>
              </w:rPr>
              <w:t xml:space="preserve">Monthly </w:t>
            </w:r>
          </w:p>
        </w:tc>
        <w:tc>
          <w:tcPr>
            <w:tcW w:w="5539" w:type="dxa"/>
          </w:tcPr>
          <w:p w14:paraId="604AD865" w14:textId="47FE8024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>Updates on the drug tariff can be found</w:t>
            </w:r>
            <w:r w:rsidRPr="00D56280">
              <w:rPr>
                <w:rFonts w:asciiTheme="minorHAnsi" w:hAnsiTheme="minorHAnsi" w:cstheme="minorHAnsi"/>
                <w:b/>
                <w:color w:val="4F81BD" w:themeColor="accent1"/>
                <w:w w:val="105"/>
              </w:rPr>
              <w:t xml:space="preserve"> </w:t>
            </w:r>
            <w:hyperlink r:id="rId32" w:history="1">
              <w:r w:rsidRPr="00D56280">
                <w:rPr>
                  <w:rStyle w:val="Hyperlink"/>
                  <w:rFonts w:asciiTheme="minorHAnsi" w:hAnsiTheme="minorHAnsi" w:cstheme="minorHAnsi"/>
                  <w:b/>
                  <w:color w:val="4F81BD" w:themeColor="accent1"/>
                  <w:w w:val="105"/>
                </w:rPr>
                <w:t>here</w:t>
              </w:r>
            </w:hyperlink>
          </w:p>
        </w:tc>
        <w:tc>
          <w:tcPr>
            <w:tcW w:w="1277" w:type="dxa"/>
          </w:tcPr>
          <w:p w14:paraId="325C7A27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CD532B" w:rsidRPr="00D56280" w14:paraId="46272FA1" w14:textId="77777777" w:rsidTr="005A4F5B">
        <w:trPr>
          <w:trHeight w:val="674"/>
        </w:trPr>
        <w:tc>
          <w:tcPr>
            <w:tcW w:w="1696" w:type="dxa"/>
          </w:tcPr>
          <w:p w14:paraId="3FF59EA4" w14:textId="0986BB19" w:rsidR="00CD532B" w:rsidRPr="00D56280" w:rsidRDefault="00CD532B" w:rsidP="00CD532B">
            <w:pPr>
              <w:pStyle w:val="TableParagraph"/>
              <w:ind w:left="59"/>
              <w:rPr>
                <w:rFonts w:asciiTheme="minorHAnsi" w:hAnsiTheme="minorHAnsi" w:cstheme="minorHAnsi"/>
                <w:b/>
                <w:w w:val="95"/>
              </w:rPr>
            </w:pPr>
            <w:r w:rsidRPr="00D56280">
              <w:rPr>
                <w:rFonts w:asciiTheme="minorHAnsi" w:hAnsiTheme="minorHAnsi" w:cstheme="minorHAnsi"/>
                <w:b/>
                <w:w w:val="95"/>
              </w:rPr>
              <w:t xml:space="preserve">LPC email distribution list and LPC borough WhatsApp group </w:t>
            </w:r>
          </w:p>
        </w:tc>
        <w:tc>
          <w:tcPr>
            <w:tcW w:w="1282" w:type="dxa"/>
          </w:tcPr>
          <w:p w14:paraId="4CD3E087" w14:textId="10C475A4" w:rsidR="00CD532B" w:rsidRPr="00661DFB" w:rsidRDefault="00CD532B" w:rsidP="00CD532B">
            <w:pPr>
              <w:pStyle w:val="TableParagraph"/>
              <w:ind w:left="5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61DF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Communications </w:t>
            </w:r>
          </w:p>
        </w:tc>
        <w:tc>
          <w:tcPr>
            <w:tcW w:w="1128" w:type="dxa"/>
          </w:tcPr>
          <w:p w14:paraId="77598AE8" w14:textId="77777777" w:rsidR="00CD532B" w:rsidRPr="00AC569F" w:rsidRDefault="00CD532B" w:rsidP="00CD532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9" w:type="dxa"/>
          </w:tcPr>
          <w:p w14:paraId="4132EDC0" w14:textId="5BE1D9F6" w:rsidR="00CD532B" w:rsidRPr="00D56280" w:rsidRDefault="00CD532B" w:rsidP="00CD532B">
            <w:pPr>
              <w:pStyle w:val="TableParagraph"/>
              <w:ind w:left="58"/>
              <w:rPr>
                <w:rFonts w:asciiTheme="minorHAnsi" w:hAnsiTheme="minorHAnsi" w:cstheme="minorHAnsi"/>
                <w:bCs/>
                <w:w w:val="105"/>
              </w:rPr>
            </w:pPr>
            <w:r w:rsidRPr="00D56280">
              <w:rPr>
                <w:rFonts w:asciiTheme="minorHAnsi" w:hAnsiTheme="minorHAnsi" w:cstheme="minorHAnsi"/>
                <w:bCs/>
                <w:w w:val="105"/>
              </w:rPr>
              <w:t xml:space="preserve">The LPC encourages Contractors, Pharmacy Superintendents , responsible pharmacy managers and  locums to join the LPC mailing list to ensure they are up to date with the changes.  </w:t>
            </w:r>
          </w:p>
        </w:tc>
        <w:tc>
          <w:tcPr>
            <w:tcW w:w="1277" w:type="dxa"/>
          </w:tcPr>
          <w:p w14:paraId="59D7C82C" w14:textId="77777777" w:rsidR="00CD532B" w:rsidRPr="00D56280" w:rsidRDefault="00CD532B" w:rsidP="00CD532B">
            <w:pPr>
              <w:pStyle w:val="TableParagraph"/>
              <w:ind w:left="57" w:right="212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45279399" w14:textId="23DBFF26" w:rsidR="000E1E94" w:rsidRDefault="00820D7A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  <w:r w:rsidRPr="00D56280">
        <w:rPr>
          <w:rFonts w:asciiTheme="minorHAnsi" w:hAnsiTheme="minorHAnsi" w:cstheme="minorHAnsi"/>
          <w:b w:val="0"/>
          <w:u w:val="none"/>
        </w:rPr>
        <w:t xml:space="preserve"> </w:t>
      </w:r>
    </w:p>
    <w:p w14:paraId="7622CF60" w14:textId="77777777" w:rsidR="0069484E" w:rsidRDefault="0069484E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p w14:paraId="67EB0575" w14:textId="77777777" w:rsidR="0069484E" w:rsidRDefault="0069484E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p w14:paraId="52486AB1" w14:textId="77777777" w:rsidR="0069484E" w:rsidRDefault="0069484E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p w14:paraId="7ACE0D71" w14:textId="77777777" w:rsidR="0069484E" w:rsidRDefault="0069484E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p w14:paraId="61E72B76" w14:textId="54AA068B" w:rsidR="00EE6E02" w:rsidRDefault="00EE6E02" w:rsidP="0057450A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  <w:r>
        <w:rPr>
          <w:rFonts w:asciiTheme="minorHAnsi" w:hAnsiTheme="minorHAnsi" w:cstheme="minorHAnsi"/>
          <w:b w:val="0"/>
          <w:u w:val="none"/>
        </w:rPr>
        <w:lastRenderedPageBreak/>
        <w:t xml:space="preserve">Annual national campaigns for all national </w:t>
      </w:r>
      <w:r w:rsidR="00B756B4">
        <w:rPr>
          <w:rFonts w:asciiTheme="minorHAnsi" w:hAnsiTheme="minorHAnsi" w:cstheme="minorHAnsi"/>
          <w:b w:val="0"/>
          <w:u w:val="none"/>
        </w:rPr>
        <w:t xml:space="preserve">campaigns including health campaigns – please </w:t>
      </w:r>
      <w:hyperlink r:id="rId33" w:history="1">
        <w:r w:rsidR="00B756B4" w:rsidRPr="00B756B4">
          <w:rPr>
            <w:rStyle w:val="Hyperlink"/>
            <w:rFonts w:asciiTheme="minorHAnsi" w:hAnsiTheme="minorHAnsi" w:cstheme="minorHAnsi"/>
            <w:b w:val="0"/>
          </w:rPr>
          <w:t xml:space="preserve">go here </w:t>
        </w:r>
      </w:hyperlink>
      <w:r>
        <w:rPr>
          <w:rFonts w:asciiTheme="minorHAnsi" w:hAnsiTheme="minorHAnsi" w:cstheme="minorHAnsi"/>
          <w:b w:val="0"/>
          <w:u w:val="none"/>
        </w:rPr>
        <w:t xml:space="preserve">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694"/>
        <w:gridCol w:w="2126"/>
        <w:gridCol w:w="5670"/>
      </w:tblGrid>
      <w:tr w:rsidR="00E70D41" w14:paraId="2517D48F" w14:textId="77777777" w:rsidTr="00FF664F">
        <w:tc>
          <w:tcPr>
            <w:tcW w:w="10490" w:type="dxa"/>
            <w:gridSpan w:val="3"/>
          </w:tcPr>
          <w:p w14:paraId="2EBD093A" w14:textId="7553AC53" w:rsidR="00E70D41" w:rsidRPr="00B13EF3" w:rsidRDefault="00EE2E5D" w:rsidP="00E70D41">
            <w:pPr>
              <w:pStyle w:val="Heading1"/>
              <w:ind w:left="0" w:right="239" w:firstLine="0"/>
              <w:jc w:val="center"/>
              <w:rPr>
                <w:rFonts w:asciiTheme="minorHAnsi" w:hAnsiTheme="minorHAnsi" w:cstheme="minorHAnsi"/>
                <w:bCs w:val="0"/>
                <w:sz w:val="32"/>
                <w:szCs w:val="32"/>
              </w:rPr>
            </w:pPr>
            <w:r w:rsidRPr="00B13EF3">
              <w:rPr>
                <w:rFonts w:asciiTheme="minorHAnsi" w:hAnsiTheme="minorHAnsi" w:cstheme="minorHAnsi"/>
                <w:bCs w:val="0"/>
                <w:sz w:val="32"/>
                <w:szCs w:val="32"/>
              </w:rPr>
              <w:t xml:space="preserve">Health </w:t>
            </w:r>
            <w:r w:rsidR="002A257E" w:rsidRPr="00B13EF3">
              <w:rPr>
                <w:rFonts w:asciiTheme="minorHAnsi" w:hAnsiTheme="minorHAnsi" w:cstheme="minorHAnsi"/>
                <w:bCs w:val="0"/>
                <w:sz w:val="32"/>
                <w:szCs w:val="32"/>
              </w:rPr>
              <w:t>Campaigns for January</w:t>
            </w:r>
            <w:r w:rsidRPr="00B13EF3">
              <w:rPr>
                <w:rFonts w:asciiTheme="minorHAnsi" w:hAnsiTheme="minorHAnsi" w:cstheme="minorHAnsi"/>
                <w:bCs w:val="0"/>
                <w:sz w:val="32"/>
                <w:szCs w:val="32"/>
              </w:rPr>
              <w:t xml:space="preserve">- </w:t>
            </w:r>
            <w:r w:rsidR="001553C6">
              <w:rPr>
                <w:rFonts w:asciiTheme="minorHAnsi" w:hAnsiTheme="minorHAnsi" w:cstheme="minorHAnsi"/>
                <w:bCs w:val="0"/>
                <w:sz w:val="32"/>
                <w:szCs w:val="32"/>
              </w:rPr>
              <w:t xml:space="preserve">February </w:t>
            </w:r>
            <w:r w:rsidRPr="00B13EF3">
              <w:rPr>
                <w:rFonts w:asciiTheme="minorHAnsi" w:hAnsiTheme="minorHAnsi" w:cstheme="minorHAnsi"/>
                <w:bCs w:val="0"/>
                <w:sz w:val="32"/>
                <w:szCs w:val="32"/>
              </w:rPr>
              <w:t xml:space="preserve"> </w:t>
            </w:r>
            <w:r w:rsidR="005B3D6F">
              <w:rPr>
                <w:rFonts w:asciiTheme="minorHAnsi" w:hAnsiTheme="minorHAnsi" w:cstheme="minorHAnsi"/>
                <w:bCs w:val="0"/>
                <w:sz w:val="32"/>
                <w:szCs w:val="32"/>
              </w:rPr>
              <w:t>2026</w:t>
            </w:r>
          </w:p>
        </w:tc>
      </w:tr>
      <w:tr w:rsidR="00815408" w14:paraId="51E18F72" w14:textId="77777777" w:rsidTr="00FF664F">
        <w:tc>
          <w:tcPr>
            <w:tcW w:w="2694" w:type="dxa"/>
          </w:tcPr>
          <w:p w14:paraId="797FDAF3" w14:textId="4F734E7F" w:rsidR="00EE2E5D" w:rsidRPr="007F1270" w:rsidRDefault="00EE2E5D" w:rsidP="00EE2E5D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 xml:space="preserve"> Heart month</w:t>
            </w:r>
          </w:p>
          <w:p w14:paraId="725DC48F" w14:textId="1C730B95" w:rsidR="00815408" w:rsidRPr="007F1270" w:rsidRDefault="00815408" w:rsidP="00EE2E5D">
            <w:pPr>
              <w:pStyle w:val="Heading1"/>
              <w:ind w:left="0" w:right="239" w:firstLine="0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126" w:type="dxa"/>
          </w:tcPr>
          <w:p w14:paraId="47B28F5B" w14:textId="77777777" w:rsidR="00EE2E5D" w:rsidRPr="007F1270" w:rsidRDefault="00EE2E5D" w:rsidP="00EE2E5D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February</w:t>
            </w:r>
          </w:p>
          <w:p w14:paraId="124A84A2" w14:textId="7177CFFD" w:rsidR="00815408" w:rsidRPr="007F1270" w:rsidRDefault="00815408" w:rsidP="00EE2E5D">
            <w:pPr>
              <w:pStyle w:val="Heading1"/>
              <w:ind w:left="0" w:right="239" w:firstLine="0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5670" w:type="dxa"/>
          </w:tcPr>
          <w:p w14:paraId="0AF8CB22" w14:textId="3D6CD94C" w:rsidR="00EE2E5D" w:rsidRPr="007F1270" w:rsidRDefault="00EE2E5D" w:rsidP="00EE2E5D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 xml:space="preserve">   This Heart Month learn about cholesterol and adjust your lifestyle for a healthy heart</w:t>
            </w:r>
          </w:p>
          <w:p w14:paraId="4FCEF6DE" w14:textId="47B0EF01" w:rsidR="00815408" w:rsidRPr="007F1270" w:rsidRDefault="000D182A" w:rsidP="001553C6">
            <w:pPr>
              <w:pStyle w:val="Heading1"/>
              <w:ind w:left="100" w:right="239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  <w:hyperlink r:id="rId34" w:history="1">
              <w:r w:rsidR="00EE2E5D" w:rsidRPr="007F1270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  <w:u w:val="none"/>
                  <w:lang w:val="en-GB"/>
                </w:rPr>
                <w:t>Heart Month</w:t>
              </w:r>
            </w:hyperlink>
            <w:r w:rsidR="001553C6"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AA3316" w14:paraId="267EBCCE" w14:textId="77777777" w:rsidTr="00FF664F">
        <w:tc>
          <w:tcPr>
            <w:tcW w:w="2694" w:type="dxa"/>
          </w:tcPr>
          <w:p w14:paraId="5ED96331" w14:textId="77777777" w:rsidR="007566C0" w:rsidRPr="007F1270" w:rsidRDefault="007566C0" w:rsidP="007566C0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World Cancer Day</w:t>
            </w:r>
          </w:p>
          <w:p w14:paraId="74F53410" w14:textId="25FDE71A" w:rsidR="00AA3316" w:rsidRPr="007F1270" w:rsidRDefault="00AA3316" w:rsidP="00C833EB">
            <w:pPr>
              <w:pStyle w:val="Heading1"/>
              <w:ind w:left="0" w:right="239" w:firstLine="0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126" w:type="dxa"/>
          </w:tcPr>
          <w:p w14:paraId="69E52148" w14:textId="77777777" w:rsidR="007566C0" w:rsidRPr="007F1270" w:rsidRDefault="007566C0" w:rsidP="007566C0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4 February 2026</w:t>
            </w:r>
          </w:p>
          <w:p w14:paraId="7DDB4810" w14:textId="0490118C" w:rsidR="00AA3316" w:rsidRPr="007F1270" w:rsidRDefault="00AA3316" w:rsidP="00C833EB">
            <w:pPr>
              <w:pStyle w:val="Heading1"/>
              <w:ind w:left="0" w:right="239" w:firstLine="0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5670" w:type="dxa"/>
          </w:tcPr>
          <w:p w14:paraId="36AB0D15" w14:textId="77777777" w:rsidR="007566C0" w:rsidRPr="007F1270" w:rsidRDefault="007566C0" w:rsidP="007566C0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Aims to save millions of preventable deaths each year by encouraging individuals to take action.</w:t>
            </w:r>
          </w:p>
          <w:p w14:paraId="60689090" w14:textId="6003F37E" w:rsidR="00AA3316" w:rsidRPr="007F1270" w:rsidRDefault="000D182A" w:rsidP="007566C0">
            <w:pPr>
              <w:pStyle w:val="Heading1"/>
              <w:ind w:left="100" w:right="239"/>
              <w:jc w:val="center"/>
              <w:rPr>
                <w:b w:val="0"/>
                <w:bCs w:val="0"/>
                <w:sz w:val="20"/>
                <w:szCs w:val="20"/>
                <w:u w:val="none"/>
              </w:rPr>
            </w:pPr>
            <w:hyperlink r:id="rId35" w:history="1">
              <w:r w:rsidR="007566C0" w:rsidRPr="007F1270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  <w:u w:val="none"/>
                  <w:lang w:val="en-GB"/>
                </w:rPr>
                <w:t>World Cancer Day</w:t>
              </w:r>
            </w:hyperlink>
          </w:p>
        </w:tc>
      </w:tr>
      <w:tr w:rsidR="00B13EF3" w14:paraId="4A0C052E" w14:textId="77777777" w:rsidTr="00FF664F">
        <w:tc>
          <w:tcPr>
            <w:tcW w:w="2694" w:type="dxa"/>
          </w:tcPr>
          <w:p w14:paraId="0CBE346F" w14:textId="77777777" w:rsidR="00B13EF3" w:rsidRPr="007F1270" w:rsidRDefault="00B13EF3" w:rsidP="00B13EF3">
            <w:pPr>
              <w:pStyle w:val="Heading1"/>
              <w:ind w:left="100" w:right="239" w:firstLine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Time To Talk Day</w:t>
            </w:r>
          </w:p>
          <w:p w14:paraId="498F8FC4" w14:textId="77777777" w:rsidR="00B13EF3" w:rsidRPr="007F1270" w:rsidRDefault="00B13EF3" w:rsidP="00B13EF3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2126" w:type="dxa"/>
          </w:tcPr>
          <w:p w14:paraId="1633D072" w14:textId="77777777" w:rsidR="00B13EF3" w:rsidRPr="007F1270" w:rsidRDefault="00B13EF3" w:rsidP="00B13EF3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6 February 2026</w:t>
            </w:r>
          </w:p>
          <w:p w14:paraId="238B2779" w14:textId="77777777" w:rsidR="00B13EF3" w:rsidRPr="007F1270" w:rsidRDefault="00B13EF3" w:rsidP="00B13EF3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5670" w:type="dxa"/>
          </w:tcPr>
          <w:p w14:paraId="6AC8711C" w14:textId="77777777" w:rsidR="00B13EF3" w:rsidRPr="007F1270" w:rsidRDefault="00B13EF3" w:rsidP="00B13EF3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Getting people to talk about mental health and by doing so help change lives.</w:t>
            </w:r>
          </w:p>
          <w:p w14:paraId="2C761B8F" w14:textId="6FFD5E1F" w:rsidR="00B13EF3" w:rsidRPr="007F1270" w:rsidRDefault="000D182A" w:rsidP="001553C6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hyperlink r:id="rId36" w:history="1">
              <w:r w:rsidR="00B13EF3" w:rsidRPr="007F1270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  <w:u w:val="none"/>
                  <w:lang w:val="en-GB"/>
                </w:rPr>
                <w:t>Time to Change</w:t>
              </w:r>
            </w:hyperlink>
            <w:r w:rsidR="001553C6"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 </w:t>
            </w:r>
            <w:hyperlink r:id="rId37" w:history="1">
              <w:r w:rsidR="00B13EF3" w:rsidRPr="007F1270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  <w:u w:val="none"/>
                  <w:lang w:val="en-GB"/>
                </w:rPr>
                <w:t>Suicide prevention</w:t>
              </w:r>
            </w:hyperlink>
            <w:r w:rsidR="001553C6"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="00920880"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  </w:t>
            </w:r>
            <w:r w:rsidR="001553C6"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B13EF3" w14:paraId="7F92A50B" w14:textId="77777777" w:rsidTr="00FF664F">
        <w:tc>
          <w:tcPr>
            <w:tcW w:w="2694" w:type="dxa"/>
          </w:tcPr>
          <w:p w14:paraId="7828B77D" w14:textId="1D50082F" w:rsidR="001553C6" w:rsidRPr="007F1270" w:rsidRDefault="00920880" w:rsidP="001553C6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 xml:space="preserve">     </w:t>
            </w:r>
            <w:r w:rsidR="001553C6"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Eating Disorder Awareness Week</w:t>
            </w:r>
          </w:p>
          <w:p w14:paraId="09F87BE7" w14:textId="77777777" w:rsidR="00B13EF3" w:rsidRPr="007F1270" w:rsidRDefault="00B13EF3" w:rsidP="007566C0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2126" w:type="dxa"/>
          </w:tcPr>
          <w:p w14:paraId="41F7F226" w14:textId="67E5C07B" w:rsidR="001553C6" w:rsidRPr="007F1270" w:rsidRDefault="00920880" w:rsidP="001553C6">
            <w:pPr>
              <w:pStyle w:val="Heading1"/>
              <w:ind w:left="100" w:right="239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 xml:space="preserve">        </w:t>
            </w:r>
            <w:r w:rsidR="001553C6"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>23 February - 1 March 2026</w:t>
            </w:r>
          </w:p>
          <w:p w14:paraId="1CB5FB00" w14:textId="2D9253E0" w:rsidR="00B13EF3" w:rsidRPr="007F1270" w:rsidRDefault="00B13EF3" w:rsidP="007566C0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5670" w:type="dxa"/>
          </w:tcPr>
          <w:p w14:paraId="137EF575" w14:textId="12743E70" w:rsidR="001553C6" w:rsidRPr="007F1270" w:rsidRDefault="001553C6" w:rsidP="001553C6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  <w:t xml:space="preserve">       An international awareness event, fighting the myths and misunderstandings that surround eating disorders.</w:t>
            </w:r>
          </w:p>
          <w:p w14:paraId="0C6AFDAE" w14:textId="17F7DBF1" w:rsidR="00B13EF3" w:rsidRPr="007F1270" w:rsidRDefault="000D182A" w:rsidP="001553C6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hyperlink r:id="rId38" w:history="1">
              <w:r w:rsidR="001553C6" w:rsidRPr="007F1270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0"/>
                  <w:szCs w:val="20"/>
                  <w:u w:val="none"/>
                  <w:lang w:val="en-GB"/>
                </w:rPr>
                <w:t>Beat Eating Disorders</w:t>
              </w:r>
            </w:hyperlink>
          </w:p>
        </w:tc>
      </w:tr>
      <w:tr w:rsidR="00A13081" w14:paraId="443D53B0" w14:textId="77777777" w:rsidTr="00FF664F">
        <w:tc>
          <w:tcPr>
            <w:tcW w:w="2694" w:type="dxa"/>
          </w:tcPr>
          <w:p w14:paraId="531CD787" w14:textId="77777777" w:rsidR="005B3D6F" w:rsidRPr="007F1270" w:rsidRDefault="005B3D6F" w:rsidP="005B3D6F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12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Rare disease day</w:t>
            </w:r>
          </w:p>
          <w:p w14:paraId="74665B21" w14:textId="77777777" w:rsidR="00A13081" w:rsidRPr="007F1270" w:rsidRDefault="00A13081" w:rsidP="001553C6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2126" w:type="dxa"/>
          </w:tcPr>
          <w:p w14:paraId="10B0CDBA" w14:textId="77777777" w:rsidR="005B3D6F" w:rsidRPr="007F1270" w:rsidRDefault="005B3D6F" w:rsidP="005B3D6F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sz w:val="20"/>
                <w:szCs w:val="20"/>
                <w:u w:val="none"/>
                <w:lang w:val="en-GB"/>
              </w:rPr>
            </w:pPr>
            <w:r w:rsidRPr="007F1270">
              <w:rPr>
                <w:rFonts w:asciiTheme="minorHAnsi" w:hAnsiTheme="minorHAnsi" w:cstheme="minorHAnsi"/>
                <w:sz w:val="20"/>
                <w:szCs w:val="20"/>
                <w:u w:val="none"/>
                <w:lang w:val="en-GB"/>
              </w:rPr>
              <w:t>28 February 2026</w:t>
            </w:r>
          </w:p>
          <w:p w14:paraId="15C3023E" w14:textId="77777777" w:rsidR="00A13081" w:rsidRPr="007F1270" w:rsidRDefault="00A13081" w:rsidP="001553C6">
            <w:pPr>
              <w:pStyle w:val="Heading1"/>
              <w:ind w:left="100" w:right="239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5670" w:type="dxa"/>
          </w:tcPr>
          <w:p w14:paraId="3F03D567" w14:textId="77777777" w:rsidR="005B3D6F" w:rsidRPr="007F1270" w:rsidRDefault="005B3D6F" w:rsidP="005B3D6F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127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Rare disease day is a patient led day to working towards equality in healthcare, diagnosis and therapies</w:t>
            </w:r>
          </w:p>
          <w:p w14:paraId="7539C4BC" w14:textId="69833749" w:rsidR="00A13081" w:rsidRPr="007F1270" w:rsidRDefault="000D182A" w:rsidP="007F1270">
            <w:pPr>
              <w:pStyle w:val="Heading1"/>
              <w:ind w:left="100" w:right="2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  <w:lang w:val="en-GB"/>
              </w:rPr>
            </w:pPr>
            <w:hyperlink r:id="rId39" w:history="1">
              <w:r w:rsidR="005B3D6F" w:rsidRPr="007F1270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Rare disease day</w:t>
              </w:r>
            </w:hyperlink>
          </w:p>
        </w:tc>
      </w:tr>
    </w:tbl>
    <w:p w14:paraId="737B902B" w14:textId="480169B2" w:rsidR="00F341DC" w:rsidRPr="00D56280" w:rsidRDefault="00F341DC" w:rsidP="005B3D6F">
      <w:pPr>
        <w:pStyle w:val="Heading1"/>
        <w:ind w:left="100" w:right="239" w:firstLine="0"/>
        <w:rPr>
          <w:rFonts w:asciiTheme="minorHAnsi" w:hAnsiTheme="minorHAnsi" w:cstheme="minorHAnsi"/>
          <w:b w:val="0"/>
          <w:u w:val="none"/>
        </w:rPr>
      </w:pPr>
    </w:p>
    <w:sectPr w:rsidR="00F341DC" w:rsidRPr="00D56280"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E405" w14:textId="77777777" w:rsidR="0000401C" w:rsidRDefault="0000401C" w:rsidP="008C6757">
      <w:r>
        <w:separator/>
      </w:r>
    </w:p>
  </w:endnote>
  <w:endnote w:type="continuationSeparator" w:id="0">
    <w:p w14:paraId="5DDB9D10" w14:textId="77777777" w:rsidR="0000401C" w:rsidRDefault="0000401C" w:rsidP="008C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2A87" w14:textId="77777777" w:rsidR="0000401C" w:rsidRDefault="0000401C" w:rsidP="008C6757">
      <w:r>
        <w:separator/>
      </w:r>
    </w:p>
  </w:footnote>
  <w:footnote w:type="continuationSeparator" w:id="0">
    <w:p w14:paraId="2C9FD2C3" w14:textId="77777777" w:rsidR="0000401C" w:rsidRDefault="0000401C" w:rsidP="008C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F0D"/>
    <w:multiLevelType w:val="multilevel"/>
    <w:tmpl w:val="71706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F2732"/>
    <w:multiLevelType w:val="multilevel"/>
    <w:tmpl w:val="A992E0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3752"/>
    <w:multiLevelType w:val="multilevel"/>
    <w:tmpl w:val="E4CA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70E24"/>
    <w:multiLevelType w:val="hybridMultilevel"/>
    <w:tmpl w:val="7B20EB1C"/>
    <w:lvl w:ilvl="0" w:tplc="1DB6396A">
      <w:numFmt w:val="bullet"/>
      <w:lvlText w:val=""/>
      <w:lvlJc w:val="left"/>
      <w:pPr>
        <w:ind w:left="155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F6049384">
      <w:numFmt w:val="bullet"/>
      <w:lvlText w:val="•"/>
      <w:lvlJc w:val="left"/>
      <w:pPr>
        <w:ind w:left="1926" w:hanging="286"/>
      </w:pPr>
      <w:rPr>
        <w:rFonts w:hint="default"/>
        <w:lang w:val="en-US" w:eastAsia="en-US" w:bidi="ar-SA"/>
      </w:rPr>
    </w:lvl>
    <w:lvl w:ilvl="2" w:tplc="B928DD30">
      <w:numFmt w:val="bullet"/>
      <w:lvlText w:val="•"/>
      <w:lvlJc w:val="left"/>
      <w:pPr>
        <w:ind w:left="2293" w:hanging="286"/>
      </w:pPr>
      <w:rPr>
        <w:rFonts w:hint="default"/>
        <w:lang w:val="en-US" w:eastAsia="en-US" w:bidi="ar-SA"/>
      </w:rPr>
    </w:lvl>
    <w:lvl w:ilvl="3" w:tplc="F766BC58">
      <w:numFmt w:val="bullet"/>
      <w:lvlText w:val="•"/>
      <w:lvlJc w:val="left"/>
      <w:pPr>
        <w:ind w:left="2659" w:hanging="286"/>
      </w:pPr>
      <w:rPr>
        <w:rFonts w:hint="default"/>
        <w:lang w:val="en-US" w:eastAsia="en-US" w:bidi="ar-SA"/>
      </w:rPr>
    </w:lvl>
    <w:lvl w:ilvl="4" w:tplc="F7A4FC82">
      <w:numFmt w:val="bullet"/>
      <w:lvlText w:val="•"/>
      <w:lvlJc w:val="left"/>
      <w:pPr>
        <w:ind w:left="3026" w:hanging="286"/>
      </w:pPr>
      <w:rPr>
        <w:rFonts w:hint="default"/>
        <w:lang w:val="en-US" w:eastAsia="en-US" w:bidi="ar-SA"/>
      </w:rPr>
    </w:lvl>
    <w:lvl w:ilvl="5" w:tplc="D14C00F8">
      <w:numFmt w:val="bullet"/>
      <w:lvlText w:val="•"/>
      <w:lvlJc w:val="left"/>
      <w:pPr>
        <w:ind w:left="3393" w:hanging="286"/>
      </w:pPr>
      <w:rPr>
        <w:rFonts w:hint="default"/>
        <w:lang w:val="en-US" w:eastAsia="en-US" w:bidi="ar-SA"/>
      </w:rPr>
    </w:lvl>
    <w:lvl w:ilvl="6" w:tplc="6116E4D6">
      <w:numFmt w:val="bullet"/>
      <w:lvlText w:val="•"/>
      <w:lvlJc w:val="left"/>
      <w:pPr>
        <w:ind w:left="3759" w:hanging="286"/>
      </w:pPr>
      <w:rPr>
        <w:rFonts w:hint="default"/>
        <w:lang w:val="en-US" w:eastAsia="en-US" w:bidi="ar-SA"/>
      </w:rPr>
    </w:lvl>
    <w:lvl w:ilvl="7" w:tplc="9886E802">
      <w:numFmt w:val="bullet"/>
      <w:lvlText w:val="•"/>
      <w:lvlJc w:val="left"/>
      <w:pPr>
        <w:ind w:left="4126" w:hanging="286"/>
      </w:pPr>
      <w:rPr>
        <w:rFonts w:hint="default"/>
        <w:lang w:val="en-US" w:eastAsia="en-US" w:bidi="ar-SA"/>
      </w:rPr>
    </w:lvl>
    <w:lvl w:ilvl="8" w:tplc="59D483DE">
      <w:numFmt w:val="bullet"/>
      <w:lvlText w:val="•"/>
      <w:lvlJc w:val="left"/>
      <w:pPr>
        <w:ind w:left="4492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15896C4A"/>
    <w:multiLevelType w:val="multilevel"/>
    <w:tmpl w:val="E0C0B45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FF6D3A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C0504D" w:themeColor="accent2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9BBB59" w:themeColor="accent3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8064A2" w:themeColor="accent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270407"/>
    <w:multiLevelType w:val="hybridMultilevel"/>
    <w:tmpl w:val="421C7A02"/>
    <w:lvl w:ilvl="0" w:tplc="3F4471AC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43907BE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9396795A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16507414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C6E6DEB2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076053D6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ACB4FA0A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EAB0F662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C30063CA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D1B2AFB"/>
    <w:multiLevelType w:val="hybridMultilevel"/>
    <w:tmpl w:val="268889E4"/>
    <w:lvl w:ilvl="0" w:tplc="9856A41E">
      <w:numFmt w:val="bullet"/>
      <w:lvlText w:val=""/>
      <w:lvlJc w:val="left"/>
      <w:pPr>
        <w:ind w:left="4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8E12C2D0">
      <w:numFmt w:val="bullet"/>
      <w:lvlText w:val="•"/>
      <w:lvlJc w:val="left"/>
      <w:pPr>
        <w:ind w:left="1073" w:hanging="361"/>
      </w:pPr>
      <w:rPr>
        <w:lang w:val="en-US" w:eastAsia="en-US" w:bidi="ar-SA"/>
      </w:rPr>
    </w:lvl>
    <w:lvl w:ilvl="2" w:tplc="22FC77F4">
      <w:numFmt w:val="bullet"/>
      <w:lvlText w:val="•"/>
      <w:lvlJc w:val="left"/>
      <w:pPr>
        <w:ind w:left="1726" w:hanging="361"/>
      </w:pPr>
      <w:rPr>
        <w:lang w:val="en-US" w:eastAsia="en-US" w:bidi="ar-SA"/>
      </w:rPr>
    </w:lvl>
    <w:lvl w:ilvl="3" w:tplc="663A3A60">
      <w:numFmt w:val="bullet"/>
      <w:lvlText w:val="•"/>
      <w:lvlJc w:val="left"/>
      <w:pPr>
        <w:ind w:left="2380" w:hanging="361"/>
      </w:pPr>
      <w:rPr>
        <w:lang w:val="en-US" w:eastAsia="en-US" w:bidi="ar-SA"/>
      </w:rPr>
    </w:lvl>
    <w:lvl w:ilvl="4" w:tplc="05725312">
      <w:numFmt w:val="bullet"/>
      <w:lvlText w:val="•"/>
      <w:lvlJc w:val="left"/>
      <w:pPr>
        <w:ind w:left="3033" w:hanging="361"/>
      </w:pPr>
      <w:rPr>
        <w:lang w:val="en-US" w:eastAsia="en-US" w:bidi="ar-SA"/>
      </w:rPr>
    </w:lvl>
    <w:lvl w:ilvl="5" w:tplc="5B30C62C">
      <w:numFmt w:val="bullet"/>
      <w:lvlText w:val="•"/>
      <w:lvlJc w:val="left"/>
      <w:pPr>
        <w:ind w:left="3686" w:hanging="361"/>
      </w:pPr>
      <w:rPr>
        <w:lang w:val="en-US" w:eastAsia="en-US" w:bidi="ar-SA"/>
      </w:rPr>
    </w:lvl>
    <w:lvl w:ilvl="6" w:tplc="0206DD82">
      <w:numFmt w:val="bullet"/>
      <w:lvlText w:val="•"/>
      <w:lvlJc w:val="left"/>
      <w:pPr>
        <w:ind w:left="4340" w:hanging="361"/>
      </w:pPr>
      <w:rPr>
        <w:lang w:val="en-US" w:eastAsia="en-US" w:bidi="ar-SA"/>
      </w:rPr>
    </w:lvl>
    <w:lvl w:ilvl="7" w:tplc="7450B312">
      <w:numFmt w:val="bullet"/>
      <w:lvlText w:val="•"/>
      <w:lvlJc w:val="left"/>
      <w:pPr>
        <w:ind w:left="4993" w:hanging="361"/>
      </w:pPr>
      <w:rPr>
        <w:lang w:val="en-US" w:eastAsia="en-US" w:bidi="ar-SA"/>
      </w:rPr>
    </w:lvl>
    <w:lvl w:ilvl="8" w:tplc="34AC165E">
      <w:numFmt w:val="bullet"/>
      <w:lvlText w:val="•"/>
      <w:lvlJc w:val="left"/>
      <w:pPr>
        <w:ind w:left="5646" w:hanging="361"/>
      </w:pPr>
      <w:rPr>
        <w:lang w:val="en-US" w:eastAsia="en-US" w:bidi="ar-SA"/>
      </w:rPr>
    </w:lvl>
  </w:abstractNum>
  <w:abstractNum w:abstractNumId="7" w15:restartNumberingAfterBreak="0">
    <w:nsid w:val="2E1A5CC7"/>
    <w:multiLevelType w:val="hybridMultilevel"/>
    <w:tmpl w:val="20AA5A32"/>
    <w:lvl w:ilvl="0" w:tplc="0809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8" w15:restartNumberingAfterBreak="0">
    <w:nsid w:val="33CF4806"/>
    <w:multiLevelType w:val="hybridMultilevel"/>
    <w:tmpl w:val="231EC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13586"/>
    <w:multiLevelType w:val="hybridMultilevel"/>
    <w:tmpl w:val="354CF4D4"/>
    <w:lvl w:ilvl="0" w:tplc="08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0" w15:restartNumberingAfterBreak="0">
    <w:nsid w:val="37FF6B9F"/>
    <w:multiLevelType w:val="hybridMultilevel"/>
    <w:tmpl w:val="F6104A32"/>
    <w:lvl w:ilvl="0" w:tplc="B7AA66F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E3E02EE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B5B8C88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3" w:tplc="515481E2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4" w:tplc="5380D41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DD18942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6" w:tplc="5260B8E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7" w:tplc="BFBE802E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8" w:tplc="F01CE2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D05313A"/>
    <w:multiLevelType w:val="hybridMultilevel"/>
    <w:tmpl w:val="555E755C"/>
    <w:lvl w:ilvl="0" w:tplc="ED2082E6">
      <w:numFmt w:val="bullet"/>
      <w:lvlText w:val=""/>
      <w:lvlJc w:val="left"/>
      <w:pPr>
        <w:ind w:left="4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578CF61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76787286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0F76A350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4" w:tplc="C38EA94E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BE30E29E">
      <w:numFmt w:val="bullet"/>
      <w:lvlText w:val="•"/>
      <w:lvlJc w:val="left"/>
      <w:pPr>
        <w:ind w:left="3687" w:hanging="361"/>
      </w:pPr>
      <w:rPr>
        <w:rFonts w:hint="default"/>
        <w:lang w:val="en-US" w:eastAsia="en-US" w:bidi="ar-SA"/>
      </w:rPr>
    </w:lvl>
    <w:lvl w:ilvl="6" w:tplc="4538E3B8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 w:tplc="CCC06C52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F37A30E6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E67477C"/>
    <w:multiLevelType w:val="hybridMultilevel"/>
    <w:tmpl w:val="6DA0F9CC"/>
    <w:lvl w:ilvl="0" w:tplc="88603D2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744E324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56CA0834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194273FC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4" w:tplc="0C7EB73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AFAA947A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A2A4DB50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2BE0AD38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8" w:tplc="A97A573E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27670E"/>
    <w:multiLevelType w:val="hybridMultilevel"/>
    <w:tmpl w:val="8774FA36"/>
    <w:lvl w:ilvl="0" w:tplc="936C211E">
      <w:numFmt w:val="bullet"/>
      <w:lvlText w:val=""/>
      <w:lvlJc w:val="left"/>
      <w:pPr>
        <w:ind w:left="4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E8DE2C6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49FCAAD0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8CB68430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4" w:tplc="C638F6A0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2162066A">
      <w:numFmt w:val="bullet"/>
      <w:lvlText w:val="•"/>
      <w:lvlJc w:val="left"/>
      <w:pPr>
        <w:ind w:left="3687" w:hanging="361"/>
      </w:pPr>
      <w:rPr>
        <w:rFonts w:hint="default"/>
        <w:lang w:val="en-US" w:eastAsia="en-US" w:bidi="ar-SA"/>
      </w:rPr>
    </w:lvl>
    <w:lvl w:ilvl="6" w:tplc="90686314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 w:tplc="96920D74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62944C1C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2352A6C"/>
    <w:multiLevelType w:val="hybridMultilevel"/>
    <w:tmpl w:val="6DC8290E"/>
    <w:lvl w:ilvl="0" w:tplc="46D82AA6">
      <w:numFmt w:val="bullet"/>
      <w:lvlText w:val=""/>
      <w:lvlJc w:val="left"/>
      <w:pPr>
        <w:ind w:left="817" w:hanging="356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7C247B8">
      <w:numFmt w:val="bullet"/>
      <w:lvlText w:val="•"/>
      <w:lvlJc w:val="left"/>
      <w:pPr>
        <w:ind w:left="1222" w:hanging="356"/>
      </w:pPr>
      <w:rPr>
        <w:rFonts w:hint="default"/>
        <w:lang w:val="en-US" w:eastAsia="en-US" w:bidi="ar-SA"/>
      </w:rPr>
    </w:lvl>
    <w:lvl w:ilvl="2" w:tplc="BD0865EE">
      <w:numFmt w:val="bullet"/>
      <w:lvlText w:val="•"/>
      <w:lvlJc w:val="left"/>
      <w:pPr>
        <w:ind w:left="1624" w:hanging="356"/>
      </w:pPr>
      <w:rPr>
        <w:rFonts w:hint="default"/>
        <w:lang w:val="en-US" w:eastAsia="en-US" w:bidi="ar-SA"/>
      </w:rPr>
    </w:lvl>
    <w:lvl w:ilvl="3" w:tplc="EED02442">
      <w:numFmt w:val="bullet"/>
      <w:lvlText w:val="•"/>
      <w:lvlJc w:val="left"/>
      <w:pPr>
        <w:ind w:left="2027" w:hanging="356"/>
      </w:pPr>
      <w:rPr>
        <w:rFonts w:hint="default"/>
        <w:lang w:val="en-US" w:eastAsia="en-US" w:bidi="ar-SA"/>
      </w:rPr>
    </w:lvl>
    <w:lvl w:ilvl="4" w:tplc="60B0AB10">
      <w:numFmt w:val="bullet"/>
      <w:lvlText w:val="•"/>
      <w:lvlJc w:val="left"/>
      <w:pPr>
        <w:ind w:left="2429" w:hanging="356"/>
      </w:pPr>
      <w:rPr>
        <w:rFonts w:hint="default"/>
        <w:lang w:val="en-US" w:eastAsia="en-US" w:bidi="ar-SA"/>
      </w:rPr>
    </w:lvl>
    <w:lvl w:ilvl="5" w:tplc="280813C2">
      <w:numFmt w:val="bullet"/>
      <w:lvlText w:val="•"/>
      <w:lvlJc w:val="left"/>
      <w:pPr>
        <w:ind w:left="2832" w:hanging="356"/>
      </w:pPr>
      <w:rPr>
        <w:rFonts w:hint="default"/>
        <w:lang w:val="en-US" w:eastAsia="en-US" w:bidi="ar-SA"/>
      </w:rPr>
    </w:lvl>
    <w:lvl w:ilvl="6" w:tplc="5DF4C6C6">
      <w:numFmt w:val="bullet"/>
      <w:lvlText w:val="•"/>
      <w:lvlJc w:val="left"/>
      <w:pPr>
        <w:ind w:left="3234" w:hanging="356"/>
      </w:pPr>
      <w:rPr>
        <w:rFonts w:hint="default"/>
        <w:lang w:val="en-US" w:eastAsia="en-US" w:bidi="ar-SA"/>
      </w:rPr>
    </w:lvl>
    <w:lvl w:ilvl="7" w:tplc="38E04366">
      <w:numFmt w:val="bullet"/>
      <w:lvlText w:val="•"/>
      <w:lvlJc w:val="left"/>
      <w:pPr>
        <w:ind w:left="3636" w:hanging="356"/>
      </w:pPr>
      <w:rPr>
        <w:rFonts w:hint="default"/>
        <w:lang w:val="en-US" w:eastAsia="en-US" w:bidi="ar-SA"/>
      </w:rPr>
    </w:lvl>
    <w:lvl w:ilvl="8" w:tplc="3208A99A">
      <w:numFmt w:val="bullet"/>
      <w:lvlText w:val="•"/>
      <w:lvlJc w:val="left"/>
      <w:pPr>
        <w:ind w:left="4039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434B4D31"/>
    <w:multiLevelType w:val="hybridMultilevel"/>
    <w:tmpl w:val="3A3EE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2B3306"/>
    <w:multiLevelType w:val="hybridMultilevel"/>
    <w:tmpl w:val="9690AAE2"/>
    <w:lvl w:ilvl="0" w:tplc="ACAE0AF4">
      <w:numFmt w:val="bullet"/>
      <w:lvlText w:val=""/>
      <w:lvlJc w:val="left"/>
      <w:pPr>
        <w:ind w:left="4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B232A63C">
      <w:numFmt w:val="bullet"/>
      <w:lvlText w:val="•"/>
      <w:lvlJc w:val="left"/>
      <w:pPr>
        <w:ind w:left="900" w:hanging="286"/>
      </w:pPr>
      <w:rPr>
        <w:rFonts w:hint="default"/>
        <w:lang w:val="en-US" w:eastAsia="en-US" w:bidi="ar-SA"/>
      </w:rPr>
    </w:lvl>
    <w:lvl w:ilvl="2" w:tplc="E674AB1A">
      <w:numFmt w:val="bullet"/>
      <w:lvlText w:val="•"/>
      <w:lvlJc w:val="left"/>
      <w:pPr>
        <w:ind w:left="1381" w:hanging="286"/>
      </w:pPr>
      <w:rPr>
        <w:rFonts w:hint="default"/>
        <w:lang w:val="en-US" w:eastAsia="en-US" w:bidi="ar-SA"/>
      </w:rPr>
    </w:lvl>
    <w:lvl w:ilvl="3" w:tplc="97A06A94">
      <w:numFmt w:val="bullet"/>
      <w:lvlText w:val="•"/>
      <w:lvlJc w:val="left"/>
      <w:pPr>
        <w:ind w:left="1862" w:hanging="286"/>
      </w:pPr>
      <w:rPr>
        <w:rFonts w:hint="default"/>
        <w:lang w:val="en-US" w:eastAsia="en-US" w:bidi="ar-SA"/>
      </w:rPr>
    </w:lvl>
    <w:lvl w:ilvl="4" w:tplc="0922A09E">
      <w:numFmt w:val="bullet"/>
      <w:lvlText w:val="•"/>
      <w:lvlJc w:val="left"/>
      <w:pPr>
        <w:ind w:left="2343" w:hanging="286"/>
      </w:pPr>
      <w:rPr>
        <w:rFonts w:hint="default"/>
        <w:lang w:val="en-US" w:eastAsia="en-US" w:bidi="ar-SA"/>
      </w:rPr>
    </w:lvl>
    <w:lvl w:ilvl="5" w:tplc="70BAFD90">
      <w:numFmt w:val="bullet"/>
      <w:lvlText w:val="•"/>
      <w:lvlJc w:val="left"/>
      <w:pPr>
        <w:ind w:left="2824" w:hanging="286"/>
      </w:pPr>
      <w:rPr>
        <w:rFonts w:hint="default"/>
        <w:lang w:val="en-US" w:eastAsia="en-US" w:bidi="ar-SA"/>
      </w:rPr>
    </w:lvl>
    <w:lvl w:ilvl="6" w:tplc="10A01CA6">
      <w:numFmt w:val="bullet"/>
      <w:lvlText w:val="•"/>
      <w:lvlJc w:val="left"/>
      <w:pPr>
        <w:ind w:left="3304" w:hanging="286"/>
      </w:pPr>
      <w:rPr>
        <w:rFonts w:hint="default"/>
        <w:lang w:val="en-US" w:eastAsia="en-US" w:bidi="ar-SA"/>
      </w:rPr>
    </w:lvl>
    <w:lvl w:ilvl="7" w:tplc="856C1130">
      <w:numFmt w:val="bullet"/>
      <w:lvlText w:val="•"/>
      <w:lvlJc w:val="left"/>
      <w:pPr>
        <w:ind w:left="3785" w:hanging="286"/>
      </w:pPr>
      <w:rPr>
        <w:rFonts w:hint="default"/>
        <w:lang w:val="en-US" w:eastAsia="en-US" w:bidi="ar-SA"/>
      </w:rPr>
    </w:lvl>
    <w:lvl w:ilvl="8" w:tplc="D638CE42">
      <w:numFmt w:val="bullet"/>
      <w:lvlText w:val="•"/>
      <w:lvlJc w:val="left"/>
      <w:pPr>
        <w:ind w:left="4266" w:hanging="286"/>
      </w:pPr>
      <w:rPr>
        <w:rFonts w:hint="default"/>
        <w:lang w:val="en-US" w:eastAsia="en-US" w:bidi="ar-SA"/>
      </w:rPr>
    </w:lvl>
  </w:abstractNum>
  <w:abstractNum w:abstractNumId="17" w15:restartNumberingAfterBreak="0">
    <w:nsid w:val="45644696"/>
    <w:multiLevelType w:val="hybridMultilevel"/>
    <w:tmpl w:val="75907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B5D72"/>
    <w:multiLevelType w:val="hybridMultilevel"/>
    <w:tmpl w:val="69C8A46E"/>
    <w:lvl w:ilvl="0" w:tplc="87C06752">
      <w:numFmt w:val="bullet"/>
      <w:lvlText w:val=""/>
      <w:lvlJc w:val="left"/>
      <w:pPr>
        <w:ind w:left="41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1CB0E0E8">
      <w:numFmt w:val="bullet"/>
      <w:lvlText w:val="•"/>
      <w:lvlJc w:val="left"/>
      <w:pPr>
        <w:ind w:left="900" w:hanging="361"/>
      </w:pPr>
      <w:rPr>
        <w:rFonts w:hint="default"/>
        <w:lang w:val="en-US" w:eastAsia="en-US" w:bidi="ar-SA"/>
      </w:rPr>
    </w:lvl>
    <w:lvl w:ilvl="2" w:tplc="D13A5CDE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3" w:tplc="12A24AE4">
      <w:numFmt w:val="bullet"/>
      <w:lvlText w:val="•"/>
      <w:lvlJc w:val="left"/>
      <w:pPr>
        <w:ind w:left="1862" w:hanging="361"/>
      </w:pPr>
      <w:rPr>
        <w:rFonts w:hint="default"/>
        <w:lang w:val="en-US" w:eastAsia="en-US" w:bidi="ar-SA"/>
      </w:rPr>
    </w:lvl>
    <w:lvl w:ilvl="4" w:tplc="7FD456B4">
      <w:numFmt w:val="bullet"/>
      <w:lvlText w:val="•"/>
      <w:lvlJc w:val="left"/>
      <w:pPr>
        <w:ind w:left="2343" w:hanging="361"/>
      </w:pPr>
      <w:rPr>
        <w:rFonts w:hint="default"/>
        <w:lang w:val="en-US" w:eastAsia="en-US" w:bidi="ar-SA"/>
      </w:rPr>
    </w:lvl>
    <w:lvl w:ilvl="5" w:tplc="9A18F87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6" w:tplc="856E634A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7" w:tplc="AC8ABA7C">
      <w:numFmt w:val="bullet"/>
      <w:lvlText w:val="•"/>
      <w:lvlJc w:val="left"/>
      <w:pPr>
        <w:ind w:left="3785" w:hanging="361"/>
      </w:pPr>
      <w:rPr>
        <w:rFonts w:hint="default"/>
        <w:lang w:val="en-US" w:eastAsia="en-US" w:bidi="ar-SA"/>
      </w:rPr>
    </w:lvl>
    <w:lvl w:ilvl="8" w:tplc="BA24A5DA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1347012"/>
    <w:multiLevelType w:val="hybridMultilevel"/>
    <w:tmpl w:val="8A16E936"/>
    <w:lvl w:ilvl="0" w:tplc="417A651C">
      <w:numFmt w:val="bullet"/>
      <w:lvlText w:val=""/>
      <w:lvlJc w:val="left"/>
      <w:pPr>
        <w:ind w:left="128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58541982">
      <w:numFmt w:val="bullet"/>
      <w:lvlText w:val=""/>
      <w:lvlJc w:val="left"/>
      <w:pPr>
        <w:ind w:left="138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2" w:tplc="DEDE9EFE">
      <w:numFmt w:val="bullet"/>
      <w:lvlText w:val=""/>
      <w:lvlJc w:val="left"/>
      <w:pPr>
        <w:ind w:left="156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3" w:tplc="0FD8559A">
      <w:numFmt w:val="bullet"/>
      <w:lvlText w:val="•"/>
      <w:lvlJc w:val="left"/>
      <w:pPr>
        <w:ind w:left="2018" w:hanging="286"/>
      </w:pPr>
      <w:rPr>
        <w:rFonts w:hint="default"/>
        <w:lang w:val="en-US" w:eastAsia="en-US" w:bidi="ar-SA"/>
      </w:rPr>
    </w:lvl>
    <w:lvl w:ilvl="4" w:tplc="769EFE9A">
      <w:numFmt w:val="bullet"/>
      <w:lvlText w:val="•"/>
      <w:lvlJc w:val="left"/>
      <w:pPr>
        <w:ind w:left="2476" w:hanging="286"/>
      </w:pPr>
      <w:rPr>
        <w:rFonts w:hint="default"/>
        <w:lang w:val="en-US" w:eastAsia="en-US" w:bidi="ar-SA"/>
      </w:rPr>
    </w:lvl>
    <w:lvl w:ilvl="5" w:tplc="248802D4">
      <w:numFmt w:val="bullet"/>
      <w:lvlText w:val="•"/>
      <w:lvlJc w:val="left"/>
      <w:pPr>
        <w:ind w:left="2934" w:hanging="286"/>
      </w:pPr>
      <w:rPr>
        <w:rFonts w:hint="default"/>
        <w:lang w:val="en-US" w:eastAsia="en-US" w:bidi="ar-SA"/>
      </w:rPr>
    </w:lvl>
    <w:lvl w:ilvl="6" w:tplc="D26862EC">
      <w:numFmt w:val="bullet"/>
      <w:lvlText w:val="•"/>
      <w:lvlJc w:val="left"/>
      <w:pPr>
        <w:ind w:left="3393" w:hanging="286"/>
      </w:pPr>
      <w:rPr>
        <w:rFonts w:hint="default"/>
        <w:lang w:val="en-US" w:eastAsia="en-US" w:bidi="ar-SA"/>
      </w:rPr>
    </w:lvl>
    <w:lvl w:ilvl="7" w:tplc="8D9AB9C8">
      <w:numFmt w:val="bullet"/>
      <w:lvlText w:val="•"/>
      <w:lvlJc w:val="left"/>
      <w:pPr>
        <w:ind w:left="3851" w:hanging="286"/>
      </w:pPr>
      <w:rPr>
        <w:rFonts w:hint="default"/>
        <w:lang w:val="en-US" w:eastAsia="en-US" w:bidi="ar-SA"/>
      </w:rPr>
    </w:lvl>
    <w:lvl w:ilvl="8" w:tplc="A7561C24">
      <w:numFmt w:val="bullet"/>
      <w:lvlText w:val="•"/>
      <w:lvlJc w:val="left"/>
      <w:pPr>
        <w:ind w:left="4309" w:hanging="286"/>
      </w:pPr>
      <w:rPr>
        <w:rFonts w:hint="default"/>
        <w:lang w:val="en-US" w:eastAsia="en-US" w:bidi="ar-SA"/>
      </w:rPr>
    </w:lvl>
  </w:abstractNum>
  <w:abstractNum w:abstractNumId="20" w15:restartNumberingAfterBreak="0">
    <w:nsid w:val="51F206FC"/>
    <w:multiLevelType w:val="hybridMultilevel"/>
    <w:tmpl w:val="21AE7502"/>
    <w:lvl w:ilvl="0" w:tplc="510A50E8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657A63B0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C340EFE2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4F5260C2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7E38C95E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C59CA4AC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ECF0600E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81B0E076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AFA859AA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26E0579"/>
    <w:multiLevelType w:val="hybridMultilevel"/>
    <w:tmpl w:val="DE24BCF0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68A33B7"/>
    <w:multiLevelType w:val="hybridMultilevel"/>
    <w:tmpl w:val="6AFA5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3D242C"/>
    <w:multiLevelType w:val="multilevel"/>
    <w:tmpl w:val="9D94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4575A2"/>
    <w:multiLevelType w:val="hybridMultilevel"/>
    <w:tmpl w:val="583A0ADE"/>
    <w:lvl w:ilvl="0" w:tplc="4EB6F85A">
      <w:numFmt w:val="bullet"/>
      <w:lvlText w:val="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403F50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2" w:tplc="6EF06F18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3" w:tplc="72327C06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4" w:tplc="68A29150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5" w:tplc="2CA0408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6" w:tplc="C1A2F94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EBA2433A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8" w:tplc="88828D12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071246A"/>
    <w:multiLevelType w:val="hybridMultilevel"/>
    <w:tmpl w:val="3FB2DDB0"/>
    <w:lvl w:ilvl="0" w:tplc="2C6EDDF2">
      <w:numFmt w:val="bullet"/>
      <w:lvlText w:val=""/>
      <w:lvlJc w:val="left"/>
      <w:pPr>
        <w:ind w:left="78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1F289774">
      <w:numFmt w:val="bullet"/>
      <w:lvlText w:val=""/>
      <w:lvlJc w:val="left"/>
      <w:pPr>
        <w:ind w:left="168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73CF"/>
        <w:spacing w:val="0"/>
        <w:w w:val="102"/>
        <w:sz w:val="19"/>
        <w:szCs w:val="19"/>
        <w:lang w:val="en-US" w:eastAsia="en-US" w:bidi="ar-SA"/>
      </w:rPr>
    </w:lvl>
    <w:lvl w:ilvl="2" w:tplc="A3DCDB2C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3" w:tplc="E05A6D88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4" w:tplc="6BD678D8">
      <w:numFmt w:val="bullet"/>
      <w:lvlText w:val="•"/>
      <w:lvlJc w:val="left"/>
      <w:pPr>
        <w:ind w:left="2862" w:hanging="361"/>
      </w:pPr>
      <w:rPr>
        <w:rFonts w:hint="default"/>
        <w:lang w:val="en-US" w:eastAsia="en-US" w:bidi="ar-SA"/>
      </w:rPr>
    </w:lvl>
    <w:lvl w:ilvl="5" w:tplc="5782AA4E"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  <w:lvl w:ilvl="6" w:tplc="02D897F0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7" w:tplc="67C43B38">
      <w:numFmt w:val="bullet"/>
      <w:lvlText w:val="•"/>
      <w:lvlJc w:val="left"/>
      <w:pPr>
        <w:ind w:left="4044" w:hanging="361"/>
      </w:pPr>
      <w:rPr>
        <w:rFonts w:hint="default"/>
        <w:lang w:val="en-US" w:eastAsia="en-US" w:bidi="ar-SA"/>
      </w:rPr>
    </w:lvl>
    <w:lvl w:ilvl="8" w:tplc="65025FBC">
      <w:numFmt w:val="bullet"/>
      <w:lvlText w:val="•"/>
      <w:lvlJc w:val="left"/>
      <w:pPr>
        <w:ind w:left="443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24F4285"/>
    <w:multiLevelType w:val="hybridMultilevel"/>
    <w:tmpl w:val="3D7643C6"/>
    <w:lvl w:ilvl="0" w:tplc="8064184A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4E44DE5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D7265708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2FFAEE70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F47E451C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D1FE82AA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441A0F52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29142B2C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B85C31F0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825205B"/>
    <w:multiLevelType w:val="hybridMultilevel"/>
    <w:tmpl w:val="E5D004B8"/>
    <w:lvl w:ilvl="0" w:tplc="1A2EC7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D3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260A3B"/>
    <w:multiLevelType w:val="hybridMultilevel"/>
    <w:tmpl w:val="30405F82"/>
    <w:lvl w:ilvl="0" w:tplc="5824C38E">
      <w:numFmt w:val="bullet"/>
      <w:lvlText w:val=""/>
      <w:lvlJc w:val="left"/>
      <w:pPr>
        <w:ind w:left="4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CC847484">
      <w:numFmt w:val="bullet"/>
      <w:lvlText w:val="•"/>
      <w:lvlJc w:val="left"/>
      <w:pPr>
        <w:ind w:left="900" w:hanging="286"/>
      </w:pPr>
      <w:rPr>
        <w:rFonts w:hint="default"/>
        <w:lang w:val="en-US" w:eastAsia="en-US" w:bidi="ar-SA"/>
      </w:rPr>
    </w:lvl>
    <w:lvl w:ilvl="2" w:tplc="6FAA4B24">
      <w:numFmt w:val="bullet"/>
      <w:lvlText w:val="•"/>
      <w:lvlJc w:val="left"/>
      <w:pPr>
        <w:ind w:left="1381" w:hanging="286"/>
      </w:pPr>
      <w:rPr>
        <w:rFonts w:hint="default"/>
        <w:lang w:val="en-US" w:eastAsia="en-US" w:bidi="ar-SA"/>
      </w:rPr>
    </w:lvl>
    <w:lvl w:ilvl="3" w:tplc="FCA6F33E">
      <w:numFmt w:val="bullet"/>
      <w:lvlText w:val="•"/>
      <w:lvlJc w:val="left"/>
      <w:pPr>
        <w:ind w:left="1862" w:hanging="286"/>
      </w:pPr>
      <w:rPr>
        <w:rFonts w:hint="default"/>
        <w:lang w:val="en-US" w:eastAsia="en-US" w:bidi="ar-SA"/>
      </w:rPr>
    </w:lvl>
    <w:lvl w:ilvl="4" w:tplc="10BC7CC8">
      <w:numFmt w:val="bullet"/>
      <w:lvlText w:val="•"/>
      <w:lvlJc w:val="left"/>
      <w:pPr>
        <w:ind w:left="2343" w:hanging="286"/>
      </w:pPr>
      <w:rPr>
        <w:rFonts w:hint="default"/>
        <w:lang w:val="en-US" w:eastAsia="en-US" w:bidi="ar-SA"/>
      </w:rPr>
    </w:lvl>
    <w:lvl w:ilvl="5" w:tplc="8D463D7A">
      <w:numFmt w:val="bullet"/>
      <w:lvlText w:val="•"/>
      <w:lvlJc w:val="left"/>
      <w:pPr>
        <w:ind w:left="2824" w:hanging="286"/>
      </w:pPr>
      <w:rPr>
        <w:rFonts w:hint="default"/>
        <w:lang w:val="en-US" w:eastAsia="en-US" w:bidi="ar-SA"/>
      </w:rPr>
    </w:lvl>
    <w:lvl w:ilvl="6" w:tplc="F0A2075C">
      <w:numFmt w:val="bullet"/>
      <w:lvlText w:val="•"/>
      <w:lvlJc w:val="left"/>
      <w:pPr>
        <w:ind w:left="3304" w:hanging="286"/>
      </w:pPr>
      <w:rPr>
        <w:rFonts w:hint="default"/>
        <w:lang w:val="en-US" w:eastAsia="en-US" w:bidi="ar-SA"/>
      </w:rPr>
    </w:lvl>
    <w:lvl w:ilvl="7" w:tplc="962EEFBC">
      <w:numFmt w:val="bullet"/>
      <w:lvlText w:val="•"/>
      <w:lvlJc w:val="left"/>
      <w:pPr>
        <w:ind w:left="3785" w:hanging="286"/>
      </w:pPr>
      <w:rPr>
        <w:rFonts w:hint="default"/>
        <w:lang w:val="en-US" w:eastAsia="en-US" w:bidi="ar-SA"/>
      </w:rPr>
    </w:lvl>
    <w:lvl w:ilvl="8" w:tplc="8000E6DE">
      <w:numFmt w:val="bullet"/>
      <w:lvlText w:val="•"/>
      <w:lvlJc w:val="left"/>
      <w:pPr>
        <w:ind w:left="4266" w:hanging="286"/>
      </w:pPr>
      <w:rPr>
        <w:rFonts w:hint="default"/>
        <w:lang w:val="en-US" w:eastAsia="en-US" w:bidi="ar-SA"/>
      </w:rPr>
    </w:lvl>
  </w:abstractNum>
  <w:abstractNum w:abstractNumId="29" w15:restartNumberingAfterBreak="0">
    <w:nsid w:val="6BC10EEE"/>
    <w:multiLevelType w:val="multilevel"/>
    <w:tmpl w:val="01184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BF52AC"/>
    <w:multiLevelType w:val="hybridMultilevel"/>
    <w:tmpl w:val="B232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E4D10"/>
    <w:multiLevelType w:val="hybridMultilevel"/>
    <w:tmpl w:val="4E2A3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691DEC"/>
    <w:multiLevelType w:val="hybridMultilevel"/>
    <w:tmpl w:val="62282EE2"/>
    <w:lvl w:ilvl="0" w:tplc="094ABCAA">
      <w:numFmt w:val="bullet"/>
      <w:lvlText w:val=""/>
      <w:lvlJc w:val="left"/>
      <w:pPr>
        <w:ind w:left="41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47D8B906">
      <w:numFmt w:val="bullet"/>
      <w:lvlText w:val="•"/>
      <w:lvlJc w:val="left"/>
      <w:pPr>
        <w:ind w:left="929" w:hanging="360"/>
      </w:pPr>
      <w:rPr>
        <w:lang w:val="en-US" w:eastAsia="en-US" w:bidi="ar-SA"/>
      </w:rPr>
    </w:lvl>
    <w:lvl w:ilvl="2" w:tplc="A35EE2BE">
      <w:numFmt w:val="bullet"/>
      <w:lvlText w:val="•"/>
      <w:lvlJc w:val="left"/>
      <w:pPr>
        <w:ind w:left="1439" w:hanging="360"/>
      </w:pPr>
      <w:rPr>
        <w:lang w:val="en-US" w:eastAsia="en-US" w:bidi="ar-SA"/>
      </w:rPr>
    </w:lvl>
    <w:lvl w:ilvl="3" w:tplc="4A260308">
      <w:numFmt w:val="bullet"/>
      <w:lvlText w:val="•"/>
      <w:lvlJc w:val="left"/>
      <w:pPr>
        <w:ind w:left="1949" w:hanging="360"/>
      </w:pPr>
      <w:rPr>
        <w:lang w:val="en-US" w:eastAsia="en-US" w:bidi="ar-SA"/>
      </w:rPr>
    </w:lvl>
    <w:lvl w:ilvl="4" w:tplc="A78C152A">
      <w:numFmt w:val="bullet"/>
      <w:lvlText w:val="•"/>
      <w:lvlJc w:val="left"/>
      <w:pPr>
        <w:ind w:left="2459" w:hanging="360"/>
      </w:pPr>
      <w:rPr>
        <w:lang w:val="en-US" w:eastAsia="en-US" w:bidi="ar-SA"/>
      </w:rPr>
    </w:lvl>
    <w:lvl w:ilvl="5" w:tplc="30D6F89A">
      <w:numFmt w:val="bullet"/>
      <w:lvlText w:val="•"/>
      <w:lvlJc w:val="left"/>
      <w:pPr>
        <w:ind w:left="2969" w:hanging="360"/>
      </w:pPr>
      <w:rPr>
        <w:lang w:val="en-US" w:eastAsia="en-US" w:bidi="ar-SA"/>
      </w:rPr>
    </w:lvl>
    <w:lvl w:ilvl="6" w:tplc="DF9AB78A">
      <w:numFmt w:val="bullet"/>
      <w:lvlText w:val="•"/>
      <w:lvlJc w:val="left"/>
      <w:pPr>
        <w:ind w:left="3478" w:hanging="360"/>
      </w:pPr>
      <w:rPr>
        <w:lang w:val="en-US" w:eastAsia="en-US" w:bidi="ar-SA"/>
      </w:rPr>
    </w:lvl>
    <w:lvl w:ilvl="7" w:tplc="BEE03A5E">
      <w:numFmt w:val="bullet"/>
      <w:lvlText w:val="•"/>
      <w:lvlJc w:val="left"/>
      <w:pPr>
        <w:ind w:left="3988" w:hanging="360"/>
      </w:pPr>
      <w:rPr>
        <w:lang w:val="en-US" w:eastAsia="en-US" w:bidi="ar-SA"/>
      </w:rPr>
    </w:lvl>
    <w:lvl w:ilvl="8" w:tplc="AD285D6C">
      <w:numFmt w:val="bullet"/>
      <w:lvlText w:val="•"/>
      <w:lvlJc w:val="left"/>
      <w:pPr>
        <w:ind w:left="4498" w:hanging="360"/>
      </w:pPr>
      <w:rPr>
        <w:lang w:val="en-US" w:eastAsia="en-US" w:bidi="ar-SA"/>
      </w:rPr>
    </w:lvl>
  </w:abstractNum>
  <w:abstractNum w:abstractNumId="33" w15:restartNumberingAfterBreak="0">
    <w:nsid w:val="79F02FBB"/>
    <w:multiLevelType w:val="multilevel"/>
    <w:tmpl w:val="91060E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304BF8"/>
    <w:multiLevelType w:val="hybridMultilevel"/>
    <w:tmpl w:val="59767550"/>
    <w:lvl w:ilvl="0" w:tplc="225EC0F8">
      <w:numFmt w:val="bullet"/>
      <w:lvlText w:val=""/>
      <w:lvlJc w:val="left"/>
      <w:pPr>
        <w:ind w:left="4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2"/>
        <w:sz w:val="19"/>
        <w:szCs w:val="19"/>
        <w:lang w:val="en-US" w:eastAsia="en-US" w:bidi="ar-SA"/>
      </w:rPr>
    </w:lvl>
    <w:lvl w:ilvl="1" w:tplc="7640169A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2" w:tplc="50A059A2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F084837A">
      <w:numFmt w:val="bullet"/>
      <w:lvlText w:val="•"/>
      <w:lvlJc w:val="left"/>
      <w:pPr>
        <w:ind w:left="2379" w:hanging="361"/>
      </w:pPr>
      <w:rPr>
        <w:rFonts w:hint="default"/>
        <w:lang w:val="en-US" w:eastAsia="en-US" w:bidi="ar-SA"/>
      </w:rPr>
    </w:lvl>
    <w:lvl w:ilvl="4" w:tplc="567088EC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  <w:lvl w:ilvl="5" w:tplc="5560989A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6" w:tplc="D1F2C9E2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7" w:tplc="703E950C">
      <w:numFmt w:val="bullet"/>
      <w:lvlText w:val="•"/>
      <w:lvlJc w:val="left"/>
      <w:pPr>
        <w:ind w:left="4993" w:hanging="361"/>
      </w:pPr>
      <w:rPr>
        <w:rFonts w:hint="default"/>
        <w:lang w:val="en-US" w:eastAsia="en-US" w:bidi="ar-SA"/>
      </w:rPr>
    </w:lvl>
    <w:lvl w:ilvl="8" w:tplc="866A2BB8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</w:abstractNum>
  <w:num w:numId="1" w16cid:durableId="196626999">
    <w:abstractNumId w:val="12"/>
  </w:num>
  <w:num w:numId="2" w16cid:durableId="1587033924">
    <w:abstractNumId w:val="1"/>
  </w:num>
  <w:num w:numId="3" w16cid:durableId="1253124152">
    <w:abstractNumId w:val="10"/>
  </w:num>
  <w:num w:numId="4" w16cid:durableId="885288683">
    <w:abstractNumId w:val="32"/>
  </w:num>
  <w:num w:numId="5" w16cid:durableId="367339176">
    <w:abstractNumId w:val="24"/>
  </w:num>
  <w:num w:numId="6" w16cid:durableId="949161231">
    <w:abstractNumId w:val="14"/>
  </w:num>
  <w:num w:numId="7" w16cid:durableId="775291708">
    <w:abstractNumId w:val="25"/>
  </w:num>
  <w:num w:numId="8" w16cid:durableId="270822416">
    <w:abstractNumId w:val="19"/>
  </w:num>
  <w:num w:numId="9" w16cid:durableId="1704750125">
    <w:abstractNumId w:val="3"/>
  </w:num>
  <w:num w:numId="10" w16cid:durableId="1082262346">
    <w:abstractNumId w:val="30"/>
  </w:num>
  <w:num w:numId="11" w16cid:durableId="1380518476">
    <w:abstractNumId w:val="9"/>
  </w:num>
  <w:num w:numId="12" w16cid:durableId="1030686295">
    <w:abstractNumId w:val="16"/>
  </w:num>
  <w:num w:numId="13" w16cid:durableId="447091333">
    <w:abstractNumId w:val="28"/>
  </w:num>
  <w:num w:numId="14" w16cid:durableId="2071153964">
    <w:abstractNumId w:val="18"/>
  </w:num>
  <w:num w:numId="15" w16cid:durableId="923951601">
    <w:abstractNumId w:val="8"/>
  </w:num>
  <w:num w:numId="16" w16cid:durableId="757946983">
    <w:abstractNumId w:val="31"/>
  </w:num>
  <w:num w:numId="17" w16cid:durableId="1333799389">
    <w:abstractNumId w:val="15"/>
  </w:num>
  <w:num w:numId="18" w16cid:durableId="296449850">
    <w:abstractNumId w:val="7"/>
  </w:num>
  <w:num w:numId="19" w16cid:durableId="2099058754">
    <w:abstractNumId w:val="21"/>
  </w:num>
  <w:num w:numId="20" w16cid:durableId="407464031">
    <w:abstractNumId w:val="29"/>
  </w:num>
  <w:num w:numId="21" w16cid:durableId="1669551012">
    <w:abstractNumId w:val="6"/>
  </w:num>
  <w:num w:numId="22" w16cid:durableId="1831404268">
    <w:abstractNumId w:val="34"/>
  </w:num>
  <w:num w:numId="23" w16cid:durableId="1745370779">
    <w:abstractNumId w:val="5"/>
  </w:num>
  <w:num w:numId="24" w16cid:durableId="1426606304">
    <w:abstractNumId w:val="26"/>
  </w:num>
  <w:num w:numId="25" w16cid:durableId="1047217271">
    <w:abstractNumId w:val="20"/>
  </w:num>
  <w:num w:numId="26" w16cid:durableId="286665612">
    <w:abstractNumId w:val="22"/>
  </w:num>
  <w:num w:numId="27" w16cid:durableId="509834898">
    <w:abstractNumId w:val="13"/>
  </w:num>
  <w:num w:numId="28" w16cid:durableId="912590897">
    <w:abstractNumId w:val="11"/>
  </w:num>
  <w:num w:numId="29" w16cid:durableId="1419911428">
    <w:abstractNumId w:val="23"/>
  </w:num>
  <w:num w:numId="30" w16cid:durableId="871261338">
    <w:abstractNumId w:val="17"/>
  </w:num>
  <w:num w:numId="31" w16cid:durableId="700017124">
    <w:abstractNumId w:val="27"/>
  </w:num>
  <w:num w:numId="32" w16cid:durableId="1249852787">
    <w:abstractNumId w:val="33"/>
  </w:num>
  <w:num w:numId="33" w16cid:durableId="379944187">
    <w:abstractNumId w:val="4"/>
  </w:num>
  <w:num w:numId="34" w16cid:durableId="1575703165">
    <w:abstractNumId w:val="2"/>
  </w:num>
  <w:num w:numId="35" w16cid:durableId="54233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09"/>
    <w:rsid w:val="0000401C"/>
    <w:rsid w:val="00006A46"/>
    <w:rsid w:val="000115EF"/>
    <w:rsid w:val="00027B41"/>
    <w:rsid w:val="000405A3"/>
    <w:rsid w:val="00041D4E"/>
    <w:rsid w:val="00042723"/>
    <w:rsid w:val="00051BA3"/>
    <w:rsid w:val="000627AC"/>
    <w:rsid w:val="0007239A"/>
    <w:rsid w:val="00085969"/>
    <w:rsid w:val="000A2838"/>
    <w:rsid w:val="000A4E1A"/>
    <w:rsid w:val="000B09F3"/>
    <w:rsid w:val="000B5D02"/>
    <w:rsid w:val="000D182A"/>
    <w:rsid w:val="000E1E94"/>
    <w:rsid w:val="000F7387"/>
    <w:rsid w:val="001000F1"/>
    <w:rsid w:val="00101780"/>
    <w:rsid w:val="00110B33"/>
    <w:rsid w:val="00115797"/>
    <w:rsid w:val="001210EA"/>
    <w:rsid w:val="00125F55"/>
    <w:rsid w:val="00131667"/>
    <w:rsid w:val="001363BD"/>
    <w:rsid w:val="001371B3"/>
    <w:rsid w:val="001447D3"/>
    <w:rsid w:val="001504D9"/>
    <w:rsid w:val="001553C6"/>
    <w:rsid w:val="00164038"/>
    <w:rsid w:val="0016419E"/>
    <w:rsid w:val="00165704"/>
    <w:rsid w:val="00173340"/>
    <w:rsid w:val="0017417C"/>
    <w:rsid w:val="00177CA3"/>
    <w:rsid w:val="00183416"/>
    <w:rsid w:val="00185DF0"/>
    <w:rsid w:val="001A11A8"/>
    <w:rsid w:val="001B380C"/>
    <w:rsid w:val="001C61BF"/>
    <w:rsid w:val="001D37D6"/>
    <w:rsid w:val="001F2CB1"/>
    <w:rsid w:val="00202ACE"/>
    <w:rsid w:val="0021317A"/>
    <w:rsid w:val="00214465"/>
    <w:rsid w:val="0021786E"/>
    <w:rsid w:val="002178A1"/>
    <w:rsid w:val="00230B95"/>
    <w:rsid w:val="002332B1"/>
    <w:rsid w:val="00242F5D"/>
    <w:rsid w:val="002438BA"/>
    <w:rsid w:val="002509FD"/>
    <w:rsid w:val="0025113E"/>
    <w:rsid w:val="0026092F"/>
    <w:rsid w:val="00262641"/>
    <w:rsid w:val="002678C6"/>
    <w:rsid w:val="0029390D"/>
    <w:rsid w:val="0029752E"/>
    <w:rsid w:val="00297AF3"/>
    <w:rsid w:val="002A257E"/>
    <w:rsid w:val="002A2925"/>
    <w:rsid w:val="002A371E"/>
    <w:rsid w:val="002A6D58"/>
    <w:rsid w:val="002B0C69"/>
    <w:rsid w:val="002B30F9"/>
    <w:rsid w:val="002C03C2"/>
    <w:rsid w:val="002C2905"/>
    <w:rsid w:val="002D2BD7"/>
    <w:rsid w:val="002E56E8"/>
    <w:rsid w:val="002E581A"/>
    <w:rsid w:val="002F7D3B"/>
    <w:rsid w:val="00304E00"/>
    <w:rsid w:val="00311DD1"/>
    <w:rsid w:val="003303B4"/>
    <w:rsid w:val="00337E58"/>
    <w:rsid w:val="00340858"/>
    <w:rsid w:val="00371051"/>
    <w:rsid w:val="00372865"/>
    <w:rsid w:val="00377D07"/>
    <w:rsid w:val="00380F66"/>
    <w:rsid w:val="003817A5"/>
    <w:rsid w:val="003830BF"/>
    <w:rsid w:val="00395B5C"/>
    <w:rsid w:val="003A207E"/>
    <w:rsid w:val="003A2C92"/>
    <w:rsid w:val="003F1725"/>
    <w:rsid w:val="004120B2"/>
    <w:rsid w:val="00413945"/>
    <w:rsid w:val="00415C7C"/>
    <w:rsid w:val="00427A5B"/>
    <w:rsid w:val="00433FE0"/>
    <w:rsid w:val="00436975"/>
    <w:rsid w:val="0044401B"/>
    <w:rsid w:val="0045204B"/>
    <w:rsid w:val="00467643"/>
    <w:rsid w:val="00480603"/>
    <w:rsid w:val="00496424"/>
    <w:rsid w:val="004978A3"/>
    <w:rsid w:val="004A79D4"/>
    <w:rsid w:val="004B2478"/>
    <w:rsid w:val="004B4B23"/>
    <w:rsid w:val="004D0B77"/>
    <w:rsid w:val="004D26B5"/>
    <w:rsid w:val="004D34B1"/>
    <w:rsid w:val="004F6750"/>
    <w:rsid w:val="005035CF"/>
    <w:rsid w:val="00504248"/>
    <w:rsid w:val="005079ED"/>
    <w:rsid w:val="005109C1"/>
    <w:rsid w:val="00524E48"/>
    <w:rsid w:val="00525585"/>
    <w:rsid w:val="00544573"/>
    <w:rsid w:val="005615EB"/>
    <w:rsid w:val="005721CA"/>
    <w:rsid w:val="0057450A"/>
    <w:rsid w:val="005867B1"/>
    <w:rsid w:val="005920DC"/>
    <w:rsid w:val="005935CD"/>
    <w:rsid w:val="005A4F5B"/>
    <w:rsid w:val="005B3D6F"/>
    <w:rsid w:val="005C4C73"/>
    <w:rsid w:val="005C656D"/>
    <w:rsid w:val="005C6B56"/>
    <w:rsid w:val="005D6045"/>
    <w:rsid w:val="005F1968"/>
    <w:rsid w:val="005F2FBA"/>
    <w:rsid w:val="005F6174"/>
    <w:rsid w:val="00601B43"/>
    <w:rsid w:val="006020BF"/>
    <w:rsid w:val="006253F2"/>
    <w:rsid w:val="0063104E"/>
    <w:rsid w:val="00635C2C"/>
    <w:rsid w:val="00657075"/>
    <w:rsid w:val="00660C6B"/>
    <w:rsid w:val="00661AA4"/>
    <w:rsid w:val="00661DFB"/>
    <w:rsid w:val="00675ABF"/>
    <w:rsid w:val="00683B13"/>
    <w:rsid w:val="00684988"/>
    <w:rsid w:val="00685734"/>
    <w:rsid w:val="006859FA"/>
    <w:rsid w:val="00691163"/>
    <w:rsid w:val="0069484E"/>
    <w:rsid w:val="00696AAA"/>
    <w:rsid w:val="00696D1C"/>
    <w:rsid w:val="00697F6E"/>
    <w:rsid w:val="006A35B0"/>
    <w:rsid w:val="006A5451"/>
    <w:rsid w:val="006B51C3"/>
    <w:rsid w:val="006D453F"/>
    <w:rsid w:val="006E2B9A"/>
    <w:rsid w:val="006E3D0C"/>
    <w:rsid w:val="007205A4"/>
    <w:rsid w:val="00735381"/>
    <w:rsid w:val="0073640D"/>
    <w:rsid w:val="007566C0"/>
    <w:rsid w:val="007624B1"/>
    <w:rsid w:val="00765358"/>
    <w:rsid w:val="007669E0"/>
    <w:rsid w:val="007742F3"/>
    <w:rsid w:val="00781D64"/>
    <w:rsid w:val="0078457E"/>
    <w:rsid w:val="0079109D"/>
    <w:rsid w:val="00797C81"/>
    <w:rsid w:val="007A5C26"/>
    <w:rsid w:val="007B1DAD"/>
    <w:rsid w:val="007B60F9"/>
    <w:rsid w:val="007C54C8"/>
    <w:rsid w:val="007F1270"/>
    <w:rsid w:val="007F31E0"/>
    <w:rsid w:val="008025EE"/>
    <w:rsid w:val="00812194"/>
    <w:rsid w:val="008137CE"/>
    <w:rsid w:val="00815408"/>
    <w:rsid w:val="00815CD7"/>
    <w:rsid w:val="00820AC3"/>
    <w:rsid w:val="00820D7A"/>
    <w:rsid w:val="00822B36"/>
    <w:rsid w:val="00823F72"/>
    <w:rsid w:val="00824EC2"/>
    <w:rsid w:val="00831E09"/>
    <w:rsid w:val="00836CF0"/>
    <w:rsid w:val="00864F5A"/>
    <w:rsid w:val="008869DD"/>
    <w:rsid w:val="00886FD7"/>
    <w:rsid w:val="00890D96"/>
    <w:rsid w:val="008934A0"/>
    <w:rsid w:val="008B0B3F"/>
    <w:rsid w:val="008B724C"/>
    <w:rsid w:val="008C3C87"/>
    <w:rsid w:val="008C3DC0"/>
    <w:rsid w:val="008C6757"/>
    <w:rsid w:val="008D3EAC"/>
    <w:rsid w:val="008E4C34"/>
    <w:rsid w:val="008E4FE3"/>
    <w:rsid w:val="008F09DC"/>
    <w:rsid w:val="008F14C9"/>
    <w:rsid w:val="008F7D51"/>
    <w:rsid w:val="0090568F"/>
    <w:rsid w:val="00911FD8"/>
    <w:rsid w:val="00920880"/>
    <w:rsid w:val="00925A09"/>
    <w:rsid w:val="009265AC"/>
    <w:rsid w:val="009314E7"/>
    <w:rsid w:val="00945A54"/>
    <w:rsid w:val="009524D7"/>
    <w:rsid w:val="00952B6F"/>
    <w:rsid w:val="009675CD"/>
    <w:rsid w:val="009747FC"/>
    <w:rsid w:val="009A53EF"/>
    <w:rsid w:val="009A6C86"/>
    <w:rsid w:val="009B24B5"/>
    <w:rsid w:val="009D3160"/>
    <w:rsid w:val="009E1E19"/>
    <w:rsid w:val="009E7D94"/>
    <w:rsid w:val="009F0939"/>
    <w:rsid w:val="009F3D2D"/>
    <w:rsid w:val="00A04382"/>
    <w:rsid w:val="00A13081"/>
    <w:rsid w:val="00A1691F"/>
    <w:rsid w:val="00A30496"/>
    <w:rsid w:val="00A31FAB"/>
    <w:rsid w:val="00A33E96"/>
    <w:rsid w:val="00A351BB"/>
    <w:rsid w:val="00A42BC6"/>
    <w:rsid w:val="00A66D94"/>
    <w:rsid w:val="00A82F7E"/>
    <w:rsid w:val="00AA3316"/>
    <w:rsid w:val="00AC569F"/>
    <w:rsid w:val="00AD2902"/>
    <w:rsid w:val="00AD65D6"/>
    <w:rsid w:val="00AE18FA"/>
    <w:rsid w:val="00AE6A89"/>
    <w:rsid w:val="00B12802"/>
    <w:rsid w:val="00B13E6A"/>
    <w:rsid w:val="00B13EF3"/>
    <w:rsid w:val="00B21D22"/>
    <w:rsid w:val="00B22589"/>
    <w:rsid w:val="00B2312F"/>
    <w:rsid w:val="00B23D73"/>
    <w:rsid w:val="00B40695"/>
    <w:rsid w:val="00B56776"/>
    <w:rsid w:val="00B64B2B"/>
    <w:rsid w:val="00B70B5A"/>
    <w:rsid w:val="00B70EF4"/>
    <w:rsid w:val="00B748D2"/>
    <w:rsid w:val="00B756B4"/>
    <w:rsid w:val="00B77006"/>
    <w:rsid w:val="00B80737"/>
    <w:rsid w:val="00B861F7"/>
    <w:rsid w:val="00B92A69"/>
    <w:rsid w:val="00BC3E6E"/>
    <w:rsid w:val="00BD036A"/>
    <w:rsid w:val="00BD1C7C"/>
    <w:rsid w:val="00BD58EC"/>
    <w:rsid w:val="00BE3933"/>
    <w:rsid w:val="00BF2D3C"/>
    <w:rsid w:val="00C062D0"/>
    <w:rsid w:val="00C120FB"/>
    <w:rsid w:val="00C338DB"/>
    <w:rsid w:val="00C3701C"/>
    <w:rsid w:val="00C467E5"/>
    <w:rsid w:val="00C47B67"/>
    <w:rsid w:val="00C514EF"/>
    <w:rsid w:val="00C73C18"/>
    <w:rsid w:val="00C77BA3"/>
    <w:rsid w:val="00C833EB"/>
    <w:rsid w:val="00C83D42"/>
    <w:rsid w:val="00C97B2F"/>
    <w:rsid w:val="00CA0747"/>
    <w:rsid w:val="00CA3111"/>
    <w:rsid w:val="00CA4473"/>
    <w:rsid w:val="00CD532B"/>
    <w:rsid w:val="00CD6704"/>
    <w:rsid w:val="00CE54A5"/>
    <w:rsid w:val="00CF6DC1"/>
    <w:rsid w:val="00D00CE8"/>
    <w:rsid w:val="00D00E3B"/>
    <w:rsid w:val="00D11BCE"/>
    <w:rsid w:val="00D25203"/>
    <w:rsid w:val="00D26436"/>
    <w:rsid w:val="00D30820"/>
    <w:rsid w:val="00D34856"/>
    <w:rsid w:val="00D355FE"/>
    <w:rsid w:val="00D35CE0"/>
    <w:rsid w:val="00D403C9"/>
    <w:rsid w:val="00D51F6B"/>
    <w:rsid w:val="00D56280"/>
    <w:rsid w:val="00D610ED"/>
    <w:rsid w:val="00D64622"/>
    <w:rsid w:val="00D825DC"/>
    <w:rsid w:val="00D85F72"/>
    <w:rsid w:val="00D93C67"/>
    <w:rsid w:val="00D97743"/>
    <w:rsid w:val="00DA08CC"/>
    <w:rsid w:val="00DA45DA"/>
    <w:rsid w:val="00DB01D2"/>
    <w:rsid w:val="00DB3F45"/>
    <w:rsid w:val="00DB5C3F"/>
    <w:rsid w:val="00DD0D10"/>
    <w:rsid w:val="00DE3971"/>
    <w:rsid w:val="00DF14B2"/>
    <w:rsid w:val="00DF7534"/>
    <w:rsid w:val="00E0073E"/>
    <w:rsid w:val="00E04525"/>
    <w:rsid w:val="00E40461"/>
    <w:rsid w:val="00E60331"/>
    <w:rsid w:val="00E704E2"/>
    <w:rsid w:val="00E70D41"/>
    <w:rsid w:val="00E86B9D"/>
    <w:rsid w:val="00E92D58"/>
    <w:rsid w:val="00EA596B"/>
    <w:rsid w:val="00EB0BB1"/>
    <w:rsid w:val="00EB2218"/>
    <w:rsid w:val="00EC5952"/>
    <w:rsid w:val="00ED0CBF"/>
    <w:rsid w:val="00ED5A4F"/>
    <w:rsid w:val="00EE0137"/>
    <w:rsid w:val="00EE075A"/>
    <w:rsid w:val="00EE2E5D"/>
    <w:rsid w:val="00EE6E02"/>
    <w:rsid w:val="00EF78D0"/>
    <w:rsid w:val="00F241FD"/>
    <w:rsid w:val="00F242CF"/>
    <w:rsid w:val="00F341DC"/>
    <w:rsid w:val="00F51C4E"/>
    <w:rsid w:val="00F5721E"/>
    <w:rsid w:val="00F64689"/>
    <w:rsid w:val="00F908C7"/>
    <w:rsid w:val="00F92865"/>
    <w:rsid w:val="00F94F22"/>
    <w:rsid w:val="00FA519B"/>
    <w:rsid w:val="00FB188F"/>
    <w:rsid w:val="00FB4005"/>
    <w:rsid w:val="00FC3B5A"/>
    <w:rsid w:val="00FC7B23"/>
    <w:rsid w:val="00FE0A5C"/>
    <w:rsid w:val="00FE3577"/>
    <w:rsid w:val="00FE6C74"/>
    <w:rsid w:val="00FF30A4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1EC5"/>
  <w15:docId w15:val="{7A579527-FE35-4790-A31F-48DEF590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460" w:hanging="361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qFormat/>
    <w:pPr>
      <w:spacing w:before="56"/>
      <w:ind w:left="46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qFormat/>
    <w:rsid w:val="00C062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6B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6B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7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6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757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404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461"/>
    <w:rPr>
      <w:color w:val="605E5C"/>
      <w:shd w:val="clear" w:color="auto" w:fill="E1DFDD"/>
    </w:rPr>
  </w:style>
  <w:style w:type="paragraph" w:customStyle="1" w:styleId="Default">
    <w:name w:val="Default"/>
    <w:rsid w:val="00C120F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CA0747"/>
    <w:pPr>
      <w:widowControl/>
      <w:autoSpaceDE/>
      <w:autoSpaceDN/>
    </w:pPr>
    <w:rPr>
      <w:rFonts w:ascii="Aptos" w:hAnsi="Aptos"/>
      <w:sz w:val="24"/>
      <w:szCs w:val="24"/>
      <w:lang w:val="en-GB"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qFormat/>
    <w:rsid w:val="001C61BF"/>
    <w:rPr>
      <w:rFonts w:ascii="Calibri" w:eastAsia="Calibri" w:hAnsi="Calibri" w:cs="Calibri"/>
      <w:u w:val="single" w:color="000000"/>
    </w:rPr>
  </w:style>
  <w:style w:type="table" w:styleId="TableGrid">
    <w:name w:val="Table Grid"/>
    <w:basedOn w:val="TableNormal"/>
    <w:uiPriority w:val="39"/>
    <w:rsid w:val="00E70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e.org.uk/funding-and-reimbursement/monthly-payments/payment-timetable-and-deadline-tracker/" TargetMode="External"/><Relationship Id="rId18" Type="http://schemas.openxmlformats.org/officeDocument/2006/relationships/hyperlink" Target="https://manage-your-service-pharmacy.nhsbsa.nhs.uk/nhs-prescription-services-submissions/login" TargetMode="External"/><Relationship Id="rId26" Type="http://schemas.openxmlformats.org/officeDocument/2006/relationships/hyperlink" Target="https://cpe.org.uk/digital-and-technology/nhs-mail/" TargetMode="External"/><Relationship Id="rId39" Type="http://schemas.openxmlformats.org/officeDocument/2006/relationships/hyperlink" Target="https://www.rarediseaseday.org/" TargetMode="External"/><Relationship Id="rId21" Type="http://schemas.openxmlformats.org/officeDocument/2006/relationships/hyperlink" Target="https://cpsc.org.uk/news/latest-cpsc-news/national-health-campaigns-202526" TargetMode="External"/><Relationship Id="rId34" Type="http://schemas.openxmlformats.org/officeDocument/2006/relationships/hyperlink" Target="https://www.heartuk.org.uk/get-involved/Heart-Month-202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ppe.ac.uk/services/pharmacy-quality-scheme" TargetMode="External"/><Relationship Id="rId20" Type="http://schemas.openxmlformats.org/officeDocument/2006/relationships/hyperlink" Target="https://cpsc.org.uk/news/latest-cpsc-news/national-health-campaigns-202526" TargetMode="External"/><Relationship Id="rId29" Type="http://schemas.openxmlformats.org/officeDocument/2006/relationships/hyperlink" Target="https://pharmoutcomes.org/pharmoutcomes/guides/provider/11.%20Administration%20-%20Creating%20New%20Users%20v1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yperlink" Target="https://cpsc.org.uk/news/latest-cpsc-news/participating-trainee-pharmacist-recruitment-orielfor-2027intake" TargetMode="External"/><Relationship Id="rId32" Type="http://schemas.openxmlformats.org/officeDocument/2006/relationships/hyperlink" Target="https://cpe.org.uk/our-news/drug-tariff-watch-april-2025/" TargetMode="External"/><Relationship Id="rId37" Type="http://schemas.openxmlformats.org/officeDocument/2006/relationships/hyperlink" Target="https://www.nhsemployers.org/articles/suicide-prevention-and-postvention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pe.org.uk/digital-and-technology/nhsbsa-manage-your-service-mys-application/" TargetMode="External"/><Relationship Id="rId23" Type="http://schemas.openxmlformats.org/officeDocument/2006/relationships/hyperlink" Target="https://www.nhsbsa.nhs.uk/pharmacies-gp-practices-and-appliance-contractors/dispensing-contractors-information/nhs-pharmacy-first-service-pfs" TargetMode="External"/><Relationship Id="rId28" Type="http://schemas.openxmlformats.org/officeDocument/2006/relationships/hyperlink" Target="https://organisation.nhswebsite.nhs.uk/" TargetMode="External"/><Relationship Id="rId36" Type="http://schemas.openxmlformats.org/officeDocument/2006/relationships/hyperlink" Target="https://www.time-to-change.org.uk/get-involved/time-talk-day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www.nhsbsa.nhs.uk/provider-assurance-pharmaceutical-services/pharmacy-quality-scheme-pqs" TargetMode="External"/><Relationship Id="rId31" Type="http://schemas.openxmlformats.org/officeDocument/2006/relationships/hyperlink" Target="https://www.gov.uk/government/publications/drug-safety-update-monthly-newsletter?utm_source=d11a497b-5c5f-4265-abc4-530cf808e996&amp;utm_medium=email&amp;utm_campaign=govuk-notifications&amp;utm_content=immediat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A0E38.F1123270" TargetMode="External"/><Relationship Id="rId14" Type="http://schemas.openxmlformats.org/officeDocument/2006/relationships/hyperlink" Target="https://cpe.org.uk/quality-and-regulations/pharmacy-quality-scheme/pharmacy-quality-scheme-faqs/" TargetMode="External"/><Relationship Id="rId22" Type="http://schemas.openxmlformats.org/officeDocument/2006/relationships/hyperlink" Target="https://cpe.org.uk/our-news/lfd-service-myth-busting-series-2/" TargetMode="External"/><Relationship Id="rId27" Type="http://schemas.openxmlformats.org/officeDocument/2006/relationships/hyperlink" Target="https://organisation.nhswebsite.nhs.uk/" TargetMode="External"/><Relationship Id="rId30" Type="http://schemas.openxmlformats.org/officeDocument/2006/relationships/hyperlink" Target="https://psnc.org.uk/dispensing-and-supply/supply-chain/ssps/" TargetMode="External"/><Relationship Id="rId35" Type="http://schemas.openxmlformats.org/officeDocument/2006/relationships/hyperlink" Target="http://www.worldcancerday.org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hyperlink" Target="https://www.nhsbsa.nhs.uk/pharmacies-gp-practices-and-appliance-contractors/dispensing-contractors-information/manage-your-service-mys" TargetMode="External"/><Relationship Id="rId25" Type="http://schemas.openxmlformats.org/officeDocument/2006/relationships/hyperlink" Target="https://cpe.org.uk/funding-and-reimbursement/monthly-payments/payment-timetable-and-deadline-tracker/" TargetMode="External"/><Relationship Id="rId33" Type="http://schemas.openxmlformats.org/officeDocument/2006/relationships/hyperlink" Target="https://www.nhsemployers.org/events/calendar-national-campaigns" TargetMode="External"/><Relationship Id="rId38" Type="http://schemas.openxmlformats.org/officeDocument/2006/relationships/hyperlink" Target="https://www.beateatingdisorder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4501-08D7-443E-921D-800F883026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Freemantle</dc:creator>
  <cp:lastModifiedBy>Hina Patel</cp:lastModifiedBy>
  <cp:revision>2</cp:revision>
  <dcterms:created xsi:type="dcterms:W3CDTF">2026-02-09T08:27:00Z</dcterms:created>
  <dcterms:modified xsi:type="dcterms:W3CDTF">2026-02-09T08:27:00Z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</Properties>
</file>